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CF31" w14:textId="47A10677" w:rsidR="001F573B" w:rsidRPr="009F0CFD" w:rsidRDefault="00A95AF1" w:rsidP="00337F65">
      <w:pPr>
        <w:rPr>
          <w:rFonts w:ascii="Arial" w:hAnsi="Arial" w:cs="Arial"/>
          <w:b/>
          <w:bCs/>
          <w:sz w:val="40"/>
          <w:szCs w:val="40"/>
        </w:rPr>
      </w:pPr>
      <w:r w:rsidRPr="009F0CFD">
        <w:rPr>
          <w:rFonts w:ascii="Arial" w:hAnsi="Arial" w:cs="Arial"/>
          <w:b/>
          <w:bCs/>
          <w:sz w:val="40"/>
          <w:szCs w:val="40"/>
        </w:rPr>
        <w:t>Section E</w:t>
      </w:r>
    </w:p>
    <w:p w14:paraId="74E2B3F7" w14:textId="2A9937F2" w:rsidR="00A95AF1" w:rsidRPr="009F0CFD" w:rsidRDefault="00A95AF1" w:rsidP="00337F65">
      <w:pPr>
        <w:rPr>
          <w:rFonts w:ascii="Arial" w:hAnsi="Arial" w:cs="Arial"/>
          <w:b/>
          <w:bCs/>
          <w:sz w:val="40"/>
          <w:szCs w:val="40"/>
        </w:rPr>
      </w:pPr>
      <w:r w:rsidRPr="009F0CFD">
        <w:rPr>
          <w:rFonts w:ascii="Arial" w:hAnsi="Arial" w:cs="Arial"/>
          <w:b/>
          <w:bCs/>
          <w:sz w:val="40"/>
          <w:szCs w:val="40"/>
        </w:rPr>
        <w:t>Kingston Continuous Enhancement Process</w:t>
      </w:r>
      <w:r w:rsidR="005B4D76">
        <w:rPr>
          <w:rFonts w:ascii="Arial" w:hAnsi="Arial" w:cs="Arial"/>
          <w:b/>
          <w:bCs/>
          <w:sz w:val="40"/>
          <w:szCs w:val="40"/>
        </w:rPr>
        <w:t xml:space="preserve"> (KCEP)</w:t>
      </w:r>
      <w:r w:rsidR="007948BE">
        <w:rPr>
          <w:rFonts w:ascii="Arial" w:hAnsi="Arial" w:cs="Arial"/>
          <w:b/>
          <w:bCs/>
          <w:sz w:val="40"/>
          <w:szCs w:val="40"/>
        </w:rPr>
        <w:t xml:space="preserve"> and Substantive Review</w:t>
      </w:r>
    </w:p>
    <w:p w14:paraId="5B5F7E21" w14:textId="77777777" w:rsidR="00A95AF1" w:rsidRDefault="00A95AF1" w:rsidP="00A95AF1"/>
    <w:sdt>
      <w:sdtPr>
        <w:rPr>
          <w:rFonts w:ascii="Arial" w:eastAsiaTheme="minorEastAsia" w:hAnsi="Arial" w:cs="Arial"/>
          <w:color w:val="auto"/>
          <w:kern w:val="2"/>
          <w:sz w:val="24"/>
          <w:szCs w:val="24"/>
          <w:lang w:val="en-GB"/>
          <w14:ligatures w14:val="standardContextual"/>
        </w:rPr>
        <w:id w:val="830412754"/>
        <w:docPartObj>
          <w:docPartGallery w:val="Table of Contents"/>
          <w:docPartUnique/>
        </w:docPartObj>
      </w:sdtPr>
      <w:sdtEndPr>
        <w:rPr>
          <w:b/>
          <w:bCs/>
          <w:noProof/>
        </w:rPr>
      </w:sdtEndPr>
      <w:sdtContent>
        <w:p w14:paraId="66E84072" w14:textId="6C150FA7" w:rsidR="00337F65" w:rsidRPr="00357789" w:rsidRDefault="00337F65">
          <w:pPr>
            <w:pStyle w:val="TOCHeading"/>
            <w:rPr>
              <w:rFonts w:ascii="Arial" w:hAnsi="Arial" w:cs="Arial"/>
              <w:color w:val="000000" w:themeColor="text1"/>
              <w:sz w:val="24"/>
              <w:szCs w:val="24"/>
            </w:rPr>
          </w:pPr>
          <w:r w:rsidRPr="00357789">
            <w:rPr>
              <w:rFonts w:ascii="Arial" w:hAnsi="Arial" w:cs="Arial"/>
              <w:color w:val="000000" w:themeColor="text1"/>
              <w:sz w:val="24"/>
              <w:szCs w:val="24"/>
            </w:rPr>
            <w:t>Contents</w:t>
          </w:r>
        </w:p>
        <w:p w14:paraId="596F084E" w14:textId="7AD2ECE8" w:rsidR="00F42F03" w:rsidRPr="00357789" w:rsidRDefault="00337F65">
          <w:pPr>
            <w:pStyle w:val="TOC1"/>
            <w:tabs>
              <w:tab w:val="right" w:leader="dot" w:pos="9016"/>
            </w:tabs>
            <w:rPr>
              <w:rFonts w:ascii="Arial" w:eastAsiaTheme="minorEastAsia" w:hAnsi="Arial" w:cs="Arial"/>
              <w:noProof/>
              <w:sz w:val="24"/>
              <w:szCs w:val="24"/>
              <w:lang w:eastAsia="en-GB"/>
            </w:rPr>
          </w:pPr>
          <w:r w:rsidRPr="00357789">
            <w:rPr>
              <w:rFonts w:ascii="Arial" w:hAnsi="Arial" w:cs="Arial"/>
              <w:sz w:val="24"/>
              <w:szCs w:val="24"/>
            </w:rPr>
            <w:fldChar w:fldCharType="begin"/>
          </w:r>
          <w:r w:rsidRPr="00357789">
            <w:rPr>
              <w:rFonts w:ascii="Arial" w:hAnsi="Arial" w:cs="Arial"/>
              <w:sz w:val="24"/>
              <w:szCs w:val="24"/>
            </w:rPr>
            <w:instrText xml:space="preserve"> TOC \o "1-3" \h \z \u </w:instrText>
          </w:r>
          <w:r w:rsidRPr="00357789">
            <w:rPr>
              <w:rFonts w:ascii="Arial" w:hAnsi="Arial" w:cs="Arial"/>
              <w:sz w:val="24"/>
              <w:szCs w:val="24"/>
            </w:rPr>
            <w:fldChar w:fldCharType="separate"/>
          </w:r>
          <w:hyperlink w:anchor="_Toc233884924" w:history="1">
            <w:r w:rsidR="00F42F03" w:rsidRPr="00357789">
              <w:rPr>
                <w:rStyle w:val="Hyperlink"/>
                <w:rFonts w:ascii="Arial" w:hAnsi="Arial" w:cs="Arial"/>
                <w:b/>
                <w:bCs/>
                <w:noProof/>
                <w:sz w:val="24"/>
                <w:szCs w:val="24"/>
              </w:rPr>
              <w:t>Abbreviations in this section</w:t>
            </w:r>
            <w:r w:rsidR="00F42F03" w:rsidRPr="00357789">
              <w:rPr>
                <w:rFonts w:ascii="Arial" w:hAnsi="Arial" w:cs="Arial"/>
                <w:noProof/>
                <w:webHidden/>
                <w:sz w:val="24"/>
                <w:szCs w:val="24"/>
              </w:rPr>
              <w:tab/>
            </w:r>
            <w:r w:rsidR="00F42F03" w:rsidRPr="00357789">
              <w:rPr>
                <w:rFonts w:ascii="Arial" w:hAnsi="Arial" w:cs="Arial"/>
                <w:noProof/>
                <w:webHidden/>
                <w:sz w:val="24"/>
                <w:szCs w:val="24"/>
              </w:rPr>
              <w:fldChar w:fldCharType="begin"/>
            </w:r>
            <w:r w:rsidR="00F42F03" w:rsidRPr="00357789">
              <w:rPr>
                <w:rFonts w:ascii="Arial" w:hAnsi="Arial" w:cs="Arial"/>
                <w:noProof/>
                <w:webHidden/>
                <w:sz w:val="24"/>
                <w:szCs w:val="24"/>
              </w:rPr>
              <w:instrText xml:space="preserve"> PAGEREF _Toc233884924 \h </w:instrText>
            </w:r>
            <w:r w:rsidR="00F42F03" w:rsidRPr="00357789">
              <w:rPr>
                <w:rFonts w:ascii="Arial" w:hAnsi="Arial" w:cs="Arial"/>
                <w:noProof/>
                <w:webHidden/>
                <w:sz w:val="24"/>
                <w:szCs w:val="24"/>
              </w:rPr>
            </w:r>
            <w:r w:rsidR="00F42F03" w:rsidRPr="00357789">
              <w:rPr>
                <w:rFonts w:ascii="Arial" w:hAnsi="Arial" w:cs="Arial"/>
                <w:noProof/>
                <w:webHidden/>
                <w:sz w:val="24"/>
                <w:szCs w:val="24"/>
              </w:rPr>
              <w:fldChar w:fldCharType="separate"/>
            </w:r>
            <w:r w:rsidR="00F42F03" w:rsidRPr="00357789">
              <w:rPr>
                <w:rFonts w:ascii="Arial" w:hAnsi="Arial" w:cs="Arial"/>
                <w:noProof/>
                <w:webHidden/>
                <w:sz w:val="24"/>
                <w:szCs w:val="24"/>
              </w:rPr>
              <w:t>3</w:t>
            </w:r>
            <w:r w:rsidR="00F42F03" w:rsidRPr="00357789">
              <w:rPr>
                <w:rFonts w:ascii="Arial" w:hAnsi="Arial" w:cs="Arial"/>
                <w:noProof/>
                <w:webHidden/>
                <w:sz w:val="24"/>
                <w:szCs w:val="24"/>
              </w:rPr>
              <w:fldChar w:fldCharType="end"/>
            </w:r>
          </w:hyperlink>
        </w:p>
        <w:p w14:paraId="139E8450" w14:textId="4ECAA265" w:rsidR="00F42F03" w:rsidRPr="00357789" w:rsidRDefault="00F42F03">
          <w:pPr>
            <w:pStyle w:val="TOC1"/>
            <w:tabs>
              <w:tab w:val="right" w:leader="dot" w:pos="9016"/>
            </w:tabs>
            <w:rPr>
              <w:rFonts w:ascii="Arial" w:eastAsiaTheme="minorEastAsia" w:hAnsi="Arial" w:cs="Arial"/>
              <w:noProof/>
              <w:sz w:val="24"/>
              <w:szCs w:val="24"/>
              <w:lang w:eastAsia="en-GB"/>
            </w:rPr>
          </w:pPr>
          <w:hyperlink w:anchor="_Toc233884925" w:history="1">
            <w:r w:rsidRPr="00357789">
              <w:rPr>
                <w:rStyle w:val="Hyperlink"/>
                <w:rFonts w:ascii="Arial" w:hAnsi="Arial" w:cs="Arial"/>
                <w:b/>
                <w:bCs/>
                <w:noProof/>
                <w:sz w:val="24"/>
                <w:szCs w:val="24"/>
              </w:rPr>
              <w:t>Overview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_Toc233884925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4</w:t>
            </w:r>
            <w:r w:rsidRPr="00357789">
              <w:rPr>
                <w:rFonts w:ascii="Arial" w:hAnsi="Arial" w:cs="Arial"/>
                <w:noProof/>
                <w:webHidden/>
                <w:sz w:val="24"/>
                <w:szCs w:val="24"/>
              </w:rPr>
              <w:fldChar w:fldCharType="end"/>
            </w:r>
          </w:hyperlink>
        </w:p>
        <w:p w14:paraId="43469AB9" w14:textId="7360AECE"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26" w:history="1">
            <w:r w:rsidRPr="00357789">
              <w:rPr>
                <w:rStyle w:val="Hyperlink"/>
                <w:rFonts w:ascii="Arial" w:hAnsi="Arial" w:cs="Arial"/>
                <w:b/>
                <w:bCs/>
                <w:noProof/>
                <w:sz w:val="24"/>
                <w:szCs w:val="24"/>
              </w:rPr>
              <w:t>Relationship between KCEP and Annual Monitoring and Enhancement</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_Toc233884926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4</w:t>
            </w:r>
            <w:r w:rsidRPr="00357789">
              <w:rPr>
                <w:rFonts w:ascii="Arial" w:hAnsi="Arial" w:cs="Arial"/>
                <w:noProof/>
                <w:webHidden/>
                <w:sz w:val="24"/>
                <w:szCs w:val="24"/>
              </w:rPr>
              <w:fldChar w:fldCharType="end"/>
            </w:r>
          </w:hyperlink>
        </w:p>
        <w:p w14:paraId="06AA84C0" w14:textId="43B6B224" w:rsidR="00F42F03" w:rsidRPr="00357789" w:rsidRDefault="00F42F03">
          <w:pPr>
            <w:pStyle w:val="TOC1"/>
            <w:tabs>
              <w:tab w:val="right" w:leader="dot" w:pos="9016"/>
            </w:tabs>
            <w:rPr>
              <w:rFonts w:ascii="Arial" w:eastAsiaTheme="minorEastAsia" w:hAnsi="Arial" w:cs="Arial"/>
              <w:noProof/>
              <w:sz w:val="24"/>
              <w:szCs w:val="24"/>
              <w:lang w:eastAsia="en-GB"/>
            </w:rPr>
          </w:pPr>
          <w:hyperlink w:anchor="_Toc233884927" w:history="1">
            <w:r w:rsidRPr="00357789">
              <w:rPr>
                <w:rStyle w:val="Hyperlink"/>
                <w:rFonts w:ascii="Arial" w:hAnsi="Arial" w:cs="Arial"/>
                <w:b/>
                <w:bCs/>
                <w:noProof/>
                <w:sz w:val="24"/>
                <w:szCs w:val="24"/>
              </w:rPr>
              <w:t>Process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_Toc233884927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4</w:t>
            </w:r>
            <w:r w:rsidRPr="00357789">
              <w:rPr>
                <w:rFonts w:ascii="Arial" w:hAnsi="Arial" w:cs="Arial"/>
                <w:noProof/>
                <w:webHidden/>
                <w:sz w:val="24"/>
                <w:szCs w:val="24"/>
              </w:rPr>
              <w:fldChar w:fldCharType="end"/>
            </w:r>
          </w:hyperlink>
        </w:p>
        <w:p w14:paraId="56B36F8C" w14:textId="7DFA86E5"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28" w:history="1">
            <w:r w:rsidRPr="00357789">
              <w:rPr>
                <w:rStyle w:val="Hyperlink"/>
                <w:rFonts w:ascii="Arial" w:hAnsi="Arial" w:cs="Arial"/>
                <w:b/>
                <w:bCs/>
                <w:noProof/>
                <w:sz w:val="24"/>
                <w:szCs w:val="24"/>
              </w:rPr>
              <w:t>Analysis of Metrics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_Toc233884928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4</w:t>
            </w:r>
            <w:r w:rsidRPr="00357789">
              <w:rPr>
                <w:rFonts w:ascii="Arial" w:hAnsi="Arial" w:cs="Arial"/>
                <w:noProof/>
                <w:webHidden/>
                <w:sz w:val="24"/>
                <w:szCs w:val="24"/>
              </w:rPr>
              <w:fldChar w:fldCharType="end"/>
            </w:r>
          </w:hyperlink>
        </w:p>
        <w:p w14:paraId="3CCB37BC" w14:textId="5AC56DEC"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29" w:history="1">
            <w:r w:rsidRPr="00357789">
              <w:rPr>
                <w:rStyle w:val="Hyperlink"/>
                <w:rFonts w:ascii="Arial" w:hAnsi="Arial" w:cs="Arial"/>
                <w:b/>
                <w:bCs/>
                <w:noProof/>
                <w:sz w:val="24"/>
                <w:szCs w:val="24"/>
              </w:rPr>
              <w:t>KCEP Course Review Meetings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_Toc233884929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5</w:t>
            </w:r>
            <w:r w:rsidRPr="00357789">
              <w:rPr>
                <w:rFonts w:ascii="Arial" w:hAnsi="Arial" w:cs="Arial"/>
                <w:noProof/>
                <w:webHidden/>
                <w:sz w:val="24"/>
                <w:szCs w:val="24"/>
              </w:rPr>
              <w:fldChar w:fldCharType="end"/>
            </w:r>
          </w:hyperlink>
        </w:p>
        <w:p w14:paraId="5B25F406" w14:textId="7E23FF5F"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0" w:history="1">
            <w:r w:rsidRPr="00357789">
              <w:rPr>
                <w:rStyle w:val="Hyperlink"/>
                <w:rFonts w:ascii="Arial" w:hAnsi="Arial" w:cs="Arial"/>
                <w:b/>
                <w:bCs/>
                <w:noProof/>
                <w:sz w:val="24"/>
                <w:szCs w:val="24"/>
              </w:rPr>
              <w:t>KCEP Support Levels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_Toc233884930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5</w:t>
            </w:r>
            <w:r w:rsidRPr="00357789">
              <w:rPr>
                <w:rFonts w:ascii="Arial" w:hAnsi="Arial" w:cs="Arial"/>
                <w:noProof/>
                <w:webHidden/>
                <w:sz w:val="24"/>
                <w:szCs w:val="24"/>
              </w:rPr>
              <w:fldChar w:fldCharType="end"/>
            </w:r>
          </w:hyperlink>
        </w:p>
        <w:p w14:paraId="5A0F6404" w14:textId="5D16A5AD"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1" w:history="1">
            <w:r w:rsidRPr="00357789">
              <w:rPr>
                <w:rStyle w:val="Hyperlink"/>
                <w:rFonts w:ascii="Arial" w:hAnsi="Arial" w:cs="Arial"/>
                <w:b/>
                <w:bCs/>
                <w:noProof/>
                <w:sz w:val="24"/>
                <w:szCs w:val="24"/>
              </w:rPr>
              <w:t>KCEP Outcome 1</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_Toc233884931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6</w:t>
            </w:r>
            <w:r w:rsidRPr="00357789">
              <w:rPr>
                <w:rFonts w:ascii="Arial" w:hAnsi="Arial" w:cs="Arial"/>
                <w:noProof/>
                <w:webHidden/>
                <w:sz w:val="24"/>
                <w:szCs w:val="24"/>
              </w:rPr>
              <w:fldChar w:fldCharType="end"/>
            </w:r>
          </w:hyperlink>
        </w:p>
        <w:p w14:paraId="1B7CE57E" w14:textId="27869B14"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2" w:history="1">
            <w:r w:rsidRPr="00357789">
              <w:rPr>
                <w:rStyle w:val="Hyperlink"/>
                <w:rFonts w:ascii="Arial" w:hAnsi="Arial" w:cs="Arial"/>
                <w:b/>
                <w:bCs/>
                <w:noProof/>
                <w:sz w:val="24"/>
                <w:szCs w:val="24"/>
              </w:rPr>
              <w:t>KCEP Outcome 2</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_Toc233884932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6</w:t>
            </w:r>
            <w:r w:rsidRPr="00357789">
              <w:rPr>
                <w:rFonts w:ascii="Arial" w:hAnsi="Arial" w:cs="Arial"/>
                <w:noProof/>
                <w:webHidden/>
                <w:sz w:val="24"/>
                <w:szCs w:val="24"/>
              </w:rPr>
              <w:fldChar w:fldCharType="end"/>
            </w:r>
          </w:hyperlink>
        </w:p>
        <w:p w14:paraId="217CC5CD" w14:textId="57444FB2"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3" w:history="1">
            <w:r w:rsidRPr="00357789">
              <w:rPr>
                <w:rStyle w:val="Hyperlink"/>
                <w:rFonts w:ascii="Arial" w:hAnsi="Arial" w:cs="Arial"/>
                <w:b/>
                <w:bCs/>
                <w:noProof/>
                <w:sz w:val="24"/>
                <w:szCs w:val="24"/>
              </w:rPr>
              <w:t>KCEP Outcome 3</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_Toc233884933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7</w:t>
            </w:r>
            <w:r w:rsidRPr="00357789">
              <w:rPr>
                <w:rFonts w:ascii="Arial" w:hAnsi="Arial" w:cs="Arial"/>
                <w:noProof/>
                <w:webHidden/>
                <w:sz w:val="24"/>
                <w:szCs w:val="24"/>
              </w:rPr>
              <w:fldChar w:fldCharType="end"/>
            </w:r>
          </w:hyperlink>
        </w:p>
        <w:p w14:paraId="4ABD17B3" w14:textId="3D123BFB"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34" w:history="1">
            <w:r w:rsidRPr="00357789">
              <w:rPr>
                <w:rStyle w:val="Hyperlink"/>
                <w:rFonts w:ascii="Arial" w:hAnsi="Arial" w:cs="Arial"/>
                <w:b/>
                <w:bCs/>
                <w:noProof/>
                <w:sz w:val="24"/>
                <w:szCs w:val="24"/>
              </w:rPr>
              <w:t>KCEP Review Panel</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_Toc233884934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7</w:t>
            </w:r>
            <w:r w:rsidRPr="00357789">
              <w:rPr>
                <w:rFonts w:ascii="Arial" w:hAnsi="Arial" w:cs="Arial"/>
                <w:noProof/>
                <w:webHidden/>
                <w:sz w:val="24"/>
                <w:szCs w:val="24"/>
              </w:rPr>
              <w:fldChar w:fldCharType="end"/>
            </w:r>
          </w:hyperlink>
        </w:p>
        <w:p w14:paraId="5342F9C7" w14:textId="66AA5456" w:rsidR="00F42F03" w:rsidRPr="00357789" w:rsidRDefault="00F42F03">
          <w:pPr>
            <w:pStyle w:val="TOC1"/>
            <w:tabs>
              <w:tab w:val="right" w:leader="dot" w:pos="9016"/>
            </w:tabs>
            <w:rPr>
              <w:rFonts w:ascii="Arial" w:eastAsiaTheme="minorEastAsia" w:hAnsi="Arial" w:cs="Arial"/>
              <w:noProof/>
              <w:sz w:val="24"/>
              <w:szCs w:val="24"/>
              <w:lang w:eastAsia="en-GB"/>
            </w:rPr>
          </w:pPr>
          <w:hyperlink w:anchor="_Toc233884935" w:history="1">
            <w:r w:rsidRPr="00357789">
              <w:rPr>
                <w:rStyle w:val="Hyperlink"/>
                <w:rFonts w:ascii="Arial" w:hAnsi="Arial" w:cs="Arial"/>
                <w:b/>
                <w:bCs/>
                <w:noProof/>
                <w:sz w:val="24"/>
                <w:szCs w:val="24"/>
              </w:rPr>
              <w:t>Substantive Review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_Toc233884935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9</w:t>
            </w:r>
            <w:r w:rsidRPr="00357789">
              <w:rPr>
                <w:rFonts w:ascii="Arial" w:hAnsi="Arial" w:cs="Arial"/>
                <w:noProof/>
                <w:webHidden/>
                <w:sz w:val="24"/>
                <w:szCs w:val="24"/>
              </w:rPr>
              <w:fldChar w:fldCharType="end"/>
            </w:r>
          </w:hyperlink>
        </w:p>
        <w:p w14:paraId="4B7539A2" w14:textId="4D5A12C0"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6" w:history="1">
            <w:r w:rsidRPr="00357789">
              <w:rPr>
                <w:rStyle w:val="Hyperlink"/>
                <w:rFonts w:ascii="Arial" w:hAnsi="Arial" w:cs="Arial"/>
                <w:b/>
                <w:bCs/>
                <w:noProof/>
                <w:sz w:val="24"/>
                <w:szCs w:val="24"/>
              </w:rPr>
              <w:t>Overview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_Toc233884936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9</w:t>
            </w:r>
            <w:r w:rsidRPr="00357789">
              <w:rPr>
                <w:rFonts w:ascii="Arial" w:hAnsi="Arial" w:cs="Arial"/>
                <w:noProof/>
                <w:webHidden/>
                <w:sz w:val="24"/>
                <w:szCs w:val="24"/>
              </w:rPr>
              <w:fldChar w:fldCharType="end"/>
            </w:r>
          </w:hyperlink>
        </w:p>
        <w:p w14:paraId="6B30DCBB" w14:textId="4E23AB71" w:rsidR="00F42F03" w:rsidRPr="00357789" w:rsidRDefault="00F42F03">
          <w:pPr>
            <w:pStyle w:val="TOC2"/>
            <w:tabs>
              <w:tab w:val="right" w:leader="dot" w:pos="9016"/>
            </w:tabs>
            <w:rPr>
              <w:rFonts w:ascii="Arial" w:eastAsiaTheme="minorEastAsia" w:hAnsi="Arial" w:cs="Arial"/>
              <w:noProof/>
              <w:sz w:val="24"/>
              <w:szCs w:val="24"/>
              <w:lang w:eastAsia="en-GB"/>
            </w:rPr>
          </w:pPr>
          <w:hyperlink w:anchor="_Toc233884937" w:history="1">
            <w:r w:rsidRPr="00357789">
              <w:rPr>
                <w:rStyle w:val="Hyperlink"/>
                <w:rFonts w:ascii="Arial" w:hAnsi="Arial" w:cs="Arial"/>
                <w:b/>
                <w:bCs/>
                <w:noProof/>
                <w:sz w:val="24"/>
                <w:szCs w:val="24"/>
              </w:rPr>
              <w:t>Process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_Toc233884937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9</w:t>
            </w:r>
            <w:r w:rsidRPr="00357789">
              <w:rPr>
                <w:rFonts w:ascii="Arial" w:hAnsi="Arial" w:cs="Arial"/>
                <w:noProof/>
                <w:webHidden/>
                <w:sz w:val="24"/>
                <w:szCs w:val="24"/>
              </w:rPr>
              <w:fldChar w:fldCharType="end"/>
            </w:r>
          </w:hyperlink>
        </w:p>
        <w:p w14:paraId="4C90ECD1" w14:textId="27FEC453"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38" w:history="1">
            <w:r w:rsidRPr="00357789">
              <w:rPr>
                <w:rStyle w:val="Hyperlink"/>
                <w:rFonts w:ascii="Arial" w:hAnsi="Arial" w:cs="Arial"/>
                <w:b/>
                <w:bCs/>
                <w:noProof/>
                <w:sz w:val="24"/>
                <w:szCs w:val="24"/>
              </w:rPr>
              <w:t>Nomination of the Substantive Review Panel Chair</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_Toc233884938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9</w:t>
            </w:r>
            <w:r w:rsidRPr="00357789">
              <w:rPr>
                <w:rFonts w:ascii="Arial" w:hAnsi="Arial" w:cs="Arial"/>
                <w:noProof/>
                <w:webHidden/>
                <w:sz w:val="24"/>
                <w:szCs w:val="24"/>
              </w:rPr>
              <w:fldChar w:fldCharType="end"/>
            </w:r>
          </w:hyperlink>
        </w:p>
        <w:p w14:paraId="6ED9E391" w14:textId="6CA11A34"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39" w:history="1">
            <w:r w:rsidRPr="00357789">
              <w:rPr>
                <w:rStyle w:val="Hyperlink"/>
                <w:rFonts w:ascii="Arial" w:hAnsi="Arial" w:cs="Arial"/>
                <w:b/>
                <w:bCs/>
                <w:noProof/>
                <w:sz w:val="24"/>
                <w:szCs w:val="24"/>
              </w:rPr>
              <w:t>Timing of Substantive Review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_Toc233884939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10</w:t>
            </w:r>
            <w:r w:rsidRPr="00357789">
              <w:rPr>
                <w:rFonts w:ascii="Arial" w:hAnsi="Arial" w:cs="Arial"/>
                <w:noProof/>
                <w:webHidden/>
                <w:sz w:val="24"/>
                <w:szCs w:val="24"/>
              </w:rPr>
              <w:fldChar w:fldCharType="end"/>
            </w:r>
          </w:hyperlink>
        </w:p>
        <w:p w14:paraId="37FC231E" w14:textId="268129B6"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0" w:history="1">
            <w:r w:rsidRPr="00357789">
              <w:rPr>
                <w:rStyle w:val="Hyperlink"/>
                <w:rFonts w:ascii="Arial" w:hAnsi="Arial" w:cs="Arial"/>
                <w:b/>
                <w:bCs/>
                <w:noProof/>
                <w:sz w:val="24"/>
                <w:szCs w:val="24"/>
              </w:rPr>
              <w:t>Planning Meeting for Substantive Review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_Toc233884940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10</w:t>
            </w:r>
            <w:r w:rsidRPr="00357789">
              <w:rPr>
                <w:rFonts w:ascii="Arial" w:hAnsi="Arial" w:cs="Arial"/>
                <w:noProof/>
                <w:webHidden/>
                <w:sz w:val="24"/>
                <w:szCs w:val="24"/>
              </w:rPr>
              <w:fldChar w:fldCharType="end"/>
            </w:r>
          </w:hyperlink>
        </w:p>
        <w:p w14:paraId="5EDC1009" w14:textId="190793F5"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1" w:history="1">
            <w:r w:rsidRPr="00357789">
              <w:rPr>
                <w:rStyle w:val="Hyperlink"/>
                <w:rFonts w:ascii="Arial" w:hAnsi="Arial" w:cs="Arial"/>
                <w:b/>
                <w:bCs/>
                <w:noProof/>
                <w:sz w:val="24"/>
                <w:szCs w:val="24"/>
              </w:rPr>
              <w:t>Documents for the Substantive Review Planning Meeting</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_Toc233884941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10</w:t>
            </w:r>
            <w:r w:rsidRPr="00357789">
              <w:rPr>
                <w:rFonts w:ascii="Arial" w:hAnsi="Arial" w:cs="Arial"/>
                <w:noProof/>
                <w:webHidden/>
                <w:sz w:val="24"/>
                <w:szCs w:val="24"/>
              </w:rPr>
              <w:fldChar w:fldCharType="end"/>
            </w:r>
          </w:hyperlink>
        </w:p>
        <w:p w14:paraId="3B6016D1" w14:textId="3F2557E3"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2" w:history="1">
            <w:r w:rsidRPr="00357789">
              <w:rPr>
                <w:rStyle w:val="Hyperlink"/>
                <w:rFonts w:ascii="Arial" w:hAnsi="Arial" w:cs="Arial"/>
                <w:b/>
                <w:bCs/>
                <w:noProof/>
                <w:sz w:val="24"/>
                <w:szCs w:val="24"/>
              </w:rPr>
              <w:t>Nomination of Substantive Review Panel Members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_Toc233884942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10</w:t>
            </w:r>
            <w:r w:rsidRPr="00357789">
              <w:rPr>
                <w:rFonts w:ascii="Arial" w:hAnsi="Arial" w:cs="Arial"/>
                <w:noProof/>
                <w:webHidden/>
                <w:sz w:val="24"/>
                <w:szCs w:val="24"/>
              </w:rPr>
              <w:fldChar w:fldCharType="end"/>
            </w:r>
          </w:hyperlink>
        </w:p>
        <w:p w14:paraId="705818D4" w14:textId="7F856CA8"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3" w:history="1">
            <w:r w:rsidRPr="00357789">
              <w:rPr>
                <w:rStyle w:val="Hyperlink"/>
                <w:rFonts w:ascii="Arial" w:hAnsi="Arial" w:cs="Arial"/>
                <w:b/>
                <w:bCs/>
                <w:noProof/>
                <w:sz w:val="24"/>
                <w:szCs w:val="24"/>
              </w:rPr>
              <w:t>Location of the Substantive Review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_Toc233884943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12</w:t>
            </w:r>
            <w:r w:rsidRPr="00357789">
              <w:rPr>
                <w:rFonts w:ascii="Arial" w:hAnsi="Arial" w:cs="Arial"/>
                <w:noProof/>
                <w:webHidden/>
                <w:sz w:val="24"/>
                <w:szCs w:val="24"/>
              </w:rPr>
              <w:fldChar w:fldCharType="end"/>
            </w:r>
          </w:hyperlink>
        </w:p>
        <w:p w14:paraId="7EBD7319" w14:textId="59649A6B"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4" w:history="1">
            <w:r w:rsidRPr="00357789">
              <w:rPr>
                <w:rStyle w:val="Hyperlink"/>
                <w:rFonts w:ascii="Arial" w:hAnsi="Arial" w:cs="Arial"/>
                <w:b/>
                <w:bCs/>
                <w:noProof/>
                <w:sz w:val="24"/>
                <w:szCs w:val="24"/>
              </w:rPr>
              <w:t>The Critical Evaluation Document and other advance documentation</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_Toc233884944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12</w:t>
            </w:r>
            <w:r w:rsidRPr="00357789">
              <w:rPr>
                <w:rFonts w:ascii="Arial" w:hAnsi="Arial" w:cs="Arial"/>
                <w:noProof/>
                <w:webHidden/>
                <w:sz w:val="24"/>
                <w:szCs w:val="24"/>
              </w:rPr>
              <w:fldChar w:fldCharType="end"/>
            </w:r>
          </w:hyperlink>
        </w:p>
        <w:p w14:paraId="44F5907A" w14:textId="1C95DCA0"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5" w:history="1">
            <w:r w:rsidRPr="00357789">
              <w:rPr>
                <w:rStyle w:val="Hyperlink"/>
                <w:rFonts w:ascii="Arial" w:hAnsi="Arial" w:cs="Arial"/>
                <w:b/>
                <w:bCs/>
                <w:noProof/>
                <w:sz w:val="24"/>
                <w:szCs w:val="24"/>
              </w:rPr>
              <w:t>Internal Scrutiny Meeting</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_Toc233884945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13</w:t>
            </w:r>
            <w:r w:rsidRPr="00357789">
              <w:rPr>
                <w:rFonts w:ascii="Arial" w:hAnsi="Arial" w:cs="Arial"/>
                <w:noProof/>
                <w:webHidden/>
                <w:sz w:val="24"/>
                <w:szCs w:val="24"/>
              </w:rPr>
              <w:fldChar w:fldCharType="end"/>
            </w:r>
          </w:hyperlink>
        </w:p>
        <w:p w14:paraId="1BB45EAE" w14:textId="22CD1406"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6" w:history="1">
            <w:r w:rsidRPr="00357789">
              <w:rPr>
                <w:rStyle w:val="Hyperlink"/>
                <w:rFonts w:ascii="Arial" w:hAnsi="Arial" w:cs="Arial"/>
                <w:b/>
                <w:bCs/>
                <w:noProof/>
                <w:sz w:val="24"/>
                <w:szCs w:val="24"/>
              </w:rPr>
              <w:t>Submission of Substantive Review Documentation</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_Toc233884946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13</w:t>
            </w:r>
            <w:r w:rsidRPr="00357789">
              <w:rPr>
                <w:rFonts w:ascii="Arial" w:hAnsi="Arial" w:cs="Arial"/>
                <w:noProof/>
                <w:webHidden/>
                <w:sz w:val="24"/>
                <w:szCs w:val="24"/>
              </w:rPr>
              <w:fldChar w:fldCharType="end"/>
            </w:r>
          </w:hyperlink>
        </w:p>
        <w:p w14:paraId="71A10230" w14:textId="1D8385F4"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7" w:history="1">
            <w:r w:rsidRPr="00357789">
              <w:rPr>
                <w:rStyle w:val="Hyperlink"/>
                <w:rFonts w:ascii="Arial" w:hAnsi="Arial" w:cs="Arial"/>
                <w:b/>
                <w:bCs/>
                <w:noProof/>
                <w:sz w:val="24"/>
                <w:szCs w:val="24"/>
              </w:rPr>
              <w:t>Preparation for the Substantive Review event</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_Toc233884947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14</w:t>
            </w:r>
            <w:r w:rsidRPr="00357789">
              <w:rPr>
                <w:rFonts w:ascii="Arial" w:hAnsi="Arial" w:cs="Arial"/>
                <w:noProof/>
                <w:webHidden/>
                <w:sz w:val="24"/>
                <w:szCs w:val="24"/>
              </w:rPr>
              <w:fldChar w:fldCharType="end"/>
            </w:r>
          </w:hyperlink>
        </w:p>
        <w:p w14:paraId="48DDE87E" w14:textId="4C3B94CE"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8" w:history="1">
            <w:r w:rsidRPr="00357789">
              <w:rPr>
                <w:rStyle w:val="Hyperlink"/>
                <w:rFonts w:ascii="Arial" w:hAnsi="Arial" w:cs="Arial"/>
                <w:b/>
                <w:bCs/>
                <w:noProof/>
                <w:sz w:val="24"/>
                <w:szCs w:val="24"/>
              </w:rPr>
              <w:t>Proposed changes to courses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_Toc233884948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14</w:t>
            </w:r>
            <w:r w:rsidRPr="00357789">
              <w:rPr>
                <w:rFonts w:ascii="Arial" w:hAnsi="Arial" w:cs="Arial"/>
                <w:noProof/>
                <w:webHidden/>
                <w:sz w:val="24"/>
                <w:szCs w:val="24"/>
              </w:rPr>
              <w:fldChar w:fldCharType="end"/>
            </w:r>
          </w:hyperlink>
        </w:p>
        <w:p w14:paraId="042D09C3" w14:textId="3883C01E"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49" w:history="1">
            <w:r w:rsidRPr="00357789">
              <w:rPr>
                <w:rStyle w:val="Hyperlink"/>
                <w:rFonts w:ascii="Arial" w:hAnsi="Arial" w:cs="Arial"/>
                <w:b/>
                <w:bCs/>
                <w:noProof/>
                <w:sz w:val="24"/>
                <w:szCs w:val="24"/>
              </w:rPr>
              <w:t>Substantive Review Event</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_Toc233884949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14</w:t>
            </w:r>
            <w:r w:rsidRPr="00357789">
              <w:rPr>
                <w:rFonts w:ascii="Arial" w:hAnsi="Arial" w:cs="Arial"/>
                <w:noProof/>
                <w:webHidden/>
                <w:sz w:val="24"/>
                <w:szCs w:val="24"/>
              </w:rPr>
              <w:fldChar w:fldCharType="end"/>
            </w:r>
          </w:hyperlink>
        </w:p>
        <w:p w14:paraId="4EDC251A" w14:textId="674D811D"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0" w:history="1">
            <w:r w:rsidRPr="00357789">
              <w:rPr>
                <w:rStyle w:val="Hyperlink"/>
                <w:rFonts w:ascii="Arial" w:hAnsi="Arial" w:cs="Arial"/>
                <w:b/>
                <w:bCs/>
                <w:noProof/>
                <w:sz w:val="24"/>
                <w:szCs w:val="24"/>
              </w:rPr>
              <w:t>Judgements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_Toc233884950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16</w:t>
            </w:r>
            <w:r w:rsidRPr="00357789">
              <w:rPr>
                <w:rFonts w:ascii="Arial" w:hAnsi="Arial" w:cs="Arial"/>
                <w:noProof/>
                <w:webHidden/>
                <w:sz w:val="24"/>
                <w:szCs w:val="24"/>
              </w:rPr>
              <w:fldChar w:fldCharType="end"/>
            </w:r>
          </w:hyperlink>
        </w:p>
        <w:p w14:paraId="6E88372D" w14:textId="1666C7CB"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1" w:history="1">
            <w:r w:rsidRPr="00357789">
              <w:rPr>
                <w:rStyle w:val="Hyperlink"/>
                <w:rFonts w:ascii="Arial" w:hAnsi="Arial" w:cs="Arial"/>
                <w:b/>
                <w:bCs/>
                <w:noProof/>
                <w:sz w:val="24"/>
                <w:szCs w:val="24"/>
              </w:rPr>
              <w:t>Confirmation of whether the course can remain in validation</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_Toc233884951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16</w:t>
            </w:r>
            <w:r w:rsidRPr="00357789">
              <w:rPr>
                <w:rFonts w:ascii="Arial" w:hAnsi="Arial" w:cs="Arial"/>
                <w:noProof/>
                <w:webHidden/>
                <w:sz w:val="24"/>
                <w:szCs w:val="24"/>
              </w:rPr>
              <w:fldChar w:fldCharType="end"/>
            </w:r>
          </w:hyperlink>
        </w:p>
        <w:p w14:paraId="7AB9A64A" w14:textId="5121FC70"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2" w:history="1">
            <w:r w:rsidRPr="00357789">
              <w:rPr>
                <w:rStyle w:val="Hyperlink"/>
                <w:rFonts w:ascii="Arial" w:hAnsi="Arial" w:cs="Arial"/>
                <w:b/>
                <w:bCs/>
                <w:noProof/>
                <w:sz w:val="24"/>
                <w:szCs w:val="24"/>
              </w:rPr>
              <w:t>Conditions</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_Toc233884952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16</w:t>
            </w:r>
            <w:r w:rsidRPr="00357789">
              <w:rPr>
                <w:rFonts w:ascii="Arial" w:hAnsi="Arial" w:cs="Arial"/>
                <w:noProof/>
                <w:webHidden/>
                <w:sz w:val="24"/>
                <w:szCs w:val="24"/>
              </w:rPr>
              <w:fldChar w:fldCharType="end"/>
            </w:r>
          </w:hyperlink>
        </w:p>
        <w:p w14:paraId="3F2D6948" w14:textId="2BD69765"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3" w:history="1">
            <w:r w:rsidRPr="00357789">
              <w:rPr>
                <w:rStyle w:val="Hyperlink"/>
                <w:rFonts w:ascii="Arial" w:hAnsi="Arial" w:cs="Arial"/>
                <w:b/>
                <w:bCs/>
                <w:noProof/>
                <w:sz w:val="24"/>
                <w:szCs w:val="24"/>
              </w:rPr>
              <w:t>Recommendations for enhancement</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_Toc233884953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16</w:t>
            </w:r>
            <w:r w:rsidRPr="00357789">
              <w:rPr>
                <w:rFonts w:ascii="Arial" w:hAnsi="Arial" w:cs="Arial"/>
                <w:noProof/>
                <w:webHidden/>
                <w:sz w:val="24"/>
                <w:szCs w:val="24"/>
              </w:rPr>
              <w:fldChar w:fldCharType="end"/>
            </w:r>
          </w:hyperlink>
        </w:p>
        <w:p w14:paraId="4C2CC77F" w14:textId="19BA5B79"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4" w:history="1">
            <w:r w:rsidRPr="00357789">
              <w:rPr>
                <w:rStyle w:val="Hyperlink"/>
                <w:rFonts w:ascii="Arial" w:hAnsi="Arial" w:cs="Arial"/>
                <w:b/>
                <w:bCs/>
                <w:noProof/>
                <w:sz w:val="24"/>
                <w:szCs w:val="24"/>
              </w:rPr>
              <w:t>The Report</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_Toc233884954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17</w:t>
            </w:r>
            <w:r w:rsidRPr="00357789">
              <w:rPr>
                <w:rFonts w:ascii="Arial" w:hAnsi="Arial" w:cs="Arial"/>
                <w:noProof/>
                <w:webHidden/>
                <w:sz w:val="24"/>
                <w:szCs w:val="24"/>
              </w:rPr>
              <w:fldChar w:fldCharType="end"/>
            </w:r>
          </w:hyperlink>
        </w:p>
        <w:p w14:paraId="6CEE32E5" w14:textId="3A6BBA16" w:rsidR="00F42F03" w:rsidRPr="00357789" w:rsidRDefault="00F42F03">
          <w:pPr>
            <w:pStyle w:val="TOC3"/>
            <w:tabs>
              <w:tab w:val="right" w:leader="dot" w:pos="9016"/>
            </w:tabs>
            <w:rPr>
              <w:rFonts w:ascii="Arial" w:eastAsiaTheme="minorEastAsia" w:hAnsi="Arial" w:cs="Arial"/>
              <w:noProof/>
              <w:sz w:val="24"/>
              <w:szCs w:val="24"/>
              <w:lang w:eastAsia="en-GB"/>
            </w:rPr>
          </w:pPr>
          <w:hyperlink w:anchor="_Toc233884955" w:history="1">
            <w:r w:rsidRPr="00357789">
              <w:rPr>
                <w:rStyle w:val="Hyperlink"/>
                <w:rFonts w:ascii="Arial" w:hAnsi="Arial" w:cs="Arial"/>
                <w:b/>
                <w:bCs/>
                <w:noProof/>
                <w:sz w:val="24"/>
                <w:szCs w:val="24"/>
              </w:rPr>
              <w:t>Follow-up to Substantive Review</w:t>
            </w:r>
            <w:r w:rsidRPr="00357789">
              <w:rPr>
                <w:rFonts w:ascii="Arial" w:hAnsi="Arial" w:cs="Arial"/>
                <w:noProof/>
                <w:webHidden/>
                <w:sz w:val="24"/>
                <w:szCs w:val="24"/>
              </w:rPr>
              <w:tab/>
            </w:r>
            <w:r w:rsidRPr="00357789">
              <w:rPr>
                <w:rFonts w:ascii="Arial" w:hAnsi="Arial" w:cs="Arial"/>
                <w:noProof/>
                <w:webHidden/>
                <w:sz w:val="24"/>
                <w:szCs w:val="24"/>
              </w:rPr>
              <w:fldChar w:fldCharType="begin"/>
            </w:r>
            <w:r w:rsidRPr="00357789">
              <w:rPr>
                <w:rFonts w:ascii="Arial" w:hAnsi="Arial" w:cs="Arial"/>
                <w:noProof/>
                <w:webHidden/>
                <w:sz w:val="24"/>
                <w:szCs w:val="24"/>
              </w:rPr>
              <w:instrText xml:space="preserve"> PAGEREF _Toc233884955 \h </w:instrText>
            </w:r>
            <w:r w:rsidRPr="00357789">
              <w:rPr>
                <w:rFonts w:ascii="Arial" w:hAnsi="Arial" w:cs="Arial"/>
                <w:noProof/>
                <w:webHidden/>
                <w:sz w:val="24"/>
                <w:szCs w:val="24"/>
              </w:rPr>
            </w:r>
            <w:r w:rsidRPr="00357789">
              <w:rPr>
                <w:rFonts w:ascii="Arial" w:hAnsi="Arial" w:cs="Arial"/>
                <w:noProof/>
                <w:webHidden/>
                <w:sz w:val="24"/>
                <w:szCs w:val="24"/>
              </w:rPr>
              <w:fldChar w:fldCharType="separate"/>
            </w:r>
            <w:r w:rsidRPr="00357789">
              <w:rPr>
                <w:rFonts w:ascii="Arial" w:hAnsi="Arial" w:cs="Arial"/>
                <w:noProof/>
                <w:webHidden/>
                <w:sz w:val="24"/>
                <w:szCs w:val="24"/>
              </w:rPr>
              <w:t>17</w:t>
            </w:r>
            <w:r w:rsidRPr="00357789">
              <w:rPr>
                <w:rFonts w:ascii="Arial" w:hAnsi="Arial" w:cs="Arial"/>
                <w:noProof/>
                <w:webHidden/>
                <w:sz w:val="24"/>
                <w:szCs w:val="24"/>
              </w:rPr>
              <w:fldChar w:fldCharType="end"/>
            </w:r>
          </w:hyperlink>
        </w:p>
        <w:p w14:paraId="76FD5371" w14:textId="09235A47" w:rsidR="00337F65" w:rsidRPr="00357789" w:rsidRDefault="00337F65">
          <w:pPr>
            <w:rPr>
              <w:rFonts w:ascii="Arial" w:hAnsi="Arial" w:cs="Arial"/>
              <w:sz w:val="24"/>
              <w:szCs w:val="24"/>
            </w:rPr>
          </w:pPr>
          <w:r w:rsidRPr="00357789">
            <w:rPr>
              <w:rFonts w:ascii="Arial" w:hAnsi="Arial" w:cs="Arial"/>
              <w:b/>
              <w:bCs/>
              <w:noProof/>
              <w:sz w:val="24"/>
              <w:szCs w:val="24"/>
            </w:rPr>
            <w:fldChar w:fldCharType="end"/>
          </w:r>
        </w:p>
      </w:sdtContent>
    </w:sdt>
    <w:p w14:paraId="53FC0CBD" w14:textId="77777777" w:rsidR="00A95AF1" w:rsidRPr="00357789" w:rsidRDefault="00A95AF1" w:rsidP="00A95AF1">
      <w:pPr>
        <w:rPr>
          <w:rFonts w:ascii="Arial" w:hAnsi="Arial" w:cs="Arial"/>
          <w:sz w:val="24"/>
          <w:szCs w:val="24"/>
        </w:rPr>
      </w:pPr>
    </w:p>
    <w:p w14:paraId="1249C68D" w14:textId="77777777" w:rsidR="00A95AF1" w:rsidRPr="00357789" w:rsidRDefault="00A95AF1" w:rsidP="00A95AF1">
      <w:pPr>
        <w:rPr>
          <w:rFonts w:ascii="Arial" w:hAnsi="Arial" w:cs="Arial"/>
          <w:sz w:val="24"/>
          <w:szCs w:val="24"/>
        </w:rPr>
      </w:pPr>
    </w:p>
    <w:p w14:paraId="095A5AD3" w14:textId="77777777" w:rsidR="00A95AF1" w:rsidRPr="00357789" w:rsidRDefault="00A95AF1" w:rsidP="00A95AF1">
      <w:pPr>
        <w:rPr>
          <w:rFonts w:ascii="Arial" w:hAnsi="Arial" w:cs="Arial"/>
          <w:sz w:val="24"/>
          <w:szCs w:val="24"/>
        </w:rPr>
      </w:pPr>
    </w:p>
    <w:p w14:paraId="3F61472E" w14:textId="77777777" w:rsidR="00A95AF1" w:rsidRPr="00357789" w:rsidRDefault="00A95AF1" w:rsidP="00A95AF1">
      <w:pPr>
        <w:rPr>
          <w:rFonts w:ascii="Arial" w:hAnsi="Arial" w:cs="Arial"/>
          <w:sz w:val="24"/>
          <w:szCs w:val="24"/>
        </w:rPr>
      </w:pPr>
    </w:p>
    <w:p w14:paraId="6C9B7FE9" w14:textId="77777777" w:rsidR="00A95AF1" w:rsidRPr="00357789" w:rsidRDefault="00A95AF1" w:rsidP="00A95AF1">
      <w:pPr>
        <w:rPr>
          <w:rFonts w:ascii="Arial" w:hAnsi="Arial" w:cs="Arial"/>
          <w:sz w:val="24"/>
          <w:szCs w:val="24"/>
        </w:rPr>
      </w:pPr>
    </w:p>
    <w:p w14:paraId="6A25A6DB" w14:textId="77777777" w:rsidR="00A95AF1" w:rsidRPr="00357789" w:rsidRDefault="00A95AF1" w:rsidP="00A95AF1">
      <w:pPr>
        <w:rPr>
          <w:rFonts w:ascii="Arial" w:hAnsi="Arial" w:cs="Arial"/>
          <w:sz w:val="24"/>
          <w:szCs w:val="24"/>
        </w:rPr>
      </w:pPr>
    </w:p>
    <w:p w14:paraId="421B0E3B" w14:textId="77777777" w:rsidR="00A95AF1" w:rsidRPr="00357789" w:rsidRDefault="00A95AF1" w:rsidP="00A95AF1">
      <w:pPr>
        <w:rPr>
          <w:rFonts w:ascii="Arial" w:hAnsi="Arial" w:cs="Arial"/>
          <w:sz w:val="24"/>
          <w:szCs w:val="24"/>
        </w:rPr>
      </w:pPr>
    </w:p>
    <w:p w14:paraId="7DC6EF1B" w14:textId="77777777" w:rsidR="00A95AF1" w:rsidRPr="00357789" w:rsidRDefault="00A95AF1" w:rsidP="00A95AF1">
      <w:pPr>
        <w:rPr>
          <w:rFonts w:ascii="Arial" w:hAnsi="Arial" w:cs="Arial"/>
          <w:sz w:val="24"/>
          <w:szCs w:val="24"/>
        </w:rPr>
      </w:pPr>
    </w:p>
    <w:p w14:paraId="4F82B174" w14:textId="77777777" w:rsidR="00DB6BF1" w:rsidRPr="00357789" w:rsidRDefault="00DB6BF1" w:rsidP="00A95AF1">
      <w:pPr>
        <w:rPr>
          <w:rFonts w:ascii="Arial" w:hAnsi="Arial" w:cs="Arial"/>
          <w:sz w:val="24"/>
          <w:szCs w:val="24"/>
        </w:rPr>
      </w:pPr>
    </w:p>
    <w:p w14:paraId="6E72D1BD" w14:textId="77777777" w:rsidR="00DB6BF1" w:rsidRPr="00357789" w:rsidRDefault="00DB6BF1" w:rsidP="00A95AF1">
      <w:pPr>
        <w:rPr>
          <w:rFonts w:ascii="Arial" w:hAnsi="Arial" w:cs="Arial"/>
          <w:sz w:val="24"/>
          <w:szCs w:val="24"/>
        </w:rPr>
      </w:pPr>
    </w:p>
    <w:p w14:paraId="39CDB6F6" w14:textId="77777777" w:rsidR="00DB6BF1" w:rsidRPr="00357789" w:rsidRDefault="00DB6BF1" w:rsidP="00A95AF1">
      <w:pPr>
        <w:rPr>
          <w:rFonts w:ascii="Arial" w:hAnsi="Arial" w:cs="Arial"/>
          <w:sz w:val="24"/>
          <w:szCs w:val="24"/>
        </w:rPr>
      </w:pPr>
    </w:p>
    <w:p w14:paraId="27B2093B" w14:textId="77777777" w:rsidR="00DB6BF1" w:rsidRPr="00357789" w:rsidRDefault="00DB6BF1" w:rsidP="00A95AF1">
      <w:pPr>
        <w:rPr>
          <w:rFonts w:ascii="Arial" w:hAnsi="Arial" w:cs="Arial"/>
          <w:sz w:val="24"/>
          <w:szCs w:val="24"/>
        </w:rPr>
      </w:pPr>
    </w:p>
    <w:p w14:paraId="03FD3E77" w14:textId="77777777" w:rsidR="00DB6BF1" w:rsidRPr="00357789" w:rsidRDefault="00DB6BF1" w:rsidP="00A95AF1">
      <w:pPr>
        <w:rPr>
          <w:rFonts w:ascii="Arial" w:hAnsi="Arial" w:cs="Arial"/>
          <w:sz w:val="24"/>
          <w:szCs w:val="24"/>
        </w:rPr>
      </w:pPr>
    </w:p>
    <w:p w14:paraId="31495953" w14:textId="77777777" w:rsidR="00DB6BF1" w:rsidRPr="00357789" w:rsidRDefault="00DB6BF1" w:rsidP="00A95AF1">
      <w:pPr>
        <w:rPr>
          <w:rFonts w:ascii="Arial" w:hAnsi="Arial" w:cs="Arial"/>
          <w:sz w:val="24"/>
          <w:szCs w:val="24"/>
        </w:rPr>
      </w:pPr>
    </w:p>
    <w:p w14:paraId="607294AD" w14:textId="77777777" w:rsidR="00DB6BF1" w:rsidRPr="00357789" w:rsidRDefault="00DB6BF1" w:rsidP="00A95AF1">
      <w:pPr>
        <w:rPr>
          <w:rFonts w:ascii="Arial" w:hAnsi="Arial" w:cs="Arial"/>
          <w:sz w:val="24"/>
          <w:szCs w:val="24"/>
        </w:rPr>
      </w:pPr>
    </w:p>
    <w:p w14:paraId="1D286B5F" w14:textId="77777777" w:rsidR="00DB6BF1" w:rsidRPr="00357789" w:rsidRDefault="00DB6BF1" w:rsidP="00A95AF1">
      <w:pPr>
        <w:rPr>
          <w:rFonts w:ascii="Arial" w:hAnsi="Arial" w:cs="Arial"/>
          <w:sz w:val="24"/>
          <w:szCs w:val="24"/>
        </w:rPr>
      </w:pPr>
    </w:p>
    <w:p w14:paraId="6599AE70" w14:textId="77777777" w:rsidR="00DB6BF1" w:rsidRPr="00357789" w:rsidRDefault="00DB6BF1" w:rsidP="00A95AF1">
      <w:pPr>
        <w:rPr>
          <w:rFonts w:ascii="Arial" w:hAnsi="Arial" w:cs="Arial"/>
          <w:sz w:val="24"/>
          <w:szCs w:val="24"/>
        </w:rPr>
      </w:pPr>
    </w:p>
    <w:p w14:paraId="151DAD4F" w14:textId="77777777" w:rsidR="00DB6BF1" w:rsidRPr="00357789" w:rsidRDefault="00DB6BF1" w:rsidP="00A95AF1">
      <w:pPr>
        <w:rPr>
          <w:rFonts w:ascii="Arial" w:hAnsi="Arial" w:cs="Arial"/>
          <w:sz w:val="24"/>
          <w:szCs w:val="24"/>
        </w:rPr>
      </w:pPr>
    </w:p>
    <w:p w14:paraId="68B7E1FC" w14:textId="77777777" w:rsidR="00DB6BF1" w:rsidRPr="00357789" w:rsidRDefault="00DB6BF1" w:rsidP="00A95AF1">
      <w:pPr>
        <w:rPr>
          <w:rFonts w:ascii="Arial" w:hAnsi="Arial" w:cs="Arial"/>
          <w:sz w:val="24"/>
          <w:szCs w:val="24"/>
        </w:rPr>
      </w:pPr>
    </w:p>
    <w:p w14:paraId="65947729" w14:textId="77777777" w:rsidR="00DB6BF1" w:rsidRPr="00357789" w:rsidRDefault="00DB6BF1" w:rsidP="00A95AF1">
      <w:pPr>
        <w:rPr>
          <w:rFonts w:ascii="Arial" w:hAnsi="Arial" w:cs="Arial"/>
          <w:sz w:val="24"/>
          <w:szCs w:val="24"/>
        </w:rPr>
      </w:pPr>
    </w:p>
    <w:p w14:paraId="548D1635" w14:textId="77777777" w:rsidR="00DB6BF1" w:rsidRPr="00357789" w:rsidRDefault="00DB6BF1" w:rsidP="00A95AF1">
      <w:pPr>
        <w:rPr>
          <w:rFonts w:ascii="Arial" w:hAnsi="Arial" w:cs="Arial"/>
          <w:sz w:val="24"/>
          <w:szCs w:val="24"/>
        </w:rPr>
      </w:pPr>
    </w:p>
    <w:p w14:paraId="79B0AC7F" w14:textId="77777777" w:rsidR="00DB6BF1" w:rsidRPr="00357789" w:rsidRDefault="00DB6BF1" w:rsidP="00A95AF1">
      <w:pPr>
        <w:rPr>
          <w:rFonts w:ascii="Arial" w:hAnsi="Arial" w:cs="Arial"/>
          <w:sz w:val="24"/>
          <w:szCs w:val="24"/>
        </w:rPr>
      </w:pPr>
    </w:p>
    <w:p w14:paraId="7A43077E" w14:textId="77777777" w:rsidR="00DB6BF1" w:rsidRPr="00357789" w:rsidRDefault="00DB6BF1" w:rsidP="00A95AF1">
      <w:pPr>
        <w:rPr>
          <w:rFonts w:ascii="Arial" w:hAnsi="Arial" w:cs="Arial"/>
          <w:sz w:val="24"/>
          <w:szCs w:val="24"/>
        </w:rPr>
      </w:pPr>
    </w:p>
    <w:p w14:paraId="7E8A9BAA" w14:textId="77777777" w:rsidR="00DB6BF1" w:rsidRPr="00357789" w:rsidRDefault="00DB6BF1" w:rsidP="00A95AF1">
      <w:pPr>
        <w:rPr>
          <w:rFonts w:ascii="Arial" w:hAnsi="Arial" w:cs="Arial"/>
          <w:sz w:val="24"/>
          <w:szCs w:val="24"/>
        </w:rPr>
      </w:pPr>
    </w:p>
    <w:p w14:paraId="4FC35161" w14:textId="77777777" w:rsidR="00DB6BF1" w:rsidRPr="00357789" w:rsidRDefault="00DB6BF1" w:rsidP="00A95AF1">
      <w:pPr>
        <w:rPr>
          <w:rFonts w:ascii="Arial" w:hAnsi="Arial" w:cs="Arial"/>
          <w:sz w:val="24"/>
          <w:szCs w:val="24"/>
        </w:rPr>
      </w:pPr>
    </w:p>
    <w:p w14:paraId="0EC339DF" w14:textId="77777777" w:rsidR="00DB6BF1" w:rsidRPr="00357789" w:rsidRDefault="00DB6BF1" w:rsidP="00A95AF1">
      <w:pPr>
        <w:rPr>
          <w:rFonts w:ascii="Arial" w:hAnsi="Arial" w:cs="Arial"/>
          <w:sz w:val="24"/>
          <w:szCs w:val="24"/>
        </w:rPr>
      </w:pPr>
    </w:p>
    <w:p w14:paraId="54BFFAAD" w14:textId="77777777" w:rsidR="00DB6BF1" w:rsidRPr="00357789" w:rsidRDefault="00DB6BF1" w:rsidP="00A95AF1">
      <w:pPr>
        <w:rPr>
          <w:rFonts w:ascii="Arial" w:hAnsi="Arial" w:cs="Arial"/>
          <w:sz w:val="24"/>
          <w:szCs w:val="24"/>
        </w:rPr>
      </w:pPr>
    </w:p>
    <w:p w14:paraId="46922911" w14:textId="5CE2A1AE" w:rsidR="00A95AF1" w:rsidRPr="00357789" w:rsidRDefault="00A95AF1" w:rsidP="00A95AF1">
      <w:pPr>
        <w:pStyle w:val="Heading1"/>
        <w:rPr>
          <w:rFonts w:ascii="Arial" w:hAnsi="Arial" w:cs="Arial"/>
          <w:b/>
          <w:bCs/>
          <w:color w:val="auto"/>
          <w:sz w:val="24"/>
          <w:szCs w:val="24"/>
        </w:rPr>
      </w:pPr>
      <w:bookmarkStart w:id="0" w:name="_Toc233884924"/>
      <w:r w:rsidRPr="00357789">
        <w:rPr>
          <w:rFonts w:ascii="Arial" w:hAnsi="Arial" w:cs="Arial"/>
          <w:b/>
          <w:bCs/>
          <w:color w:val="auto"/>
          <w:sz w:val="24"/>
          <w:szCs w:val="24"/>
        </w:rPr>
        <w:t>Abbreviations in this section</w:t>
      </w:r>
      <w:bookmarkEnd w:id="0"/>
    </w:p>
    <w:tbl>
      <w:tblPr>
        <w:tblStyle w:val="TableGrid"/>
        <w:tblW w:w="0" w:type="auto"/>
        <w:tblLayout w:type="fixed"/>
        <w:tblLook w:val="04A0" w:firstRow="1" w:lastRow="0" w:firstColumn="1" w:lastColumn="0" w:noHBand="0" w:noVBand="1"/>
      </w:tblPr>
      <w:tblGrid>
        <w:gridCol w:w="3256"/>
        <w:gridCol w:w="5760"/>
      </w:tblGrid>
      <w:tr w:rsidR="0058413D" w:rsidRPr="00357789" w14:paraId="0E89E62C" w14:textId="77777777" w:rsidTr="00A014E7">
        <w:trPr>
          <w:trHeight w:val="624"/>
        </w:trPr>
        <w:tc>
          <w:tcPr>
            <w:tcW w:w="3256" w:type="dxa"/>
          </w:tcPr>
          <w:p w14:paraId="546D810F" w14:textId="5F13AD38" w:rsidR="0058413D" w:rsidRPr="00357789" w:rsidRDefault="0058413D" w:rsidP="00A014E7">
            <w:pPr>
              <w:pStyle w:val="TableParagraph"/>
              <w:spacing w:line="240" w:lineRule="auto"/>
              <w:rPr>
                <w:bCs/>
                <w:szCs w:val="24"/>
              </w:rPr>
            </w:pPr>
            <w:r w:rsidRPr="00357789">
              <w:rPr>
                <w:bCs/>
                <w:szCs w:val="24"/>
              </w:rPr>
              <w:t>AME</w:t>
            </w:r>
          </w:p>
        </w:tc>
        <w:tc>
          <w:tcPr>
            <w:tcW w:w="5760" w:type="dxa"/>
          </w:tcPr>
          <w:p w14:paraId="07FCF684" w14:textId="45FC7952" w:rsidR="0058413D" w:rsidRPr="00357789" w:rsidRDefault="0058413D" w:rsidP="002A0AD0">
            <w:pPr>
              <w:pStyle w:val="TableParagraph"/>
              <w:spacing w:line="240" w:lineRule="auto"/>
              <w:rPr>
                <w:bCs/>
                <w:szCs w:val="24"/>
              </w:rPr>
            </w:pPr>
            <w:r w:rsidRPr="00357789">
              <w:rPr>
                <w:bCs/>
                <w:szCs w:val="24"/>
              </w:rPr>
              <w:t>Annual Monitoring and Enhancement</w:t>
            </w:r>
          </w:p>
        </w:tc>
      </w:tr>
      <w:tr w:rsidR="00A95AF1" w:rsidRPr="00357789" w14:paraId="04F1AD39" w14:textId="77777777" w:rsidTr="00A014E7">
        <w:trPr>
          <w:trHeight w:val="624"/>
        </w:trPr>
        <w:tc>
          <w:tcPr>
            <w:tcW w:w="3256" w:type="dxa"/>
          </w:tcPr>
          <w:p w14:paraId="10B18606" w14:textId="77777777" w:rsidR="00A95AF1" w:rsidRPr="00357789" w:rsidRDefault="00A95AF1" w:rsidP="00A014E7">
            <w:pPr>
              <w:pStyle w:val="TableParagraph"/>
              <w:spacing w:line="240" w:lineRule="auto"/>
              <w:rPr>
                <w:b/>
                <w:szCs w:val="24"/>
              </w:rPr>
            </w:pPr>
          </w:p>
          <w:p w14:paraId="056F45F0" w14:textId="28600F08" w:rsidR="00A95AF1" w:rsidRPr="00357789" w:rsidRDefault="00A95AF1" w:rsidP="00A014E7">
            <w:pPr>
              <w:pStyle w:val="TableParagraph"/>
              <w:spacing w:line="240" w:lineRule="auto"/>
              <w:rPr>
                <w:b/>
                <w:szCs w:val="24"/>
              </w:rPr>
            </w:pPr>
            <w:r w:rsidRPr="00357789">
              <w:rPr>
                <w:spacing w:val="-5"/>
                <w:szCs w:val="24"/>
              </w:rPr>
              <w:t>CED</w:t>
            </w:r>
          </w:p>
        </w:tc>
        <w:tc>
          <w:tcPr>
            <w:tcW w:w="5760" w:type="dxa"/>
          </w:tcPr>
          <w:p w14:paraId="18DAACAE" w14:textId="77777777" w:rsidR="00A95AF1" w:rsidRPr="00357789" w:rsidRDefault="00A95AF1" w:rsidP="00A014E7">
            <w:pPr>
              <w:pStyle w:val="TableParagraph"/>
              <w:spacing w:line="240" w:lineRule="auto"/>
              <w:rPr>
                <w:b/>
                <w:szCs w:val="24"/>
              </w:rPr>
            </w:pPr>
          </w:p>
          <w:p w14:paraId="181F544C" w14:textId="77777777" w:rsidR="00A95AF1" w:rsidRPr="00357789" w:rsidRDefault="00A95AF1" w:rsidP="002A0AD0">
            <w:pPr>
              <w:pStyle w:val="TableParagraph"/>
              <w:spacing w:line="240" w:lineRule="auto"/>
              <w:rPr>
                <w:b/>
                <w:szCs w:val="24"/>
              </w:rPr>
            </w:pPr>
            <w:r w:rsidRPr="00357789">
              <w:rPr>
                <w:szCs w:val="24"/>
              </w:rPr>
              <w:t>Critical</w:t>
            </w:r>
            <w:r w:rsidRPr="00357789">
              <w:rPr>
                <w:spacing w:val="-5"/>
                <w:szCs w:val="24"/>
              </w:rPr>
              <w:t xml:space="preserve"> </w:t>
            </w:r>
            <w:r w:rsidRPr="00357789">
              <w:rPr>
                <w:szCs w:val="24"/>
              </w:rPr>
              <w:t>Evaluation</w:t>
            </w:r>
            <w:r w:rsidRPr="00357789">
              <w:rPr>
                <w:spacing w:val="-5"/>
                <w:szCs w:val="24"/>
              </w:rPr>
              <w:t xml:space="preserve"> </w:t>
            </w:r>
            <w:r w:rsidRPr="00357789">
              <w:rPr>
                <w:spacing w:val="-2"/>
                <w:szCs w:val="24"/>
              </w:rPr>
              <w:t>Document</w:t>
            </w:r>
          </w:p>
        </w:tc>
      </w:tr>
      <w:tr w:rsidR="00A95AF1" w:rsidRPr="00357789" w14:paraId="4E91AF79" w14:textId="77777777" w:rsidTr="00A014E7">
        <w:trPr>
          <w:trHeight w:val="624"/>
        </w:trPr>
        <w:tc>
          <w:tcPr>
            <w:tcW w:w="3256" w:type="dxa"/>
          </w:tcPr>
          <w:p w14:paraId="468F0D5E" w14:textId="77777777" w:rsidR="00A95AF1" w:rsidRPr="00357789" w:rsidRDefault="00A95AF1" w:rsidP="00A014E7">
            <w:pPr>
              <w:pStyle w:val="TableParagraph"/>
              <w:spacing w:line="240" w:lineRule="auto"/>
              <w:rPr>
                <w:b/>
                <w:szCs w:val="24"/>
              </w:rPr>
            </w:pPr>
          </w:p>
          <w:p w14:paraId="7900A8AF" w14:textId="082D757C" w:rsidR="00A95AF1" w:rsidRPr="00357789" w:rsidRDefault="00A95AF1" w:rsidP="00A014E7">
            <w:pPr>
              <w:pStyle w:val="TableParagraph"/>
              <w:spacing w:line="240" w:lineRule="auto"/>
              <w:rPr>
                <w:szCs w:val="24"/>
              </w:rPr>
            </w:pPr>
            <w:r w:rsidRPr="00357789">
              <w:rPr>
                <w:spacing w:val="-5"/>
                <w:szCs w:val="24"/>
              </w:rPr>
              <w:t>CEP</w:t>
            </w:r>
          </w:p>
        </w:tc>
        <w:tc>
          <w:tcPr>
            <w:tcW w:w="5760" w:type="dxa"/>
          </w:tcPr>
          <w:p w14:paraId="2954441A" w14:textId="77777777" w:rsidR="00A95AF1" w:rsidRPr="00357789" w:rsidRDefault="00A95AF1" w:rsidP="00A014E7">
            <w:pPr>
              <w:pStyle w:val="TableParagraph"/>
              <w:spacing w:line="240" w:lineRule="auto"/>
              <w:rPr>
                <w:b/>
                <w:szCs w:val="24"/>
              </w:rPr>
            </w:pPr>
          </w:p>
          <w:p w14:paraId="20C55D1C" w14:textId="77777777" w:rsidR="00A95AF1" w:rsidRPr="00357789" w:rsidRDefault="00A95AF1" w:rsidP="002A0AD0">
            <w:pPr>
              <w:pStyle w:val="TableParagraph"/>
              <w:spacing w:line="240" w:lineRule="auto"/>
              <w:rPr>
                <w:szCs w:val="24"/>
              </w:rPr>
            </w:pPr>
            <w:r w:rsidRPr="00357789">
              <w:rPr>
                <w:szCs w:val="24"/>
              </w:rPr>
              <w:t>Course</w:t>
            </w:r>
            <w:r w:rsidRPr="00357789">
              <w:rPr>
                <w:spacing w:val="-6"/>
                <w:szCs w:val="24"/>
              </w:rPr>
              <w:t xml:space="preserve"> </w:t>
            </w:r>
            <w:r w:rsidRPr="00357789">
              <w:rPr>
                <w:szCs w:val="24"/>
              </w:rPr>
              <w:t>Enhancement</w:t>
            </w:r>
            <w:r w:rsidRPr="00357789">
              <w:rPr>
                <w:spacing w:val="-3"/>
                <w:szCs w:val="24"/>
              </w:rPr>
              <w:t xml:space="preserve"> </w:t>
            </w:r>
            <w:r w:rsidRPr="00357789">
              <w:rPr>
                <w:spacing w:val="-4"/>
                <w:szCs w:val="24"/>
              </w:rPr>
              <w:t>Plan</w:t>
            </w:r>
          </w:p>
        </w:tc>
      </w:tr>
      <w:tr w:rsidR="00A95AF1" w:rsidRPr="00357789" w14:paraId="0DB56CA9" w14:textId="77777777" w:rsidTr="00A014E7">
        <w:trPr>
          <w:trHeight w:val="624"/>
        </w:trPr>
        <w:tc>
          <w:tcPr>
            <w:tcW w:w="3256" w:type="dxa"/>
          </w:tcPr>
          <w:p w14:paraId="3CDD1EDB" w14:textId="77777777" w:rsidR="002A0AD0" w:rsidRDefault="00A95AF1" w:rsidP="00A014E7">
            <w:pPr>
              <w:pStyle w:val="TableParagraph"/>
              <w:spacing w:line="240" w:lineRule="auto"/>
              <w:rPr>
                <w:bCs/>
                <w:szCs w:val="24"/>
              </w:rPr>
            </w:pPr>
            <w:r w:rsidRPr="00357789">
              <w:rPr>
                <w:bCs/>
                <w:szCs w:val="24"/>
              </w:rPr>
              <w:t xml:space="preserve"> </w:t>
            </w:r>
          </w:p>
          <w:p w14:paraId="5D07C801" w14:textId="4D687F01" w:rsidR="00A95AF1" w:rsidRPr="00357789" w:rsidRDefault="00A95AF1" w:rsidP="00A014E7">
            <w:pPr>
              <w:pStyle w:val="TableParagraph"/>
              <w:spacing w:line="240" w:lineRule="auto"/>
              <w:rPr>
                <w:bCs/>
                <w:szCs w:val="24"/>
              </w:rPr>
            </w:pPr>
            <w:r w:rsidRPr="00357789">
              <w:rPr>
                <w:bCs/>
                <w:szCs w:val="24"/>
              </w:rPr>
              <w:t>CMS</w:t>
            </w:r>
          </w:p>
        </w:tc>
        <w:tc>
          <w:tcPr>
            <w:tcW w:w="5760" w:type="dxa"/>
          </w:tcPr>
          <w:p w14:paraId="0E90C713" w14:textId="77777777" w:rsidR="00A95AF1" w:rsidRPr="00357789" w:rsidRDefault="00A95AF1" w:rsidP="00A014E7">
            <w:pPr>
              <w:pStyle w:val="TableParagraph"/>
              <w:spacing w:line="240" w:lineRule="auto"/>
              <w:ind w:firstLine="117"/>
              <w:rPr>
                <w:bCs/>
                <w:szCs w:val="24"/>
              </w:rPr>
            </w:pPr>
          </w:p>
          <w:p w14:paraId="6331EF47" w14:textId="77777777" w:rsidR="00A95AF1" w:rsidRPr="00357789" w:rsidRDefault="00A95AF1" w:rsidP="002A0AD0">
            <w:pPr>
              <w:pStyle w:val="TableParagraph"/>
              <w:spacing w:line="240" w:lineRule="auto"/>
              <w:rPr>
                <w:bCs/>
                <w:szCs w:val="24"/>
              </w:rPr>
            </w:pPr>
            <w:r w:rsidRPr="00357789">
              <w:rPr>
                <w:bCs/>
                <w:szCs w:val="24"/>
              </w:rPr>
              <w:t>Curriculum Management System</w:t>
            </w:r>
          </w:p>
        </w:tc>
      </w:tr>
      <w:tr w:rsidR="00A95AF1" w:rsidRPr="00357789" w14:paraId="6AF051FD" w14:textId="77777777" w:rsidTr="00A014E7">
        <w:trPr>
          <w:trHeight w:val="624"/>
        </w:trPr>
        <w:tc>
          <w:tcPr>
            <w:tcW w:w="3256" w:type="dxa"/>
          </w:tcPr>
          <w:p w14:paraId="04163829" w14:textId="77777777" w:rsidR="00A95AF1" w:rsidRPr="00357789" w:rsidRDefault="00A95AF1" w:rsidP="00A014E7">
            <w:pPr>
              <w:pStyle w:val="TableParagraph"/>
              <w:spacing w:line="240" w:lineRule="auto"/>
              <w:rPr>
                <w:b/>
                <w:szCs w:val="24"/>
              </w:rPr>
            </w:pPr>
          </w:p>
          <w:p w14:paraId="6375292D" w14:textId="09F59B11" w:rsidR="00A95AF1" w:rsidRPr="00357789" w:rsidRDefault="00A95AF1" w:rsidP="00A014E7">
            <w:pPr>
              <w:pStyle w:val="TableParagraph"/>
              <w:spacing w:line="240" w:lineRule="auto"/>
              <w:rPr>
                <w:szCs w:val="24"/>
              </w:rPr>
            </w:pPr>
            <w:r w:rsidRPr="00357789">
              <w:rPr>
                <w:spacing w:val="-5"/>
                <w:szCs w:val="24"/>
              </w:rPr>
              <w:t>EC</w:t>
            </w:r>
          </w:p>
        </w:tc>
        <w:tc>
          <w:tcPr>
            <w:tcW w:w="5760" w:type="dxa"/>
          </w:tcPr>
          <w:p w14:paraId="20B98A9A" w14:textId="77777777" w:rsidR="00A95AF1" w:rsidRPr="00357789" w:rsidRDefault="00A95AF1" w:rsidP="00A014E7">
            <w:pPr>
              <w:pStyle w:val="TableParagraph"/>
              <w:spacing w:line="240" w:lineRule="auto"/>
              <w:rPr>
                <w:b/>
                <w:szCs w:val="24"/>
              </w:rPr>
            </w:pPr>
          </w:p>
          <w:p w14:paraId="0906F4F7" w14:textId="77777777" w:rsidR="00A95AF1" w:rsidRPr="00357789" w:rsidRDefault="00A95AF1" w:rsidP="002A0AD0">
            <w:pPr>
              <w:pStyle w:val="TableParagraph"/>
              <w:spacing w:line="240" w:lineRule="auto"/>
              <w:rPr>
                <w:szCs w:val="24"/>
              </w:rPr>
            </w:pPr>
            <w:r w:rsidRPr="00357789">
              <w:rPr>
                <w:szCs w:val="24"/>
              </w:rPr>
              <w:t>Education</w:t>
            </w:r>
            <w:r w:rsidRPr="00357789">
              <w:rPr>
                <w:spacing w:val="-6"/>
                <w:szCs w:val="24"/>
              </w:rPr>
              <w:t xml:space="preserve"> </w:t>
            </w:r>
            <w:r w:rsidRPr="00357789">
              <w:rPr>
                <w:spacing w:val="-2"/>
                <w:szCs w:val="24"/>
              </w:rPr>
              <w:t>Committee</w:t>
            </w:r>
          </w:p>
        </w:tc>
      </w:tr>
      <w:tr w:rsidR="00A95AF1" w:rsidRPr="00357789" w14:paraId="0E0B7BC9" w14:textId="77777777" w:rsidTr="00A014E7">
        <w:trPr>
          <w:trHeight w:val="624"/>
        </w:trPr>
        <w:tc>
          <w:tcPr>
            <w:tcW w:w="3256" w:type="dxa"/>
          </w:tcPr>
          <w:p w14:paraId="208641D6" w14:textId="77777777" w:rsidR="00A95AF1" w:rsidRPr="00357789" w:rsidRDefault="00A95AF1" w:rsidP="00A014E7">
            <w:pPr>
              <w:pStyle w:val="TableParagraph"/>
              <w:spacing w:line="240" w:lineRule="auto"/>
              <w:rPr>
                <w:b/>
                <w:szCs w:val="24"/>
              </w:rPr>
            </w:pPr>
          </w:p>
          <w:p w14:paraId="59986A02" w14:textId="2E4A970B" w:rsidR="00A95AF1" w:rsidRPr="00357789" w:rsidRDefault="00A95AF1" w:rsidP="00A014E7">
            <w:pPr>
              <w:pStyle w:val="TableParagraph"/>
              <w:spacing w:line="240" w:lineRule="auto"/>
              <w:rPr>
                <w:szCs w:val="24"/>
              </w:rPr>
            </w:pPr>
            <w:r w:rsidRPr="00357789">
              <w:rPr>
                <w:spacing w:val="-2"/>
                <w:szCs w:val="24"/>
              </w:rPr>
              <w:t>KCEP</w:t>
            </w:r>
          </w:p>
        </w:tc>
        <w:tc>
          <w:tcPr>
            <w:tcW w:w="5760" w:type="dxa"/>
          </w:tcPr>
          <w:p w14:paraId="4727C291" w14:textId="77777777" w:rsidR="00A95AF1" w:rsidRPr="00357789" w:rsidRDefault="00A95AF1" w:rsidP="00A014E7">
            <w:pPr>
              <w:pStyle w:val="TableParagraph"/>
              <w:spacing w:line="240" w:lineRule="auto"/>
              <w:rPr>
                <w:b/>
                <w:szCs w:val="24"/>
              </w:rPr>
            </w:pPr>
          </w:p>
          <w:p w14:paraId="5B600778" w14:textId="77777777" w:rsidR="00A95AF1" w:rsidRPr="00357789" w:rsidRDefault="00A95AF1" w:rsidP="002A0AD0">
            <w:pPr>
              <w:pStyle w:val="TableParagraph"/>
              <w:spacing w:line="240" w:lineRule="auto"/>
              <w:rPr>
                <w:szCs w:val="24"/>
              </w:rPr>
            </w:pPr>
            <w:r w:rsidRPr="00357789">
              <w:rPr>
                <w:szCs w:val="24"/>
              </w:rPr>
              <w:t>Kingston</w:t>
            </w:r>
            <w:r w:rsidRPr="00357789">
              <w:rPr>
                <w:spacing w:val="-7"/>
                <w:szCs w:val="24"/>
              </w:rPr>
              <w:t xml:space="preserve"> </w:t>
            </w:r>
            <w:r w:rsidRPr="00357789">
              <w:rPr>
                <w:szCs w:val="24"/>
              </w:rPr>
              <w:t>Continuous</w:t>
            </w:r>
            <w:r w:rsidRPr="00357789">
              <w:rPr>
                <w:spacing w:val="-6"/>
                <w:szCs w:val="24"/>
              </w:rPr>
              <w:t xml:space="preserve"> </w:t>
            </w:r>
            <w:r w:rsidRPr="00357789">
              <w:rPr>
                <w:szCs w:val="24"/>
              </w:rPr>
              <w:t>Enhancement</w:t>
            </w:r>
            <w:r w:rsidRPr="00357789">
              <w:rPr>
                <w:spacing w:val="-6"/>
                <w:szCs w:val="24"/>
              </w:rPr>
              <w:t xml:space="preserve"> </w:t>
            </w:r>
            <w:r w:rsidRPr="00357789">
              <w:rPr>
                <w:spacing w:val="-2"/>
                <w:szCs w:val="24"/>
              </w:rPr>
              <w:t>Process</w:t>
            </w:r>
          </w:p>
        </w:tc>
      </w:tr>
      <w:tr w:rsidR="00A95AF1" w:rsidRPr="00357789" w14:paraId="2CF5249E" w14:textId="77777777" w:rsidTr="00A014E7">
        <w:trPr>
          <w:trHeight w:val="624"/>
        </w:trPr>
        <w:tc>
          <w:tcPr>
            <w:tcW w:w="3256" w:type="dxa"/>
          </w:tcPr>
          <w:p w14:paraId="699884CA" w14:textId="77777777" w:rsidR="00A95AF1" w:rsidRPr="00357789" w:rsidRDefault="00A95AF1" w:rsidP="00A014E7">
            <w:pPr>
              <w:pStyle w:val="TableParagraph"/>
              <w:spacing w:line="240" w:lineRule="auto"/>
              <w:rPr>
                <w:b/>
                <w:szCs w:val="24"/>
              </w:rPr>
            </w:pPr>
          </w:p>
          <w:p w14:paraId="1B2B311F" w14:textId="7E915FDA" w:rsidR="00A95AF1" w:rsidRPr="00357789" w:rsidRDefault="00A95AF1" w:rsidP="00A014E7">
            <w:pPr>
              <w:pStyle w:val="TableParagraph"/>
              <w:spacing w:line="240" w:lineRule="auto"/>
              <w:rPr>
                <w:szCs w:val="24"/>
              </w:rPr>
            </w:pPr>
            <w:r w:rsidRPr="00357789">
              <w:rPr>
                <w:spacing w:val="-4"/>
                <w:szCs w:val="24"/>
              </w:rPr>
              <w:t>LTEC</w:t>
            </w:r>
          </w:p>
        </w:tc>
        <w:tc>
          <w:tcPr>
            <w:tcW w:w="5760" w:type="dxa"/>
          </w:tcPr>
          <w:p w14:paraId="63082FC7" w14:textId="77777777" w:rsidR="00A95AF1" w:rsidRPr="00357789" w:rsidRDefault="00A95AF1" w:rsidP="00A014E7">
            <w:pPr>
              <w:pStyle w:val="TableParagraph"/>
              <w:spacing w:line="240" w:lineRule="auto"/>
              <w:rPr>
                <w:b/>
                <w:szCs w:val="24"/>
              </w:rPr>
            </w:pPr>
          </w:p>
          <w:p w14:paraId="4C1DC400" w14:textId="77777777" w:rsidR="00A95AF1" w:rsidRPr="00357789" w:rsidRDefault="00A95AF1" w:rsidP="002A0AD0">
            <w:pPr>
              <w:pStyle w:val="TableParagraph"/>
              <w:spacing w:line="240" w:lineRule="auto"/>
              <w:rPr>
                <w:szCs w:val="24"/>
              </w:rPr>
            </w:pPr>
            <w:r w:rsidRPr="00357789">
              <w:rPr>
                <w:szCs w:val="24"/>
              </w:rPr>
              <w:t>Learning</w:t>
            </w:r>
            <w:r w:rsidRPr="00357789">
              <w:rPr>
                <w:spacing w:val="-5"/>
                <w:szCs w:val="24"/>
              </w:rPr>
              <w:t xml:space="preserve"> </w:t>
            </w:r>
            <w:r w:rsidRPr="00357789">
              <w:rPr>
                <w:szCs w:val="24"/>
              </w:rPr>
              <w:t>and</w:t>
            </w:r>
            <w:r w:rsidRPr="00357789">
              <w:rPr>
                <w:spacing w:val="-5"/>
                <w:szCs w:val="24"/>
              </w:rPr>
              <w:t xml:space="preserve"> </w:t>
            </w:r>
            <w:r w:rsidRPr="00357789">
              <w:rPr>
                <w:szCs w:val="24"/>
              </w:rPr>
              <w:t>Teaching</w:t>
            </w:r>
            <w:r w:rsidRPr="00357789">
              <w:rPr>
                <w:spacing w:val="-5"/>
                <w:szCs w:val="24"/>
              </w:rPr>
              <w:t xml:space="preserve"> </w:t>
            </w:r>
            <w:r w:rsidRPr="00357789">
              <w:rPr>
                <w:szCs w:val="24"/>
              </w:rPr>
              <w:t>Enhancement</w:t>
            </w:r>
            <w:r w:rsidRPr="00357789">
              <w:rPr>
                <w:spacing w:val="-4"/>
                <w:szCs w:val="24"/>
              </w:rPr>
              <w:t xml:space="preserve"> </w:t>
            </w:r>
            <w:r w:rsidRPr="00357789">
              <w:rPr>
                <w:spacing w:val="-2"/>
                <w:szCs w:val="24"/>
              </w:rPr>
              <w:t>Centre</w:t>
            </w:r>
          </w:p>
        </w:tc>
      </w:tr>
      <w:tr w:rsidR="00A95AF1" w:rsidRPr="00357789" w14:paraId="6AF51C9A" w14:textId="77777777" w:rsidTr="00A014E7">
        <w:trPr>
          <w:trHeight w:val="624"/>
        </w:trPr>
        <w:tc>
          <w:tcPr>
            <w:tcW w:w="3256" w:type="dxa"/>
          </w:tcPr>
          <w:p w14:paraId="538A9B76" w14:textId="77777777" w:rsidR="00A95AF1" w:rsidRPr="00357789" w:rsidRDefault="00A95AF1" w:rsidP="00A014E7">
            <w:pPr>
              <w:pStyle w:val="TableParagraph"/>
              <w:spacing w:line="240" w:lineRule="auto"/>
              <w:rPr>
                <w:b/>
                <w:szCs w:val="24"/>
              </w:rPr>
            </w:pPr>
          </w:p>
          <w:p w14:paraId="077AE473" w14:textId="2A172CC0" w:rsidR="00A95AF1" w:rsidRPr="00357789" w:rsidRDefault="00A95AF1" w:rsidP="00A014E7">
            <w:pPr>
              <w:pStyle w:val="TableParagraph"/>
              <w:spacing w:line="240" w:lineRule="auto"/>
              <w:rPr>
                <w:szCs w:val="24"/>
              </w:rPr>
            </w:pPr>
            <w:r w:rsidRPr="00357789">
              <w:rPr>
                <w:spacing w:val="-5"/>
                <w:szCs w:val="24"/>
              </w:rPr>
              <w:t>MEP</w:t>
            </w:r>
          </w:p>
        </w:tc>
        <w:tc>
          <w:tcPr>
            <w:tcW w:w="5760" w:type="dxa"/>
          </w:tcPr>
          <w:p w14:paraId="109AB672" w14:textId="77777777" w:rsidR="00A95AF1" w:rsidRPr="00357789" w:rsidRDefault="00A95AF1" w:rsidP="00A014E7">
            <w:pPr>
              <w:pStyle w:val="TableParagraph"/>
              <w:spacing w:line="240" w:lineRule="auto"/>
              <w:rPr>
                <w:b/>
                <w:szCs w:val="24"/>
              </w:rPr>
            </w:pPr>
          </w:p>
          <w:p w14:paraId="1A55DC67" w14:textId="6007DAC1" w:rsidR="00A95AF1" w:rsidRPr="00357789" w:rsidRDefault="00A95AF1" w:rsidP="00A014E7">
            <w:pPr>
              <w:pStyle w:val="TableParagraph"/>
              <w:spacing w:line="240" w:lineRule="auto"/>
              <w:rPr>
                <w:szCs w:val="24"/>
              </w:rPr>
            </w:pPr>
            <w:r w:rsidRPr="00357789">
              <w:rPr>
                <w:szCs w:val="24"/>
              </w:rPr>
              <w:t>Module</w:t>
            </w:r>
            <w:r w:rsidRPr="00357789">
              <w:rPr>
                <w:spacing w:val="-6"/>
                <w:szCs w:val="24"/>
              </w:rPr>
              <w:t xml:space="preserve"> </w:t>
            </w:r>
            <w:r w:rsidRPr="00357789">
              <w:rPr>
                <w:szCs w:val="24"/>
              </w:rPr>
              <w:t>Enhancement</w:t>
            </w:r>
            <w:r w:rsidRPr="00357789">
              <w:rPr>
                <w:spacing w:val="-4"/>
                <w:szCs w:val="24"/>
              </w:rPr>
              <w:t xml:space="preserve"> Plan</w:t>
            </w:r>
          </w:p>
        </w:tc>
      </w:tr>
      <w:tr w:rsidR="00A95AF1" w:rsidRPr="00357789" w14:paraId="62370F17" w14:textId="77777777" w:rsidTr="00A014E7">
        <w:trPr>
          <w:trHeight w:val="624"/>
        </w:trPr>
        <w:tc>
          <w:tcPr>
            <w:tcW w:w="3256" w:type="dxa"/>
          </w:tcPr>
          <w:p w14:paraId="58574132" w14:textId="77777777" w:rsidR="00A95AF1" w:rsidRPr="00357789" w:rsidRDefault="00A95AF1" w:rsidP="00A014E7">
            <w:pPr>
              <w:pStyle w:val="TableParagraph"/>
              <w:spacing w:line="240" w:lineRule="auto"/>
              <w:rPr>
                <w:szCs w:val="24"/>
              </w:rPr>
            </w:pPr>
          </w:p>
          <w:p w14:paraId="266D01BE" w14:textId="561C93A5" w:rsidR="00A95AF1" w:rsidRPr="00357789" w:rsidRDefault="00A95AF1" w:rsidP="00A014E7">
            <w:pPr>
              <w:pStyle w:val="TableParagraph"/>
              <w:spacing w:line="240" w:lineRule="auto"/>
              <w:rPr>
                <w:szCs w:val="24"/>
              </w:rPr>
            </w:pPr>
            <w:r w:rsidRPr="00357789">
              <w:rPr>
                <w:szCs w:val="24"/>
              </w:rPr>
              <w:t>MEQ</w:t>
            </w:r>
          </w:p>
        </w:tc>
        <w:tc>
          <w:tcPr>
            <w:tcW w:w="5760" w:type="dxa"/>
          </w:tcPr>
          <w:p w14:paraId="3EE8A30D" w14:textId="77777777" w:rsidR="00A95AF1" w:rsidRPr="00357789" w:rsidRDefault="00A95AF1" w:rsidP="00A014E7">
            <w:pPr>
              <w:pStyle w:val="TableParagraph"/>
              <w:spacing w:line="240" w:lineRule="auto"/>
              <w:rPr>
                <w:szCs w:val="24"/>
              </w:rPr>
            </w:pPr>
          </w:p>
          <w:p w14:paraId="7DC3F911" w14:textId="26FD5739" w:rsidR="00A95AF1" w:rsidRPr="00357789" w:rsidRDefault="00A95AF1" w:rsidP="00A014E7">
            <w:pPr>
              <w:pStyle w:val="TableParagraph"/>
              <w:spacing w:line="240" w:lineRule="auto"/>
              <w:rPr>
                <w:szCs w:val="24"/>
              </w:rPr>
            </w:pPr>
            <w:r w:rsidRPr="00357789">
              <w:rPr>
                <w:szCs w:val="24"/>
              </w:rPr>
              <w:t>Module Evaluation Questionnaire</w:t>
            </w:r>
          </w:p>
        </w:tc>
      </w:tr>
      <w:tr w:rsidR="00A95AF1" w:rsidRPr="00357789" w14:paraId="6B21CE33" w14:textId="77777777" w:rsidTr="00A014E7">
        <w:trPr>
          <w:trHeight w:val="624"/>
        </w:trPr>
        <w:tc>
          <w:tcPr>
            <w:tcW w:w="3256" w:type="dxa"/>
          </w:tcPr>
          <w:p w14:paraId="754AC064" w14:textId="77777777" w:rsidR="00A95AF1" w:rsidRPr="00357789" w:rsidRDefault="00A95AF1" w:rsidP="00A014E7">
            <w:pPr>
              <w:pStyle w:val="TableParagraph"/>
              <w:spacing w:line="240" w:lineRule="auto"/>
              <w:rPr>
                <w:szCs w:val="24"/>
              </w:rPr>
            </w:pPr>
          </w:p>
          <w:p w14:paraId="4FC3B0C4" w14:textId="21590F3D" w:rsidR="00A95AF1" w:rsidRPr="00357789" w:rsidRDefault="00A95AF1" w:rsidP="00A014E7">
            <w:pPr>
              <w:pStyle w:val="TableParagraph"/>
              <w:spacing w:line="240" w:lineRule="auto"/>
              <w:rPr>
                <w:szCs w:val="24"/>
              </w:rPr>
            </w:pPr>
            <w:r w:rsidRPr="00357789">
              <w:rPr>
                <w:szCs w:val="24"/>
              </w:rPr>
              <w:t>NSS</w:t>
            </w:r>
          </w:p>
        </w:tc>
        <w:tc>
          <w:tcPr>
            <w:tcW w:w="5760" w:type="dxa"/>
          </w:tcPr>
          <w:p w14:paraId="21613389" w14:textId="77777777" w:rsidR="00A95AF1" w:rsidRPr="00357789" w:rsidRDefault="00A95AF1" w:rsidP="00A014E7">
            <w:pPr>
              <w:pStyle w:val="TableParagraph"/>
              <w:spacing w:line="240" w:lineRule="auto"/>
              <w:rPr>
                <w:szCs w:val="24"/>
              </w:rPr>
            </w:pPr>
          </w:p>
          <w:p w14:paraId="2902CA90" w14:textId="09F21431" w:rsidR="00A95AF1" w:rsidRPr="00357789" w:rsidRDefault="00A95AF1" w:rsidP="00A014E7">
            <w:pPr>
              <w:pStyle w:val="TableParagraph"/>
              <w:spacing w:line="240" w:lineRule="auto"/>
              <w:rPr>
                <w:szCs w:val="24"/>
              </w:rPr>
            </w:pPr>
            <w:r w:rsidRPr="00357789">
              <w:rPr>
                <w:szCs w:val="24"/>
              </w:rPr>
              <w:t>National Student Survey</w:t>
            </w:r>
          </w:p>
        </w:tc>
      </w:tr>
      <w:tr w:rsidR="00A95AF1" w:rsidRPr="00357789" w14:paraId="67A5818A" w14:textId="77777777" w:rsidTr="00A014E7">
        <w:trPr>
          <w:trHeight w:val="624"/>
        </w:trPr>
        <w:tc>
          <w:tcPr>
            <w:tcW w:w="3256" w:type="dxa"/>
          </w:tcPr>
          <w:p w14:paraId="0AF07D35" w14:textId="77777777" w:rsidR="00A95AF1" w:rsidRPr="00357789" w:rsidRDefault="00A95AF1" w:rsidP="00A014E7">
            <w:pPr>
              <w:pStyle w:val="TableParagraph"/>
              <w:spacing w:line="240" w:lineRule="auto"/>
              <w:rPr>
                <w:szCs w:val="24"/>
              </w:rPr>
            </w:pPr>
          </w:p>
          <w:p w14:paraId="47000556" w14:textId="70AA5905" w:rsidR="00A95AF1" w:rsidRPr="00357789" w:rsidRDefault="00A95AF1" w:rsidP="00A014E7">
            <w:pPr>
              <w:pStyle w:val="TableParagraph"/>
              <w:spacing w:line="240" w:lineRule="auto"/>
              <w:ind w:firstLine="4"/>
              <w:rPr>
                <w:szCs w:val="24"/>
              </w:rPr>
            </w:pPr>
            <w:proofErr w:type="spellStart"/>
            <w:r w:rsidRPr="00357789">
              <w:rPr>
                <w:szCs w:val="24"/>
              </w:rPr>
              <w:t>OfS</w:t>
            </w:r>
            <w:proofErr w:type="spellEnd"/>
          </w:p>
        </w:tc>
        <w:tc>
          <w:tcPr>
            <w:tcW w:w="5760" w:type="dxa"/>
          </w:tcPr>
          <w:p w14:paraId="2651EE5C" w14:textId="77777777" w:rsidR="002A0AD0" w:rsidRDefault="002A0AD0" w:rsidP="00A014E7">
            <w:pPr>
              <w:pStyle w:val="TableParagraph"/>
              <w:spacing w:line="240" w:lineRule="auto"/>
              <w:rPr>
                <w:szCs w:val="24"/>
              </w:rPr>
            </w:pPr>
          </w:p>
          <w:p w14:paraId="45B90FF2" w14:textId="303204E2" w:rsidR="00A95AF1" w:rsidRPr="00357789" w:rsidRDefault="00A95AF1" w:rsidP="00A014E7">
            <w:pPr>
              <w:pStyle w:val="TableParagraph"/>
              <w:spacing w:line="240" w:lineRule="auto"/>
              <w:rPr>
                <w:szCs w:val="24"/>
              </w:rPr>
            </w:pPr>
            <w:r w:rsidRPr="00357789">
              <w:rPr>
                <w:szCs w:val="24"/>
              </w:rPr>
              <w:t>Office for Students</w:t>
            </w:r>
          </w:p>
        </w:tc>
      </w:tr>
      <w:tr w:rsidR="00A95AF1" w:rsidRPr="00357789" w14:paraId="6307A5AC" w14:textId="77777777" w:rsidTr="00A014E7">
        <w:trPr>
          <w:trHeight w:val="624"/>
        </w:trPr>
        <w:tc>
          <w:tcPr>
            <w:tcW w:w="3256" w:type="dxa"/>
          </w:tcPr>
          <w:p w14:paraId="5367880A" w14:textId="77777777" w:rsidR="00A95AF1" w:rsidRPr="00357789" w:rsidRDefault="00A95AF1" w:rsidP="00A014E7">
            <w:pPr>
              <w:pStyle w:val="TableParagraph"/>
              <w:spacing w:line="240" w:lineRule="auto"/>
              <w:rPr>
                <w:b/>
                <w:szCs w:val="24"/>
              </w:rPr>
            </w:pPr>
          </w:p>
          <w:p w14:paraId="45DAB99B" w14:textId="5226080E" w:rsidR="00A95AF1" w:rsidRPr="00357789" w:rsidRDefault="00A95AF1" w:rsidP="00A014E7">
            <w:pPr>
              <w:pStyle w:val="TableParagraph"/>
              <w:spacing w:line="240" w:lineRule="auto"/>
              <w:rPr>
                <w:szCs w:val="24"/>
              </w:rPr>
            </w:pPr>
            <w:r w:rsidRPr="00357789">
              <w:rPr>
                <w:spacing w:val="-4"/>
                <w:szCs w:val="24"/>
              </w:rPr>
              <w:t>PSRB</w:t>
            </w:r>
          </w:p>
        </w:tc>
        <w:tc>
          <w:tcPr>
            <w:tcW w:w="5760" w:type="dxa"/>
          </w:tcPr>
          <w:p w14:paraId="730F3E35" w14:textId="77777777" w:rsidR="00A95AF1" w:rsidRPr="00357789" w:rsidRDefault="00A95AF1" w:rsidP="00A014E7">
            <w:pPr>
              <w:pStyle w:val="TableParagraph"/>
              <w:spacing w:line="240" w:lineRule="auto"/>
              <w:rPr>
                <w:b/>
                <w:szCs w:val="24"/>
              </w:rPr>
            </w:pPr>
          </w:p>
          <w:p w14:paraId="2AD25B5C" w14:textId="0D5EF80E" w:rsidR="00A95AF1" w:rsidRPr="00357789" w:rsidRDefault="00A95AF1" w:rsidP="00A014E7">
            <w:pPr>
              <w:pStyle w:val="TableParagraph"/>
              <w:spacing w:line="240" w:lineRule="auto"/>
              <w:rPr>
                <w:szCs w:val="24"/>
              </w:rPr>
            </w:pPr>
            <w:r w:rsidRPr="00357789">
              <w:rPr>
                <w:szCs w:val="24"/>
              </w:rPr>
              <w:t>Professional,</w:t>
            </w:r>
            <w:r w:rsidRPr="00357789">
              <w:rPr>
                <w:spacing w:val="-7"/>
                <w:szCs w:val="24"/>
              </w:rPr>
              <w:t xml:space="preserve"> </w:t>
            </w:r>
            <w:r w:rsidRPr="00357789">
              <w:rPr>
                <w:szCs w:val="24"/>
              </w:rPr>
              <w:t>Statutory</w:t>
            </w:r>
            <w:r w:rsidRPr="00357789">
              <w:rPr>
                <w:spacing w:val="-5"/>
                <w:szCs w:val="24"/>
              </w:rPr>
              <w:t xml:space="preserve"> </w:t>
            </w:r>
            <w:r w:rsidRPr="00357789">
              <w:rPr>
                <w:szCs w:val="24"/>
              </w:rPr>
              <w:t>or</w:t>
            </w:r>
            <w:r w:rsidRPr="00357789">
              <w:rPr>
                <w:spacing w:val="-5"/>
                <w:szCs w:val="24"/>
              </w:rPr>
              <w:t xml:space="preserve"> </w:t>
            </w:r>
            <w:r w:rsidRPr="00357789">
              <w:rPr>
                <w:szCs w:val="24"/>
              </w:rPr>
              <w:t>Regulatory</w:t>
            </w:r>
            <w:r w:rsidRPr="00357789">
              <w:rPr>
                <w:spacing w:val="-4"/>
                <w:szCs w:val="24"/>
              </w:rPr>
              <w:t xml:space="preserve"> Body</w:t>
            </w:r>
          </w:p>
        </w:tc>
      </w:tr>
      <w:tr w:rsidR="00A95AF1" w:rsidRPr="00357789" w14:paraId="5BD348C0" w14:textId="77777777" w:rsidTr="00A014E7">
        <w:trPr>
          <w:trHeight w:val="624"/>
        </w:trPr>
        <w:tc>
          <w:tcPr>
            <w:tcW w:w="3256" w:type="dxa"/>
          </w:tcPr>
          <w:p w14:paraId="376B9BBD" w14:textId="77777777" w:rsidR="00A95AF1" w:rsidRPr="00357789" w:rsidRDefault="00A95AF1" w:rsidP="00A014E7">
            <w:pPr>
              <w:pStyle w:val="TableParagraph"/>
              <w:spacing w:line="240" w:lineRule="auto"/>
              <w:rPr>
                <w:b/>
                <w:szCs w:val="24"/>
              </w:rPr>
            </w:pPr>
          </w:p>
          <w:p w14:paraId="36427CD9" w14:textId="180FE8DD" w:rsidR="00A95AF1" w:rsidRPr="00357789" w:rsidRDefault="00A95AF1" w:rsidP="00A014E7">
            <w:pPr>
              <w:pStyle w:val="TableParagraph"/>
              <w:spacing w:line="240" w:lineRule="auto"/>
              <w:rPr>
                <w:szCs w:val="24"/>
              </w:rPr>
            </w:pPr>
            <w:r w:rsidRPr="00357789">
              <w:rPr>
                <w:spacing w:val="-5"/>
                <w:szCs w:val="24"/>
              </w:rPr>
              <w:t>QAE</w:t>
            </w:r>
          </w:p>
        </w:tc>
        <w:tc>
          <w:tcPr>
            <w:tcW w:w="5760" w:type="dxa"/>
          </w:tcPr>
          <w:p w14:paraId="2FBC6CD8" w14:textId="77777777" w:rsidR="00A95AF1" w:rsidRPr="00357789" w:rsidRDefault="00A95AF1" w:rsidP="00A014E7">
            <w:pPr>
              <w:pStyle w:val="TableParagraph"/>
              <w:spacing w:line="240" w:lineRule="auto"/>
              <w:rPr>
                <w:b/>
                <w:szCs w:val="24"/>
              </w:rPr>
            </w:pPr>
          </w:p>
          <w:p w14:paraId="6AA87667" w14:textId="728C59D3" w:rsidR="00A95AF1" w:rsidRPr="00357789" w:rsidRDefault="00A95AF1" w:rsidP="00A014E7">
            <w:pPr>
              <w:pStyle w:val="TableParagraph"/>
              <w:spacing w:line="240" w:lineRule="auto"/>
              <w:rPr>
                <w:szCs w:val="24"/>
              </w:rPr>
            </w:pPr>
            <w:r w:rsidRPr="00357789">
              <w:rPr>
                <w:szCs w:val="24"/>
              </w:rPr>
              <w:t>Quality</w:t>
            </w:r>
            <w:r w:rsidRPr="00357789">
              <w:rPr>
                <w:spacing w:val="-4"/>
                <w:szCs w:val="24"/>
              </w:rPr>
              <w:t xml:space="preserve"> </w:t>
            </w:r>
            <w:r w:rsidRPr="00357789">
              <w:rPr>
                <w:szCs w:val="24"/>
              </w:rPr>
              <w:t>Assurance</w:t>
            </w:r>
            <w:r w:rsidRPr="00357789">
              <w:rPr>
                <w:spacing w:val="-4"/>
                <w:szCs w:val="24"/>
              </w:rPr>
              <w:t xml:space="preserve"> </w:t>
            </w:r>
            <w:r w:rsidRPr="00357789">
              <w:rPr>
                <w:szCs w:val="24"/>
              </w:rPr>
              <w:t>and</w:t>
            </w:r>
            <w:r w:rsidRPr="00357789">
              <w:rPr>
                <w:spacing w:val="-2"/>
                <w:szCs w:val="24"/>
              </w:rPr>
              <w:t xml:space="preserve"> Enhancement</w:t>
            </w:r>
          </w:p>
        </w:tc>
      </w:tr>
      <w:tr w:rsidR="00A95AF1" w:rsidRPr="00357789" w14:paraId="4D9E9A86" w14:textId="77777777" w:rsidTr="00A014E7">
        <w:trPr>
          <w:trHeight w:val="624"/>
        </w:trPr>
        <w:tc>
          <w:tcPr>
            <w:tcW w:w="3256" w:type="dxa"/>
          </w:tcPr>
          <w:p w14:paraId="73D7034C" w14:textId="77777777" w:rsidR="002A0AD0" w:rsidRDefault="002A0AD0" w:rsidP="00A014E7">
            <w:pPr>
              <w:pStyle w:val="TableParagraph"/>
              <w:spacing w:line="240" w:lineRule="auto"/>
              <w:rPr>
                <w:szCs w:val="24"/>
              </w:rPr>
            </w:pPr>
          </w:p>
          <w:p w14:paraId="539AC6D7" w14:textId="47391492" w:rsidR="00A95AF1" w:rsidRPr="00357789" w:rsidRDefault="00A95AF1" w:rsidP="00A014E7">
            <w:pPr>
              <w:pStyle w:val="TableParagraph"/>
              <w:spacing w:line="240" w:lineRule="auto"/>
              <w:rPr>
                <w:b/>
                <w:szCs w:val="24"/>
              </w:rPr>
            </w:pPr>
            <w:r w:rsidRPr="00357789">
              <w:rPr>
                <w:szCs w:val="24"/>
              </w:rPr>
              <w:t>QAPCC</w:t>
            </w:r>
          </w:p>
        </w:tc>
        <w:tc>
          <w:tcPr>
            <w:tcW w:w="5760" w:type="dxa"/>
          </w:tcPr>
          <w:p w14:paraId="7CE83028" w14:textId="77777777" w:rsidR="002A0AD0" w:rsidRDefault="002A0AD0" w:rsidP="002A0AD0">
            <w:pPr>
              <w:pStyle w:val="TableParagraph"/>
              <w:spacing w:line="240" w:lineRule="auto"/>
              <w:rPr>
                <w:szCs w:val="24"/>
              </w:rPr>
            </w:pPr>
          </w:p>
          <w:p w14:paraId="73CAFED1" w14:textId="1AA667C8" w:rsidR="00A95AF1" w:rsidRPr="00357789" w:rsidRDefault="00A95AF1" w:rsidP="002A0AD0">
            <w:pPr>
              <w:pStyle w:val="TableParagraph"/>
              <w:spacing w:line="240" w:lineRule="auto"/>
              <w:rPr>
                <w:szCs w:val="24"/>
              </w:rPr>
            </w:pPr>
            <w:r w:rsidRPr="00357789">
              <w:rPr>
                <w:szCs w:val="24"/>
              </w:rPr>
              <w:t>Quality Assurance Portfolio Change Committee</w:t>
            </w:r>
          </w:p>
        </w:tc>
      </w:tr>
      <w:tr w:rsidR="00A95AF1" w:rsidRPr="00357789" w14:paraId="08236CA1" w14:textId="77777777" w:rsidTr="00A014E7">
        <w:trPr>
          <w:trHeight w:val="624"/>
        </w:trPr>
        <w:tc>
          <w:tcPr>
            <w:tcW w:w="3256" w:type="dxa"/>
          </w:tcPr>
          <w:p w14:paraId="589AF798" w14:textId="1565D5BF" w:rsidR="00A95AF1" w:rsidRPr="00357789" w:rsidRDefault="00A95AF1" w:rsidP="00A014E7">
            <w:pPr>
              <w:pStyle w:val="TableParagraph"/>
              <w:rPr>
                <w:szCs w:val="24"/>
              </w:rPr>
            </w:pPr>
            <w:r w:rsidRPr="00357789">
              <w:rPr>
                <w:szCs w:val="24"/>
              </w:rPr>
              <w:t>RISE UP</w:t>
            </w:r>
          </w:p>
        </w:tc>
        <w:tc>
          <w:tcPr>
            <w:tcW w:w="5760" w:type="dxa"/>
          </w:tcPr>
          <w:p w14:paraId="4C197828" w14:textId="745FAC67" w:rsidR="00A95AF1" w:rsidRPr="002A0AD0" w:rsidRDefault="00A95AF1" w:rsidP="00A014E7">
            <w:pPr>
              <w:pStyle w:val="TableParagraph"/>
              <w:rPr>
                <w:rFonts w:eastAsia="Helvetica"/>
                <w:szCs w:val="24"/>
              </w:rPr>
            </w:pPr>
            <w:r w:rsidRPr="00357789">
              <w:rPr>
                <w:szCs w:val="24"/>
              </w:rPr>
              <w:t>Reimagining Inclusion, Sustainability and Equity in University Practices</w:t>
            </w:r>
          </w:p>
        </w:tc>
      </w:tr>
      <w:tr w:rsidR="00A95AF1" w:rsidRPr="00357789" w14:paraId="1C0DFB52" w14:textId="77777777" w:rsidTr="00A014E7">
        <w:trPr>
          <w:trHeight w:val="624"/>
        </w:trPr>
        <w:tc>
          <w:tcPr>
            <w:tcW w:w="3256" w:type="dxa"/>
          </w:tcPr>
          <w:p w14:paraId="520B04A6" w14:textId="77777777" w:rsidR="00A95AF1" w:rsidRPr="00357789" w:rsidRDefault="00A95AF1" w:rsidP="002A0AD0">
            <w:pPr>
              <w:pStyle w:val="TableParagraph"/>
              <w:spacing w:line="240" w:lineRule="auto"/>
              <w:rPr>
                <w:szCs w:val="24"/>
              </w:rPr>
            </w:pPr>
            <w:r w:rsidRPr="00357789">
              <w:rPr>
                <w:szCs w:val="24"/>
              </w:rPr>
              <w:t>SDLT</w:t>
            </w:r>
          </w:p>
        </w:tc>
        <w:tc>
          <w:tcPr>
            <w:tcW w:w="5760" w:type="dxa"/>
          </w:tcPr>
          <w:p w14:paraId="0BBE3BEF" w14:textId="02B1D932" w:rsidR="00A95AF1" w:rsidRPr="00357789" w:rsidRDefault="00A95AF1" w:rsidP="00A014E7">
            <w:pPr>
              <w:pStyle w:val="TableParagraph"/>
              <w:spacing w:line="240" w:lineRule="auto"/>
              <w:rPr>
                <w:szCs w:val="24"/>
              </w:rPr>
            </w:pPr>
            <w:r w:rsidRPr="00357789">
              <w:rPr>
                <w:szCs w:val="24"/>
              </w:rPr>
              <w:t>School Director of Learning and Teaching</w:t>
            </w:r>
          </w:p>
        </w:tc>
      </w:tr>
      <w:tr w:rsidR="00EC0AF4" w:rsidRPr="00357789" w14:paraId="1AB809DB" w14:textId="77777777" w:rsidTr="00A014E7">
        <w:trPr>
          <w:trHeight w:val="624"/>
        </w:trPr>
        <w:tc>
          <w:tcPr>
            <w:tcW w:w="3256" w:type="dxa"/>
          </w:tcPr>
          <w:p w14:paraId="14BBA68B" w14:textId="6F8B4293" w:rsidR="00EC0AF4" w:rsidRPr="00357789" w:rsidRDefault="00EC0AF4" w:rsidP="002A0AD0">
            <w:pPr>
              <w:pStyle w:val="TableParagraph"/>
              <w:spacing w:line="240" w:lineRule="auto"/>
              <w:rPr>
                <w:szCs w:val="24"/>
              </w:rPr>
            </w:pPr>
            <w:r w:rsidRPr="00357789">
              <w:rPr>
                <w:szCs w:val="24"/>
              </w:rPr>
              <w:t>SEC</w:t>
            </w:r>
          </w:p>
        </w:tc>
        <w:tc>
          <w:tcPr>
            <w:tcW w:w="5760" w:type="dxa"/>
          </w:tcPr>
          <w:p w14:paraId="7DF0D212" w14:textId="10112C49" w:rsidR="00EC0AF4" w:rsidRPr="00357789" w:rsidRDefault="00EC0AF4" w:rsidP="00A014E7">
            <w:pPr>
              <w:pStyle w:val="TableParagraph"/>
              <w:spacing w:line="240" w:lineRule="auto"/>
              <w:rPr>
                <w:szCs w:val="24"/>
              </w:rPr>
            </w:pPr>
            <w:r w:rsidRPr="00357789">
              <w:rPr>
                <w:szCs w:val="24"/>
              </w:rPr>
              <w:t>School Education Committee</w:t>
            </w:r>
          </w:p>
        </w:tc>
      </w:tr>
    </w:tbl>
    <w:p w14:paraId="21CD9EBF" w14:textId="77777777" w:rsidR="00A95AF1" w:rsidRPr="00357789" w:rsidRDefault="00A95AF1" w:rsidP="00A95AF1">
      <w:pPr>
        <w:rPr>
          <w:rFonts w:ascii="Arial" w:hAnsi="Arial" w:cs="Arial"/>
          <w:sz w:val="24"/>
          <w:szCs w:val="24"/>
        </w:rPr>
      </w:pPr>
    </w:p>
    <w:p w14:paraId="588D2443" w14:textId="77777777" w:rsidR="00A95AF1" w:rsidRPr="00357789" w:rsidRDefault="00A95AF1" w:rsidP="00A95AF1">
      <w:pPr>
        <w:rPr>
          <w:rFonts w:ascii="Arial" w:hAnsi="Arial" w:cs="Arial"/>
          <w:sz w:val="24"/>
          <w:szCs w:val="24"/>
        </w:rPr>
      </w:pPr>
    </w:p>
    <w:p w14:paraId="7FF9A060" w14:textId="77777777" w:rsidR="00A95AF1" w:rsidRPr="00357789" w:rsidRDefault="00A95AF1" w:rsidP="00A95AF1">
      <w:pPr>
        <w:rPr>
          <w:rFonts w:ascii="Arial" w:hAnsi="Arial" w:cs="Arial"/>
          <w:sz w:val="24"/>
          <w:szCs w:val="24"/>
        </w:rPr>
      </w:pPr>
    </w:p>
    <w:p w14:paraId="2B0725B0" w14:textId="77777777" w:rsidR="00A95AF1" w:rsidRPr="00357789" w:rsidRDefault="00A95AF1" w:rsidP="00A95AF1">
      <w:pPr>
        <w:rPr>
          <w:rFonts w:ascii="Arial" w:hAnsi="Arial" w:cs="Arial"/>
          <w:sz w:val="24"/>
          <w:szCs w:val="24"/>
        </w:rPr>
      </w:pPr>
    </w:p>
    <w:p w14:paraId="551E23D5" w14:textId="6FEFA167" w:rsidR="00A95AF1" w:rsidRPr="00150F79" w:rsidRDefault="00A95AF1" w:rsidP="00150F79">
      <w:pPr>
        <w:pStyle w:val="Heading1"/>
        <w:rPr>
          <w:rFonts w:ascii="Arial" w:hAnsi="Arial" w:cs="Arial"/>
          <w:b/>
          <w:bCs/>
          <w:color w:val="auto"/>
          <w:sz w:val="24"/>
          <w:szCs w:val="24"/>
        </w:rPr>
      </w:pPr>
      <w:bookmarkStart w:id="1" w:name="_Toc233884925"/>
      <w:r w:rsidRPr="00357789">
        <w:rPr>
          <w:rFonts w:ascii="Arial" w:hAnsi="Arial" w:cs="Arial"/>
          <w:b/>
          <w:bCs/>
          <w:color w:val="auto"/>
          <w:sz w:val="24"/>
          <w:szCs w:val="24"/>
        </w:rPr>
        <w:lastRenderedPageBreak/>
        <w:t>Overview</w:t>
      </w:r>
      <w:bookmarkEnd w:id="1"/>
    </w:p>
    <w:p w14:paraId="535BE7E4" w14:textId="10932E15" w:rsidR="00A95AF1" w:rsidRPr="00357789" w:rsidRDefault="00A95AF1" w:rsidP="00A95AF1">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The Kingston Continuous Enhancement Process (KCEP) is the institutional framework for quality enhancement, which fosters strong working relationships between course teams across all faculties and the professional services. It underpins the enhancement and monitoring of courses and is aligned to the annual monitoring and enhancement (AME) process. </w:t>
      </w:r>
    </w:p>
    <w:p w14:paraId="0F31FC3F" w14:textId="35A2C29E" w:rsidR="00625ADE" w:rsidRPr="00357789" w:rsidRDefault="00625ADE" w:rsidP="00625ADE">
      <w:pPr>
        <w:pStyle w:val="ListParagraph"/>
        <w:ind w:left="426"/>
        <w:rPr>
          <w:rFonts w:ascii="Arial" w:hAnsi="Arial" w:cs="Arial"/>
          <w:sz w:val="24"/>
          <w:szCs w:val="24"/>
        </w:rPr>
      </w:pPr>
    </w:p>
    <w:p w14:paraId="1D59E8EA" w14:textId="4B495FAB" w:rsidR="00625ADE" w:rsidRPr="00357789" w:rsidRDefault="00625ADE" w:rsidP="00CB365D">
      <w:pPr>
        <w:pStyle w:val="ListParagraph"/>
        <w:numPr>
          <w:ilvl w:val="0"/>
          <w:numId w:val="1"/>
        </w:numPr>
        <w:ind w:left="426" w:hanging="426"/>
        <w:rPr>
          <w:rFonts w:ascii="Arial" w:hAnsi="Arial" w:cs="Arial"/>
          <w:sz w:val="24"/>
          <w:szCs w:val="24"/>
        </w:rPr>
      </w:pPr>
      <w:r w:rsidRPr="00357789">
        <w:rPr>
          <w:rFonts w:ascii="Arial" w:hAnsi="Arial" w:cs="Arial"/>
          <w:sz w:val="24"/>
          <w:szCs w:val="24"/>
        </w:rPr>
        <w:t>The KCEP framework provides institutional level support and solutions to enhance the learning and teaching experience, to facilitate continuous course improvement, and to ensure that monitoring and enhancement processes are robust and meaningful. The framework is supported by a team of representatives from central university departments, including Quality Assurance and Enhancement (QAE), the Learning and Teaching Enhancement Centre (LTEC) and Data Insight.</w:t>
      </w:r>
      <w:r w:rsidR="00CB365D" w:rsidRPr="00357789">
        <w:rPr>
          <w:rFonts w:ascii="Arial" w:hAnsi="Arial" w:cs="Arial"/>
          <w:sz w:val="24"/>
          <w:szCs w:val="24"/>
        </w:rPr>
        <w:t xml:space="preserve"> </w:t>
      </w:r>
      <w:r w:rsidRPr="00357789">
        <w:rPr>
          <w:rFonts w:ascii="Arial" w:hAnsi="Arial" w:cs="Arial"/>
          <w:sz w:val="24"/>
          <w:szCs w:val="24"/>
        </w:rPr>
        <w:t xml:space="preserve">The KCEP team </w:t>
      </w:r>
      <w:r w:rsidR="00A014E7" w:rsidRPr="00357789">
        <w:rPr>
          <w:rFonts w:ascii="Arial" w:hAnsi="Arial" w:cs="Arial"/>
          <w:sz w:val="24"/>
          <w:szCs w:val="24"/>
        </w:rPr>
        <w:t xml:space="preserve">will </w:t>
      </w:r>
      <w:r w:rsidRPr="00357789">
        <w:rPr>
          <w:rFonts w:ascii="Arial" w:hAnsi="Arial" w:cs="Arial"/>
          <w:sz w:val="24"/>
          <w:szCs w:val="24"/>
        </w:rPr>
        <w:t>work in collaboration with faculties and course teams to provide support and guidance in addressing identified areas for improvement.</w:t>
      </w:r>
    </w:p>
    <w:p w14:paraId="6783BAB9" w14:textId="77777777" w:rsidR="00C52C79" w:rsidRPr="00357789" w:rsidRDefault="00C52C79" w:rsidP="00C52C79">
      <w:pPr>
        <w:pStyle w:val="ListParagraph"/>
        <w:rPr>
          <w:rFonts w:ascii="Arial" w:hAnsi="Arial" w:cs="Arial"/>
          <w:sz w:val="24"/>
          <w:szCs w:val="24"/>
        </w:rPr>
      </w:pPr>
    </w:p>
    <w:p w14:paraId="1C325753" w14:textId="2DCDC6DA" w:rsidR="001241EF" w:rsidRPr="00357789" w:rsidRDefault="001241EF" w:rsidP="00A95AF1">
      <w:pPr>
        <w:pStyle w:val="ListParagraph"/>
        <w:numPr>
          <w:ilvl w:val="0"/>
          <w:numId w:val="1"/>
        </w:numPr>
        <w:ind w:left="426" w:hanging="426"/>
        <w:rPr>
          <w:rFonts w:ascii="Arial" w:hAnsi="Arial" w:cs="Arial"/>
          <w:sz w:val="24"/>
          <w:szCs w:val="24"/>
        </w:rPr>
      </w:pPr>
      <w:r w:rsidRPr="00357789">
        <w:rPr>
          <w:rFonts w:ascii="Arial" w:hAnsi="Arial" w:cs="Arial"/>
          <w:sz w:val="24"/>
          <w:szCs w:val="24"/>
        </w:rPr>
        <w:t>The KCEP procedures are designed for use with all modules and courses governed by the Undergraduate and Postgraduate Regulations.</w:t>
      </w:r>
    </w:p>
    <w:p w14:paraId="524CC61F" w14:textId="77777777" w:rsidR="001241EF" w:rsidRPr="00357789" w:rsidRDefault="001241EF" w:rsidP="001241EF">
      <w:pPr>
        <w:pStyle w:val="ListParagraph"/>
        <w:rPr>
          <w:rFonts w:ascii="Arial" w:hAnsi="Arial" w:cs="Arial"/>
          <w:sz w:val="24"/>
          <w:szCs w:val="24"/>
        </w:rPr>
      </w:pPr>
    </w:p>
    <w:p w14:paraId="551D7E51" w14:textId="558CF8D1" w:rsidR="00C52C79" w:rsidRPr="00357789" w:rsidRDefault="00654AEE" w:rsidP="00A95AF1">
      <w:pPr>
        <w:pStyle w:val="ListParagraph"/>
        <w:numPr>
          <w:ilvl w:val="0"/>
          <w:numId w:val="1"/>
        </w:numPr>
        <w:ind w:left="426" w:hanging="426"/>
        <w:rPr>
          <w:rFonts w:ascii="Arial" w:hAnsi="Arial" w:cs="Arial"/>
          <w:sz w:val="24"/>
          <w:szCs w:val="24"/>
        </w:rPr>
      </w:pPr>
      <w:r w:rsidRPr="00357789">
        <w:rPr>
          <w:rFonts w:ascii="Arial" w:hAnsi="Arial" w:cs="Arial"/>
          <w:sz w:val="24"/>
          <w:szCs w:val="24"/>
        </w:rPr>
        <w:t>The identification of courses to be considered through KCEP is determined principally by course per</w:t>
      </w:r>
      <w:r w:rsidR="000910C2" w:rsidRPr="00357789">
        <w:rPr>
          <w:rFonts w:ascii="Arial" w:hAnsi="Arial" w:cs="Arial"/>
          <w:sz w:val="24"/>
          <w:szCs w:val="24"/>
        </w:rPr>
        <w:t>formance metrics derived from internal and external data dashboards. There are three possible outcomes for those courses shortlisted for consideration through KCEP.</w:t>
      </w:r>
    </w:p>
    <w:p w14:paraId="16D1919A" w14:textId="4A906752" w:rsidR="00C42C58" w:rsidRPr="00357789" w:rsidRDefault="00C42C58" w:rsidP="00A95AF1">
      <w:pPr>
        <w:rPr>
          <w:rFonts w:ascii="Arial" w:hAnsi="Arial" w:cs="Arial"/>
          <w:sz w:val="24"/>
          <w:szCs w:val="24"/>
        </w:rPr>
      </w:pPr>
    </w:p>
    <w:p w14:paraId="09926996" w14:textId="591988C2" w:rsidR="00C42C58" w:rsidRPr="00357789" w:rsidRDefault="00C42C58" w:rsidP="00786AB3">
      <w:pPr>
        <w:pStyle w:val="Heading2"/>
        <w:rPr>
          <w:rFonts w:ascii="Arial" w:hAnsi="Arial" w:cs="Arial"/>
          <w:b/>
          <w:bCs/>
          <w:color w:val="auto"/>
          <w:sz w:val="24"/>
          <w:szCs w:val="24"/>
        </w:rPr>
      </w:pPr>
      <w:bookmarkStart w:id="2" w:name="_Toc233884926"/>
      <w:r w:rsidRPr="00357789">
        <w:rPr>
          <w:rFonts w:ascii="Arial" w:hAnsi="Arial" w:cs="Arial"/>
          <w:b/>
          <w:bCs/>
          <w:color w:val="auto"/>
          <w:sz w:val="24"/>
          <w:szCs w:val="24"/>
        </w:rPr>
        <w:t>Relationship between KCEP and Annual Monitoring and Enhancement</w:t>
      </w:r>
      <w:bookmarkEnd w:id="2"/>
    </w:p>
    <w:p w14:paraId="56B5D86D" w14:textId="73956529" w:rsidR="004A01A7" w:rsidRPr="00357789" w:rsidRDefault="003A2FE8" w:rsidP="004A01A7">
      <w:pPr>
        <w:pStyle w:val="ListParagraph"/>
        <w:numPr>
          <w:ilvl w:val="0"/>
          <w:numId w:val="1"/>
        </w:numPr>
        <w:ind w:left="426" w:hanging="426"/>
        <w:rPr>
          <w:rFonts w:ascii="Arial" w:hAnsi="Arial" w:cs="Arial"/>
          <w:sz w:val="24"/>
          <w:szCs w:val="24"/>
        </w:rPr>
      </w:pPr>
      <w:r w:rsidRPr="00357789">
        <w:rPr>
          <w:rFonts w:ascii="Arial" w:hAnsi="Arial" w:cs="Arial"/>
          <w:sz w:val="24"/>
          <w:szCs w:val="24"/>
        </w:rPr>
        <w:t>The Annual Monitoring and Enhancement (AME) process (see section D of the AQSH) is an integral part of KCEP. Course Enhancement Plans (CEPs)</w:t>
      </w:r>
      <w:r w:rsidR="00070362" w:rsidRPr="00357789">
        <w:rPr>
          <w:rFonts w:ascii="Arial" w:hAnsi="Arial" w:cs="Arial"/>
          <w:sz w:val="24"/>
          <w:szCs w:val="24"/>
        </w:rPr>
        <w:t>, particularly the action plans,</w:t>
      </w:r>
      <w:r w:rsidRPr="00357789">
        <w:rPr>
          <w:rFonts w:ascii="Arial" w:hAnsi="Arial" w:cs="Arial"/>
          <w:sz w:val="24"/>
          <w:szCs w:val="24"/>
        </w:rPr>
        <w:t xml:space="preserve"> provide a </w:t>
      </w:r>
      <w:r w:rsidR="00F37FC8" w:rsidRPr="00357789">
        <w:rPr>
          <w:rFonts w:ascii="Arial" w:hAnsi="Arial" w:cs="Arial"/>
          <w:sz w:val="24"/>
          <w:szCs w:val="24"/>
        </w:rPr>
        <w:t xml:space="preserve">key </w:t>
      </w:r>
      <w:r w:rsidR="00F32842" w:rsidRPr="00357789">
        <w:rPr>
          <w:rFonts w:ascii="Arial" w:hAnsi="Arial" w:cs="Arial"/>
          <w:sz w:val="24"/>
          <w:szCs w:val="24"/>
        </w:rPr>
        <w:t>source of information for the KCEP Course Review Meeting in establishing</w:t>
      </w:r>
      <w:r w:rsidR="00F37FC8" w:rsidRPr="00357789">
        <w:rPr>
          <w:rFonts w:ascii="Arial" w:hAnsi="Arial" w:cs="Arial"/>
          <w:sz w:val="24"/>
          <w:szCs w:val="24"/>
        </w:rPr>
        <w:t xml:space="preserve"> the extent to which course teams have engaged with the metrics</w:t>
      </w:r>
      <w:r w:rsidR="00070362" w:rsidRPr="00357789">
        <w:rPr>
          <w:rFonts w:ascii="Arial" w:hAnsi="Arial" w:cs="Arial"/>
          <w:sz w:val="24"/>
          <w:szCs w:val="24"/>
        </w:rPr>
        <w:t xml:space="preserve"> and the most appropriate KCEP outcome for any given course</w:t>
      </w:r>
      <w:r w:rsidR="00383B3E" w:rsidRPr="00357789">
        <w:rPr>
          <w:rFonts w:ascii="Arial" w:hAnsi="Arial" w:cs="Arial"/>
          <w:sz w:val="24"/>
          <w:szCs w:val="24"/>
        </w:rPr>
        <w:t>.</w:t>
      </w:r>
    </w:p>
    <w:p w14:paraId="39069C43" w14:textId="77777777" w:rsidR="00E1590F" w:rsidRPr="00357789" w:rsidRDefault="00E1590F" w:rsidP="00E1590F">
      <w:pPr>
        <w:pStyle w:val="ListParagraph"/>
        <w:ind w:left="426"/>
        <w:rPr>
          <w:rFonts w:ascii="Arial" w:hAnsi="Arial" w:cs="Arial"/>
          <w:sz w:val="24"/>
          <w:szCs w:val="24"/>
        </w:rPr>
      </w:pPr>
    </w:p>
    <w:p w14:paraId="6675BBAD" w14:textId="677DDA4B" w:rsidR="00666840" w:rsidRPr="00357789" w:rsidRDefault="00503EEF" w:rsidP="00503EEF">
      <w:pPr>
        <w:pStyle w:val="Heading1"/>
        <w:rPr>
          <w:rFonts w:ascii="Arial" w:hAnsi="Arial" w:cs="Arial"/>
          <w:b/>
          <w:bCs/>
          <w:color w:val="auto"/>
          <w:sz w:val="24"/>
          <w:szCs w:val="24"/>
        </w:rPr>
      </w:pPr>
      <w:bookmarkStart w:id="3" w:name="_Toc233884927"/>
      <w:r w:rsidRPr="00357789">
        <w:rPr>
          <w:rFonts w:ascii="Arial" w:hAnsi="Arial" w:cs="Arial"/>
          <w:b/>
          <w:bCs/>
          <w:color w:val="auto"/>
          <w:sz w:val="24"/>
          <w:szCs w:val="24"/>
        </w:rPr>
        <w:t>Process</w:t>
      </w:r>
      <w:bookmarkEnd w:id="3"/>
    </w:p>
    <w:p w14:paraId="4D17B043" w14:textId="20837827" w:rsidR="00503EEF" w:rsidRPr="00357789" w:rsidRDefault="00503EEF" w:rsidP="00503EEF">
      <w:pPr>
        <w:pStyle w:val="Heading2"/>
        <w:rPr>
          <w:rFonts w:ascii="Arial" w:hAnsi="Arial" w:cs="Arial"/>
          <w:b/>
          <w:bCs/>
          <w:color w:val="auto"/>
          <w:sz w:val="24"/>
          <w:szCs w:val="24"/>
        </w:rPr>
      </w:pPr>
      <w:bookmarkStart w:id="4" w:name="_Toc233884928"/>
      <w:r w:rsidRPr="00357789">
        <w:rPr>
          <w:rFonts w:ascii="Arial" w:hAnsi="Arial" w:cs="Arial"/>
          <w:b/>
          <w:bCs/>
          <w:color w:val="auto"/>
          <w:sz w:val="24"/>
          <w:szCs w:val="24"/>
        </w:rPr>
        <w:t>Analysis of Metrics</w:t>
      </w:r>
      <w:bookmarkEnd w:id="4"/>
    </w:p>
    <w:p w14:paraId="6879F2A3" w14:textId="0AAAC229" w:rsidR="00A95AF1" w:rsidRPr="00357789" w:rsidRDefault="004A0979" w:rsidP="004A0979">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At the beginning of each academic year, </w:t>
      </w:r>
      <w:r w:rsidR="005E41C9" w:rsidRPr="00357789">
        <w:rPr>
          <w:rFonts w:ascii="Arial" w:hAnsi="Arial" w:cs="Arial"/>
          <w:sz w:val="24"/>
          <w:szCs w:val="24"/>
        </w:rPr>
        <w:t xml:space="preserve">an analysis of </w:t>
      </w:r>
      <w:r w:rsidR="008A4F5D" w:rsidRPr="00357789">
        <w:rPr>
          <w:rFonts w:ascii="Arial" w:hAnsi="Arial" w:cs="Arial"/>
          <w:sz w:val="24"/>
          <w:szCs w:val="24"/>
        </w:rPr>
        <w:t>relevant metrics (linked to University KPIs), such as</w:t>
      </w:r>
      <w:r w:rsidR="00665120" w:rsidRPr="00357789">
        <w:rPr>
          <w:rFonts w:ascii="Arial" w:hAnsi="Arial" w:cs="Arial"/>
          <w:sz w:val="24"/>
          <w:szCs w:val="24"/>
        </w:rPr>
        <w:t xml:space="preserve"> performance in the National Student Survey (NSS)</w:t>
      </w:r>
      <w:r w:rsidR="003644D4" w:rsidRPr="00357789">
        <w:rPr>
          <w:rFonts w:ascii="Arial" w:hAnsi="Arial" w:cs="Arial"/>
          <w:sz w:val="24"/>
          <w:szCs w:val="24"/>
        </w:rPr>
        <w:t xml:space="preserve"> or academic progression</w:t>
      </w:r>
      <w:r w:rsidR="00534714" w:rsidRPr="00357789">
        <w:rPr>
          <w:rFonts w:ascii="Arial" w:hAnsi="Arial" w:cs="Arial"/>
          <w:sz w:val="24"/>
          <w:szCs w:val="24"/>
        </w:rPr>
        <w:t>, will be undertaken. Based on this analysis</w:t>
      </w:r>
      <w:r w:rsidR="00CA6A3E" w:rsidRPr="00357789">
        <w:rPr>
          <w:rFonts w:ascii="Arial" w:hAnsi="Arial" w:cs="Arial"/>
          <w:sz w:val="24"/>
          <w:szCs w:val="24"/>
        </w:rPr>
        <w:t xml:space="preserve"> a shortlist of course groups for discussion at the </w:t>
      </w:r>
      <w:r w:rsidR="00FE5BE4" w:rsidRPr="00357789">
        <w:rPr>
          <w:rFonts w:ascii="Arial" w:hAnsi="Arial" w:cs="Arial"/>
          <w:sz w:val="24"/>
          <w:szCs w:val="24"/>
        </w:rPr>
        <w:t>KCEP Course Review Meeting</w:t>
      </w:r>
      <w:r w:rsidR="00AF644D" w:rsidRPr="00357789">
        <w:rPr>
          <w:rFonts w:ascii="Arial" w:hAnsi="Arial" w:cs="Arial"/>
          <w:sz w:val="24"/>
          <w:szCs w:val="24"/>
        </w:rPr>
        <w:t xml:space="preserve"> will be produced</w:t>
      </w:r>
      <w:r w:rsidR="00FE5BE4" w:rsidRPr="00357789">
        <w:rPr>
          <w:rFonts w:ascii="Arial" w:hAnsi="Arial" w:cs="Arial"/>
          <w:sz w:val="24"/>
          <w:szCs w:val="24"/>
        </w:rPr>
        <w:t>.</w:t>
      </w:r>
    </w:p>
    <w:p w14:paraId="16346441" w14:textId="2BFD8792" w:rsidR="00FE5BE4" w:rsidRPr="00357789" w:rsidRDefault="00FE5BE4" w:rsidP="00FE5BE4">
      <w:pPr>
        <w:pStyle w:val="ListParagraph"/>
        <w:ind w:left="426"/>
        <w:rPr>
          <w:rFonts w:ascii="Arial" w:hAnsi="Arial" w:cs="Arial"/>
          <w:sz w:val="24"/>
          <w:szCs w:val="24"/>
        </w:rPr>
      </w:pPr>
    </w:p>
    <w:p w14:paraId="4A3AD9D7" w14:textId="097FE590" w:rsidR="00FE5BE4" w:rsidRPr="00357789" w:rsidRDefault="00FE5BE4" w:rsidP="004A0979">
      <w:pPr>
        <w:pStyle w:val="ListParagraph"/>
        <w:numPr>
          <w:ilvl w:val="0"/>
          <w:numId w:val="1"/>
        </w:numPr>
        <w:ind w:left="426" w:hanging="426"/>
        <w:rPr>
          <w:rFonts w:ascii="Arial" w:hAnsi="Arial" w:cs="Arial"/>
          <w:sz w:val="24"/>
          <w:szCs w:val="24"/>
        </w:rPr>
      </w:pPr>
      <w:r w:rsidRPr="00357789">
        <w:rPr>
          <w:rFonts w:ascii="Arial" w:hAnsi="Arial" w:cs="Arial"/>
          <w:sz w:val="24"/>
          <w:szCs w:val="24"/>
        </w:rPr>
        <w:lastRenderedPageBreak/>
        <w:t>The shortlist can also include</w:t>
      </w:r>
      <w:r w:rsidR="004D1349" w:rsidRPr="00357789">
        <w:rPr>
          <w:rFonts w:ascii="Arial" w:hAnsi="Arial" w:cs="Arial"/>
          <w:sz w:val="24"/>
          <w:szCs w:val="24"/>
        </w:rPr>
        <w:t xml:space="preserve"> courses referred because of unresolved concern</w:t>
      </w:r>
      <w:r w:rsidR="00112FF2" w:rsidRPr="00357789">
        <w:rPr>
          <w:rFonts w:ascii="Arial" w:hAnsi="Arial" w:cs="Arial"/>
          <w:sz w:val="24"/>
          <w:szCs w:val="24"/>
        </w:rPr>
        <w:t>s</w:t>
      </w:r>
      <w:r w:rsidR="004D1349" w:rsidRPr="00357789">
        <w:rPr>
          <w:rFonts w:ascii="Arial" w:hAnsi="Arial" w:cs="Arial"/>
          <w:sz w:val="24"/>
          <w:szCs w:val="24"/>
        </w:rPr>
        <w:t xml:space="preserve"> raised through quality assurance processes, and faculties can nominate courses for consideration should they identify that the provision is higher risk.</w:t>
      </w:r>
    </w:p>
    <w:p w14:paraId="0438441E" w14:textId="77777777" w:rsidR="00914F34" w:rsidRPr="00357789" w:rsidRDefault="00914F34" w:rsidP="00914F34">
      <w:pPr>
        <w:pStyle w:val="ListParagraph"/>
        <w:rPr>
          <w:rFonts w:ascii="Arial" w:hAnsi="Arial" w:cs="Arial"/>
          <w:sz w:val="24"/>
          <w:szCs w:val="24"/>
        </w:rPr>
      </w:pPr>
    </w:p>
    <w:p w14:paraId="106B6CC4" w14:textId="0556385A" w:rsidR="00914F34" w:rsidRPr="00357789" w:rsidRDefault="00FE078F" w:rsidP="00FE078F">
      <w:pPr>
        <w:pStyle w:val="Heading2"/>
        <w:rPr>
          <w:rFonts w:ascii="Arial" w:hAnsi="Arial" w:cs="Arial"/>
          <w:b/>
          <w:bCs/>
          <w:color w:val="auto"/>
          <w:sz w:val="24"/>
          <w:szCs w:val="24"/>
        </w:rPr>
      </w:pPr>
      <w:bookmarkStart w:id="5" w:name="_Toc233884929"/>
      <w:r w:rsidRPr="00357789">
        <w:rPr>
          <w:rFonts w:ascii="Arial" w:hAnsi="Arial" w:cs="Arial"/>
          <w:b/>
          <w:bCs/>
          <w:color w:val="auto"/>
          <w:sz w:val="24"/>
          <w:szCs w:val="24"/>
        </w:rPr>
        <w:t>KCEP Course Review Meetings</w:t>
      </w:r>
      <w:bookmarkEnd w:id="5"/>
    </w:p>
    <w:p w14:paraId="4BC7C049" w14:textId="35C849B6" w:rsidR="00FE078F" w:rsidRPr="00357789" w:rsidRDefault="00A16372" w:rsidP="004A0979">
      <w:pPr>
        <w:pStyle w:val="ListParagraph"/>
        <w:numPr>
          <w:ilvl w:val="0"/>
          <w:numId w:val="1"/>
        </w:numPr>
        <w:ind w:left="426" w:hanging="426"/>
        <w:rPr>
          <w:rFonts w:ascii="Arial" w:hAnsi="Arial" w:cs="Arial"/>
          <w:sz w:val="24"/>
          <w:szCs w:val="24"/>
        </w:rPr>
      </w:pPr>
      <w:r w:rsidRPr="00357789">
        <w:rPr>
          <w:rFonts w:ascii="Arial" w:hAnsi="Arial" w:cs="Arial"/>
          <w:sz w:val="24"/>
          <w:szCs w:val="24"/>
        </w:rPr>
        <w:t>KCEP Course Review Meeting</w:t>
      </w:r>
      <w:r w:rsidR="00A50B42" w:rsidRPr="00357789">
        <w:rPr>
          <w:rFonts w:ascii="Arial" w:hAnsi="Arial" w:cs="Arial"/>
          <w:sz w:val="24"/>
          <w:szCs w:val="24"/>
        </w:rPr>
        <w:t>s</w:t>
      </w:r>
      <w:r w:rsidRPr="00357789">
        <w:rPr>
          <w:rFonts w:ascii="Arial" w:hAnsi="Arial" w:cs="Arial"/>
          <w:sz w:val="24"/>
          <w:szCs w:val="24"/>
        </w:rPr>
        <w:t xml:space="preserve"> for each faculty will </w:t>
      </w:r>
      <w:r w:rsidR="0051378A" w:rsidRPr="00357789">
        <w:rPr>
          <w:rFonts w:ascii="Arial" w:hAnsi="Arial" w:cs="Arial"/>
          <w:sz w:val="24"/>
          <w:szCs w:val="24"/>
        </w:rPr>
        <w:t>take place in early Autumn each academic year.</w:t>
      </w:r>
      <w:r w:rsidR="00A50B42" w:rsidRPr="00357789">
        <w:rPr>
          <w:rFonts w:ascii="Arial" w:hAnsi="Arial" w:cs="Arial"/>
          <w:sz w:val="24"/>
          <w:szCs w:val="24"/>
        </w:rPr>
        <w:t xml:space="preserve"> KCEP Course Review meetings may also be scheduled throughout the academic year as</w:t>
      </w:r>
      <w:r w:rsidR="005D7AB6" w:rsidRPr="00357789">
        <w:rPr>
          <w:rFonts w:ascii="Arial" w:hAnsi="Arial" w:cs="Arial"/>
          <w:sz w:val="24"/>
          <w:szCs w:val="24"/>
        </w:rPr>
        <w:t xml:space="preserve"> data (such as NSS outcomes) is published.</w:t>
      </w:r>
      <w:r w:rsidR="0051378A" w:rsidRPr="00357789">
        <w:rPr>
          <w:rFonts w:ascii="Arial" w:hAnsi="Arial" w:cs="Arial"/>
          <w:sz w:val="24"/>
          <w:szCs w:val="24"/>
        </w:rPr>
        <w:t xml:space="preserve"> The meetings will be chaired by the Pro Vice-Chancellor Education and attended by </w:t>
      </w:r>
      <w:r w:rsidR="002458D1" w:rsidRPr="00357789">
        <w:rPr>
          <w:rFonts w:ascii="Arial" w:hAnsi="Arial" w:cs="Arial"/>
          <w:sz w:val="24"/>
          <w:szCs w:val="24"/>
        </w:rPr>
        <w:t xml:space="preserve">Deans, Heads of School, School Directors of Learning and Teaching, Head of QAE, Head of Learning </w:t>
      </w:r>
      <w:r w:rsidR="006C23D5" w:rsidRPr="00357789">
        <w:rPr>
          <w:rFonts w:ascii="Arial" w:hAnsi="Arial" w:cs="Arial"/>
          <w:sz w:val="24"/>
          <w:szCs w:val="24"/>
        </w:rPr>
        <w:t>&amp; T</w:t>
      </w:r>
      <w:r w:rsidR="002458D1" w:rsidRPr="00357789">
        <w:rPr>
          <w:rFonts w:ascii="Arial" w:hAnsi="Arial" w:cs="Arial"/>
          <w:sz w:val="24"/>
          <w:szCs w:val="24"/>
        </w:rPr>
        <w:t>ea</w:t>
      </w:r>
      <w:r w:rsidR="006C23D5" w:rsidRPr="00357789">
        <w:rPr>
          <w:rFonts w:ascii="Arial" w:hAnsi="Arial" w:cs="Arial"/>
          <w:sz w:val="24"/>
          <w:szCs w:val="24"/>
        </w:rPr>
        <w:t>ching Enhancement</w:t>
      </w:r>
      <w:r w:rsidR="0051378A" w:rsidRPr="00357789">
        <w:rPr>
          <w:rFonts w:ascii="Arial" w:hAnsi="Arial" w:cs="Arial"/>
          <w:sz w:val="24"/>
          <w:szCs w:val="24"/>
        </w:rPr>
        <w:t xml:space="preserve"> </w:t>
      </w:r>
      <w:r w:rsidR="006C23D5" w:rsidRPr="00357789">
        <w:rPr>
          <w:rFonts w:ascii="Arial" w:hAnsi="Arial" w:cs="Arial"/>
          <w:sz w:val="24"/>
          <w:szCs w:val="24"/>
        </w:rPr>
        <w:t>and Senior Academic Project Manager.</w:t>
      </w:r>
      <w:r w:rsidR="00413BB2" w:rsidRPr="00357789">
        <w:rPr>
          <w:rFonts w:ascii="Arial" w:hAnsi="Arial" w:cs="Arial"/>
          <w:sz w:val="24"/>
          <w:szCs w:val="24"/>
        </w:rPr>
        <w:t xml:space="preserve"> </w:t>
      </w:r>
      <w:r w:rsidR="002C40C1" w:rsidRPr="00357789">
        <w:rPr>
          <w:rFonts w:ascii="Arial" w:hAnsi="Arial" w:cs="Arial"/>
          <w:sz w:val="24"/>
          <w:szCs w:val="24"/>
        </w:rPr>
        <w:t>The membership may be extended to include other colleagues, depending on the data being considered. For example, the Student Development and Graduate Success Director may be invited if Progression to Graduate Outcomes data is being discussed.</w:t>
      </w:r>
    </w:p>
    <w:p w14:paraId="1F06F35F" w14:textId="72BBFCDE" w:rsidR="002446EE" w:rsidRPr="00357789" w:rsidRDefault="002446EE" w:rsidP="002446EE">
      <w:pPr>
        <w:pStyle w:val="ListParagraph"/>
        <w:ind w:left="426"/>
        <w:rPr>
          <w:rFonts w:ascii="Arial" w:hAnsi="Arial" w:cs="Arial"/>
          <w:sz w:val="24"/>
          <w:szCs w:val="24"/>
        </w:rPr>
      </w:pPr>
    </w:p>
    <w:p w14:paraId="781DEDED" w14:textId="70AF7650" w:rsidR="000E4D92" w:rsidRPr="00357789" w:rsidRDefault="002446EE" w:rsidP="000E4D92">
      <w:pPr>
        <w:pStyle w:val="ListParagraph"/>
        <w:numPr>
          <w:ilvl w:val="0"/>
          <w:numId w:val="1"/>
        </w:numPr>
        <w:ind w:left="426" w:hanging="426"/>
        <w:rPr>
          <w:rFonts w:ascii="Arial" w:hAnsi="Arial" w:cs="Arial"/>
          <w:sz w:val="24"/>
          <w:szCs w:val="24"/>
        </w:rPr>
      </w:pPr>
      <w:r w:rsidRPr="00357789">
        <w:rPr>
          <w:rFonts w:ascii="Arial" w:hAnsi="Arial" w:cs="Arial"/>
          <w:sz w:val="24"/>
          <w:szCs w:val="24"/>
        </w:rPr>
        <w:t>The shortlist of course groups for discussion will be circulated to each faculty in advance of the Course Review Meeting, together with details of the metric(s) of concern</w:t>
      </w:r>
      <w:r w:rsidR="00765D37" w:rsidRPr="00357789">
        <w:rPr>
          <w:rFonts w:ascii="Arial" w:hAnsi="Arial" w:cs="Arial"/>
          <w:sz w:val="24"/>
          <w:szCs w:val="24"/>
        </w:rPr>
        <w:t xml:space="preserve"> which led to each course being shortlisted</w:t>
      </w:r>
      <w:r w:rsidR="005577E8" w:rsidRPr="00357789">
        <w:rPr>
          <w:rFonts w:ascii="Arial" w:hAnsi="Arial" w:cs="Arial"/>
          <w:sz w:val="24"/>
          <w:szCs w:val="24"/>
        </w:rPr>
        <w:t>.</w:t>
      </w:r>
    </w:p>
    <w:p w14:paraId="0231F304" w14:textId="77777777" w:rsidR="005577E8" w:rsidRPr="00357789" w:rsidRDefault="005577E8" w:rsidP="005577E8">
      <w:pPr>
        <w:pStyle w:val="ListParagraph"/>
        <w:rPr>
          <w:rFonts w:ascii="Arial" w:hAnsi="Arial" w:cs="Arial"/>
          <w:sz w:val="24"/>
          <w:szCs w:val="24"/>
        </w:rPr>
      </w:pPr>
    </w:p>
    <w:p w14:paraId="530DA585" w14:textId="62F7666C" w:rsidR="005577E8" w:rsidRPr="00357789" w:rsidRDefault="005577E8" w:rsidP="005577E8">
      <w:pPr>
        <w:pStyle w:val="ListParagraph"/>
        <w:numPr>
          <w:ilvl w:val="0"/>
          <w:numId w:val="1"/>
        </w:numPr>
        <w:ind w:left="426" w:hanging="426"/>
        <w:rPr>
          <w:rFonts w:ascii="Arial" w:hAnsi="Arial" w:cs="Arial"/>
          <w:sz w:val="24"/>
          <w:szCs w:val="24"/>
        </w:rPr>
      </w:pPr>
      <w:r w:rsidRPr="00357789">
        <w:rPr>
          <w:rFonts w:ascii="Arial" w:hAnsi="Arial" w:cs="Arial"/>
          <w:sz w:val="24"/>
          <w:szCs w:val="24"/>
        </w:rPr>
        <w:t>Course Enhancement Plans (CEPs) will be used to inform the decisions made at the KCEP Course Review Meeting. The most recent version of the CEP will be circulated with the shortlist and will be reviewed at the meeting to determine whether issues identified in the metrics are being addressed appropriately.</w:t>
      </w:r>
    </w:p>
    <w:p w14:paraId="3B50851D" w14:textId="77777777" w:rsidR="005577E8" w:rsidRPr="00357789" w:rsidRDefault="005577E8" w:rsidP="005577E8">
      <w:pPr>
        <w:pStyle w:val="ListParagraph"/>
        <w:ind w:left="426"/>
        <w:rPr>
          <w:rFonts w:ascii="Arial" w:hAnsi="Arial" w:cs="Arial"/>
          <w:sz w:val="24"/>
          <w:szCs w:val="24"/>
        </w:rPr>
      </w:pPr>
    </w:p>
    <w:p w14:paraId="2EE3E6E7" w14:textId="482129E1" w:rsidR="000E4D92" w:rsidRPr="00357789" w:rsidRDefault="000E4D92" w:rsidP="004A0979">
      <w:pPr>
        <w:pStyle w:val="ListParagraph"/>
        <w:numPr>
          <w:ilvl w:val="0"/>
          <w:numId w:val="1"/>
        </w:numPr>
        <w:ind w:left="426" w:hanging="426"/>
        <w:rPr>
          <w:rFonts w:ascii="Arial" w:hAnsi="Arial" w:cs="Arial"/>
          <w:sz w:val="24"/>
          <w:szCs w:val="24"/>
        </w:rPr>
      </w:pPr>
      <w:r w:rsidRPr="00357789">
        <w:rPr>
          <w:rFonts w:ascii="Arial" w:hAnsi="Arial" w:cs="Arial"/>
          <w:sz w:val="24"/>
          <w:szCs w:val="24"/>
        </w:rPr>
        <w:t>At these meetings, an agreement will be reached as to an appropriate support level (one of three KCEP outcomes) for each course group on the shortlist (see below).</w:t>
      </w:r>
    </w:p>
    <w:p w14:paraId="419B4669" w14:textId="77777777" w:rsidR="00BD264E" w:rsidRPr="00357789" w:rsidRDefault="00BD264E" w:rsidP="00BD264E">
      <w:pPr>
        <w:pStyle w:val="ListParagraph"/>
        <w:rPr>
          <w:rFonts w:ascii="Arial" w:hAnsi="Arial" w:cs="Arial"/>
          <w:sz w:val="24"/>
          <w:szCs w:val="24"/>
        </w:rPr>
      </w:pPr>
    </w:p>
    <w:p w14:paraId="427FF308" w14:textId="120F9058" w:rsidR="00BD264E" w:rsidRPr="00357789" w:rsidRDefault="00BD264E" w:rsidP="004A0979">
      <w:pPr>
        <w:pStyle w:val="ListParagraph"/>
        <w:numPr>
          <w:ilvl w:val="0"/>
          <w:numId w:val="1"/>
        </w:numPr>
        <w:ind w:left="426" w:hanging="426"/>
        <w:rPr>
          <w:rFonts w:ascii="Arial" w:hAnsi="Arial" w:cs="Arial"/>
          <w:sz w:val="24"/>
          <w:szCs w:val="24"/>
        </w:rPr>
      </w:pPr>
      <w:r w:rsidRPr="00357789">
        <w:rPr>
          <w:rFonts w:ascii="Arial" w:hAnsi="Arial" w:cs="Arial"/>
          <w:sz w:val="24"/>
          <w:szCs w:val="24"/>
        </w:rPr>
        <w:t>The Education Committee will receive regular reports on KCEP, including the most recent list of all course groups shortlisted and their respective support levels.</w:t>
      </w:r>
    </w:p>
    <w:p w14:paraId="1EAF0AB3" w14:textId="77777777" w:rsidR="00A95AF1" w:rsidRPr="00357789" w:rsidRDefault="00A95AF1" w:rsidP="00A95AF1">
      <w:pPr>
        <w:rPr>
          <w:rFonts w:ascii="Arial" w:hAnsi="Arial" w:cs="Arial"/>
          <w:sz w:val="24"/>
          <w:szCs w:val="24"/>
        </w:rPr>
      </w:pPr>
    </w:p>
    <w:p w14:paraId="65ABCFD2" w14:textId="3CE3B468" w:rsidR="005B4ADC" w:rsidRPr="00357789" w:rsidRDefault="005B4ADC" w:rsidP="00EC492E">
      <w:pPr>
        <w:pStyle w:val="Heading2"/>
        <w:rPr>
          <w:rFonts w:ascii="Arial" w:hAnsi="Arial" w:cs="Arial"/>
          <w:b/>
          <w:bCs/>
          <w:color w:val="auto"/>
          <w:sz w:val="24"/>
          <w:szCs w:val="24"/>
        </w:rPr>
      </w:pPr>
      <w:bookmarkStart w:id="6" w:name="_Toc233884930"/>
      <w:r w:rsidRPr="00357789">
        <w:rPr>
          <w:rFonts w:ascii="Arial" w:hAnsi="Arial" w:cs="Arial"/>
          <w:b/>
          <w:bCs/>
          <w:color w:val="auto"/>
          <w:sz w:val="24"/>
          <w:szCs w:val="24"/>
        </w:rPr>
        <w:t>KCEP Support Levels</w:t>
      </w:r>
      <w:bookmarkEnd w:id="6"/>
    </w:p>
    <w:p w14:paraId="62D055BE" w14:textId="0EFE7360" w:rsidR="005B4ADC" w:rsidRPr="00357789" w:rsidRDefault="00FD154B" w:rsidP="00EC492E">
      <w:pPr>
        <w:pStyle w:val="ListParagraph"/>
        <w:numPr>
          <w:ilvl w:val="0"/>
          <w:numId w:val="1"/>
        </w:numPr>
        <w:ind w:left="426" w:hanging="426"/>
        <w:rPr>
          <w:rFonts w:ascii="Arial" w:hAnsi="Arial" w:cs="Arial"/>
          <w:sz w:val="24"/>
          <w:szCs w:val="24"/>
        </w:rPr>
      </w:pPr>
      <w:r w:rsidRPr="00357789">
        <w:rPr>
          <w:rFonts w:ascii="Arial" w:hAnsi="Arial" w:cs="Arial"/>
          <w:sz w:val="24"/>
          <w:szCs w:val="24"/>
        </w:rPr>
        <w:t>The KCEP Course Review Meeting will agree one of three possible outcomes for each course group included on the shortlist as follows:</w:t>
      </w:r>
    </w:p>
    <w:tbl>
      <w:tblPr>
        <w:tblStyle w:val="TableGrid"/>
        <w:tblW w:w="0" w:type="auto"/>
        <w:tblInd w:w="421" w:type="dxa"/>
        <w:tblLook w:val="04A0" w:firstRow="1" w:lastRow="0" w:firstColumn="1" w:lastColumn="0" w:noHBand="0" w:noVBand="1"/>
      </w:tblPr>
      <w:tblGrid>
        <w:gridCol w:w="4087"/>
        <w:gridCol w:w="4508"/>
      </w:tblGrid>
      <w:tr w:rsidR="0059730E" w:rsidRPr="00357789" w14:paraId="5AB250F1" w14:textId="77777777" w:rsidTr="75D3EE59">
        <w:tc>
          <w:tcPr>
            <w:tcW w:w="4087" w:type="dxa"/>
          </w:tcPr>
          <w:p w14:paraId="64B87973" w14:textId="77777777" w:rsidR="0059730E" w:rsidRPr="00357789" w:rsidRDefault="0059730E" w:rsidP="0059730E">
            <w:pPr>
              <w:rPr>
                <w:rFonts w:ascii="Arial" w:hAnsi="Arial" w:cs="Arial"/>
                <w:sz w:val="24"/>
                <w:szCs w:val="24"/>
              </w:rPr>
            </w:pPr>
            <w:r w:rsidRPr="00357789">
              <w:rPr>
                <w:rFonts w:ascii="Arial" w:hAnsi="Arial" w:cs="Arial"/>
                <w:b/>
                <w:bCs/>
                <w:sz w:val="24"/>
                <w:szCs w:val="24"/>
              </w:rPr>
              <w:t>KCEP Outcome 1</w:t>
            </w:r>
            <w:r w:rsidR="005F77FE" w:rsidRPr="00357789">
              <w:rPr>
                <w:rFonts w:ascii="Arial" w:hAnsi="Arial" w:cs="Arial"/>
                <w:sz w:val="24"/>
                <w:szCs w:val="24"/>
              </w:rPr>
              <w:t>: the KCEP Course Review meeting identifies the need for limited additional action</w:t>
            </w:r>
            <w:r w:rsidR="00E944CE" w:rsidRPr="00357789">
              <w:rPr>
                <w:rFonts w:ascii="Arial" w:hAnsi="Arial" w:cs="Arial"/>
                <w:sz w:val="24"/>
                <w:szCs w:val="24"/>
              </w:rPr>
              <w:t xml:space="preserve"> to enhance the student experience and outcomes</w:t>
            </w:r>
          </w:p>
          <w:p w14:paraId="66039FB7" w14:textId="1D77EF60" w:rsidR="00E1590F" w:rsidRPr="00357789" w:rsidRDefault="00E1590F" w:rsidP="0059730E">
            <w:pPr>
              <w:rPr>
                <w:rFonts w:ascii="Arial" w:hAnsi="Arial" w:cs="Arial"/>
                <w:sz w:val="24"/>
                <w:szCs w:val="24"/>
              </w:rPr>
            </w:pPr>
          </w:p>
        </w:tc>
        <w:tc>
          <w:tcPr>
            <w:tcW w:w="4508" w:type="dxa"/>
          </w:tcPr>
          <w:p w14:paraId="34131250" w14:textId="3EBF647A" w:rsidR="0059730E" w:rsidRPr="00357789" w:rsidRDefault="009C3491" w:rsidP="0059730E">
            <w:pPr>
              <w:rPr>
                <w:rFonts w:ascii="Arial" w:hAnsi="Arial" w:cs="Arial"/>
                <w:sz w:val="24"/>
                <w:szCs w:val="24"/>
              </w:rPr>
            </w:pPr>
            <w:r w:rsidRPr="00357789">
              <w:rPr>
                <w:rFonts w:ascii="Arial" w:hAnsi="Arial" w:cs="Arial"/>
                <w:sz w:val="24"/>
                <w:szCs w:val="24"/>
              </w:rPr>
              <w:t xml:space="preserve">The CEP to be updated to include relevant action(s). </w:t>
            </w:r>
            <w:r w:rsidR="00EC0AF4" w:rsidRPr="00357789">
              <w:rPr>
                <w:rFonts w:ascii="Arial" w:hAnsi="Arial" w:cs="Arial"/>
                <w:sz w:val="24"/>
                <w:szCs w:val="24"/>
              </w:rPr>
              <w:t>The School Education Committee (SEC) to monitor progress against the actions.</w:t>
            </w:r>
          </w:p>
        </w:tc>
      </w:tr>
      <w:tr w:rsidR="0059730E" w:rsidRPr="00357789" w14:paraId="6B43DCEC" w14:textId="77777777" w:rsidTr="75D3EE59">
        <w:tc>
          <w:tcPr>
            <w:tcW w:w="4087" w:type="dxa"/>
          </w:tcPr>
          <w:p w14:paraId="22DA4BFF" w14:textId="0CD07FF2" w:rsidR="00C306FC" w:rsidRPr="00357789" w:rsidRDefault="00E1590F" w:rsidP="00C306FC">
            <w:pPr>
              <w:rPr>
                <w:rFonts w:ascii="Arial" w:hAnsi="Arial" w:cs="Arial"/>
                <w:sz w:val="24"/>
                <w:szCs w:val="24"/>
              </w:rPr>
            </w:pPr>
            <w:r w:rsidRPr="00357789">
              <w:rPr>
                <w:rFonts w:ascii="Arial" w:hAnsi="Arial" w:cs="Arial"/>
                <w:b/>
                <w:bCs/>
                <w:sz w:val="24"/>
                <w:szCs w:val="24"/>
              </w:rPr>
              <w:lastRenderedPageBreak/>
              <w:t>KCEP Outcome 2:</w:t>
            </w:r>
            <w:r w:rsidRPr="00357789">
              <w:rPr>
                <w:rFonts w:ascii="Arial" w:hAnsi="Arial" w:cs="Arial"/>
                <w:sz w:val="24"/>
                <w:szCs w:val="24"/>
              </w:rPr>
              <w:t xml:space="preserve"> </w:t>
            </w:r>
            <w:r w:rsidR="00C306FC" w:rsidRPr="00357789">
              <w:rPr>
                <w:rFonts w:ascii="Arial" w:hAnsi="Arial" w:cs="Arial"/>
                <w:sz w:val="24"/>
                <w:szCs w:val="24"/>
              </w:rPr>
              <w:t>the KCEP Review Meeting identifies the need for additional action to enhance the student experience and outcomes. Issues identified may include:</w:t>
            </w:r>
          </w:p>
          <w:p w14:paraId="2BA24C7B" w14:textId="77777777" w:rsidR="00C306FC" w:rsidRPr="00357789" w:rsidRDefault="00C306FC" w:rsidP="00C306FC">
            <w:pPr>
              <w:pStyle w:val="ListParagraph"/>
              <w:widowControl w:val="0"/>
              <w:numPr>
                <w:ilvl w:val="0"/>
                <w:numId w:val="5"/>
              </w:numPr>
              <w:autoSpaceDE w:val="0"/>
              <w:autoSpaceDN w:val="0"/>
              <w:ind w:left="426" w:hanging="284"/>
              <w:contextualSpacing w:val="0"/>
              <w:rPr>
                <w:rFonts w:ascii="Arial" w:hAnsi="Arial" w:cs="Arial"/>
                <w:sz w:val="24"/>
                <w:szCs w:val="24"/>
              </w:rPr>
            </w:pPr>
            <w:r w:rsidRPr="00357789">
              <w:rPr>
                <w:rFonts w:ascii="Arial" w:hAnsi="Arial" w:cs="Arial"/>
                <w:sz w:val="24"/>
                <w:szCs w:val="24"/>
              </w:rPr>
              <w:t>those limited to one indicator</w:t>
            </w:r>
          </w:p>
          <w:p w14:paraId="0C5CD22B" w14:textId="77777777" w:rsidR="00C306FC" w:rsidRPr="00357789" w:rsidRDefault="00C306FC" w:rsidP="00C306FC">
            <w:pPr>
              <w:pStyle w:val="ListParagraph"/>
              <w:widowControl w:val="0"/>
              <w:numPr>
                <w:ilvl w:val="0"/>
                <w:numId w:val="5"/>
              </w:numPr>
              <w:autoSpaceDE w:val="0"/>
              <w:autoSpaceDN w:val="0"/>
              <w:ind w:left="426" w:hanging="284"/>
              <w:contextualSpacing w:val="0"/>
              <w:rPr>
                <w:rFonts w:ascii="Arial" w:hAnsi="Arial" w:cs="Arial"/>
                <w:sz w:val="24"/>
                <w:szCs w:val="24"/>
              </w:rPr>
            </w:pPr>
            <w:r w:rsidRPr="00357789">
              <w:rPr>
                <w:rFonts w:ascii="Arial" w:hAnsi="Arial" w:cs="Arial"/>
                <w:sz w:val="24"/>
                <w:szCs w:val="24"/>
              </w:rPr>
              <w:t>a significant compliance or performance risk with insufficient mitigation</w:t>
            </w:r>
          </w:p>
          <w:p w14:paraId="5FF77A09" w14:textId="000334A0" w:rsidR="00C306FC" w:rsidRPr="00357789" w:rsidRDefault="00C306FC" w:rsidP="00C306FC">
            <w:pPr>
              <w:pStyle w:val="ListParagraph"/>
              <w:widowControl w:val="0"/>
              <w:numPr>
                <w:ilvl w:val="0"/>
                <w:numId w:val="5"/>
              </w:numPr>
              <w:autoSpaceDE w:val="0"/>
              <w:autoSpaceDN w:val="0"/>
              <w:ind w:left="426" w:hanging="284"/>
              <w:contextualSpacing w:val="0"/>
              <w:rPr>
                <w:rFonts w:ascii="Arial" w:hAnsi="Arial" w:cs="Arial"/>
                <w:sz w:val="24"/>
                <w:szCs w:val="24"/>
              </w:rPr>
            </w:pPr>
            <w:r w:rsidRPr="00357789">
              <w:rPr>
                <w:rFonts w:ascii="Arial" w:hAnsi="Arial" w:cs="Arial"/>
                <w:sz w:val="24"/>
                <w:szCs w:val="24"/>
              </w:rPr>
              <w:t>those within the scope of the course team to resolve with support</w:t>
            </w:r>
          </w:p>
          <w:p w14:paraId="05D80B24" w14:textId="341190E0" w:rsidR="0059730E" w:rsidRPr="00357789" w:rsidRDefault="0059730E" w:rsidP="0059730E">
            <w:pPr>
              <w:rPr>
                <w:rFonts w:ascii="Arial" w:hAnsi="Arial" w:cs="Arial"/>
                <w:sz w:val="24"/>
                <w:szCs w:val="24"/>
              </w:rPr>
            </w:pPr>
          </w:p>
        </w:tc>
        <w:tc>
          <w:tcPr>
            <w:tcW w:w="4508" w:type="dxa"/>
          </w:tcPr>
          <w:p w14:paraId="7D2588B5" w14:textId="77777777" w:rsidR="0004141D" w:rsidRPr="00357789" w:rsidRDefault="009719A0" w:rsidP="0059730E">
            <w:pPr>
              <w:rPr>
                <w:rFonts w:ascii="Arial" w:hAnsi="Arial" w:cs="Arial"/>
                <w:sz w:val="24"/>
                <w:szCs w:val="24"/>
              </w:rPr>
            </w:pPr>
            <w:r w:rsidRPr="00357789">
              <w:rPr>
                <w:rFonts w:ascii="Arial" w:hAnsi="Arial" w:cs="Arial"/>
                <w:sz w:val="24"/>
                <w:szCs w:val="24"/>
              </w:rPr>
              <w:t xml:space="preserve">The Head of School to oversee the production of a targeted action plan for sign off by the PVC Education. </w:t>
            </w:r>
          </w:p>
          <w:p w14:paraId="4C301289" w14:textId="23FA88DB" w:rsidR="0059730E" w:rsidRPr="00357789" w:rsidRDefault="009719A0" w:rsidP="0059730E">
            <w:pPr>
              <w:rPr>
                <w:rFonts w:ascii="Arial" w:hAnsi="Arial" w:cs="Arial"/>
                <w:sz w:val="24"/>
                <w:szCs w:val="24"/>
              </w:rPr>
            </w:pPr>
            <w:r w:rsidRPr="00357789">
              <w:rPr>
                <w:rFonts w:ascii="Arial" w:hAnsi="Arial" w:cs="Arial"/>
                <w:sz w:val="24"/>
                <w:szCs w:val="24"/>
              </w:rPr>
              <w:t xml:space="preserve">Enhanced support to be provided by LTEC/Data Insight/other directorates as appropriate for one academic year. </w:t>
            </w:r>
          </w:p>
        </w:tc>
      </w:tr>
      <w:tr w:rsidR="0059730E" w:rsidRPr="00357789" w14:paraId="79BF0DA5" w14:textId="77777777" w:rsidTr="75D3EE59">
        <w:tc>
          <w:tcPr>
            <w:tcW w:w="4087" w:type="dxa"/>
          </w:tcPr>
          <w:p w14:paraId="081BF2C1" w14:textId="77777777" w:rsidR="00AF4C9D" w:rsidRPr="00357789" w:rsidRDefault="009719A0" w:rsidP="00AF4C9D">
            <w:pPr>
              <w:rPr>
                <w:rFonts w:ascii="Arial" w:hAnsi="Arial" w:cs="Arial"/>
                <w:sz w:val="24"/>
                <w:szCs w:val="24"/>
              </w:rPr>
            </w:pPr>
            <w:r w:rsidRPr="00357789">
              <w:rPr>
                <w:rFonts w:ascii="Arial" w:hAnsi="Arial" w:cs="Arial"/>
                <w:b/>
                <w:bCs/>
                <w:sz w:val="24"/>
                <w:szCs w:val="24"/>
              </w:rPr>
              <w:t>KCEP Outcome 3</w:t>
            </w:r>
            <w:r w:rsidRPr="00357789">
              <w:rPr>
                <w:rFonts w:ascii="Arial" w:hAnsi="Arial" w:cs="Arial"/>
                <w:sz w:val="24"/>
                <w:szCs w:val="24"/>
              </w:rPr>
              <w:t>:</w:t>
            </w:r>
            <w:r w:rsidR="00AF4C9D" w:rsidRPr="00357789">
              <w:rPr>
                <w:rFonts w:ascii="Arial" w:hAnsi="Arial" w:cs="Arial"/>
                <w:sz w:val="24"/>
                <w:szCs w:val="24"/>
              </w:rPr>
              <w:t xml:space="preserve"> KCEP Review Meeting identifies issues that may include:</w:t>
            </w:r>
          </w:p>
          <w:p w14:paraId="333C9C9F" w14:textId="77777777" w:rsidR="00AF4C9D" w:rsidRPr="00357789" w:rsidRDefault="00AF4C9D" w:rsidP="00AF4C9D">
            <w:pPr>
              <w:pStyle w:val="ListParagraph"/>
              <w:widowControl w:val="0"/>
              <w:numPr>
                <w:ilvl w:val="0"/>
                <w:numId w:val="6"/>
              </w:numPr>
              <w:autoSpaceDE w:val="0"/>
              <w:autoSpaceDN w:val="0"/>
              <w:ind w:left="426" w:hanging="284"/>
              <w:contextualSpacing w:val="0"/>
              <w:rPr>
                <w:rFonts w:ascii="Arial" w:hAnsi="Arial" w:cs="Arial"/>
                <w:sz w:val="24"/>
                <w:szCs w:val="24"/>
              </w:rPr>
            </w:pPr>
            <w:r w:rsidRPr="00357789">
              <w:rPr>
                <w:rFonts w:ascii="Arial" w:hAnsi="Arial" w:cs="Arial"/>
                <w:sz w:val="24"/>
                <w:szCs w:val="24"/>
              </w:rPr>
              <w:t>those related to multiple indicators</w:t>
            </w:r>
          </w:p>
          <w:p w14:paraId="257F2AB2" w14:textId="5EEE0812" w:rsidR="0059730E" w:rsidRPr="00357789" w:rsidRDefault="00AF4C9D" w:rsidP="00AF4C9D">
            <w:pPr>
              <w:pStyle w:val="ListParagraph"/>
              <w:widowControl w:val="0"/>
              <w:numPr>
                <w:ilvl w:val="0"/>
                <w:numId w:val="6"/>
              </w:numPr>
              <w:autoSpaceDE w:val="0"/>
              <w:autoSpaceDN w:val="0"/>
              <w:ind w:left="426" w:hanging="284"/>
              <w:contextualSpacing w:val="0"/>
              <w:rPr>
                <w:rFonts w:ascii="Arial" w:hAnsi="Arial" w:cs="Arial"/>
                <w:sz w:val="24"/>
                <w:szCs w:val="24"/>
              </w:rPr>
            </w:pPr>
            <w:r w:rsidRPr="00357789">
              <w:rPr>
                <w:rFonts w:ascii="Arial" w:hAnsi="Arial" w:cs="Arial"/>
                <w:sz w:val="24"/>
                <w:szCs w:val="24"/>
              </w:rPr>
              <w:t>a very significant compliance or performance risk with insufficient mitigation</w:t>
            </w:r>
          </w:p>
        </w:tc>
        <w:tc>
          <w:tcPr>
            <w:tcW w:w="4508" w:type="dxa"/>
          </w:tcPr>
          <w:p w14:paraId="6EA7C011" w14:textId="20E11DC1" w:rsidR="009C0D98" w:rsidRPr="00357789" w:rsidRDefault="009C0D98" w:rsidP="0059730E">
            <w:pPr>
              <w:rPr>
                <w:rFonts w:ascii="Arial" w:hAnsi="Arial" w:cs="Arial"/>
                <w:sz w:val="24"/>
                <w:szCs w:val="24"/>
              </w:rPr>
            </w:pPr>
            <w:r w:rsidRPr="00357789">
              <w:rPr>
                <w:rFonts w:ascii="Arial" w:hAnsi="Arial" w:cs="Arial"/>
                <w:sz w:val="24"/>
                <w:szCs w:val="24"/>
              </w:rPr>
              <w:t>A</w:t>
            </w:r>
            <w:r w:rsidR="00F5506F" w:rsidRPr="00357789">
              <w:rPr>
                <w:rFonts w:ascii="Arial" w:hAnsi="Arial" w:cs="Arial"/>
                <w:sz w:val="24"/>
                <w:szCs w:val="24"/>
              </w:rPr>
              <w:t>n internal</w:t>
            </w:r>
            <w:r w:rsidR="003B7EEB" w:rsidRPr="00357789">
              <w:rPr>
                <w:rFonts w:ascii="Arial" w:hAnsi="Arial" w:cs="Arial"/>
                <w:sz w:val="24"/>
                <w:szCs w:val="24"/>
              </w:rPr>
              <w:t xml:space="preserve"> KCEP</w:t>
            </w:r>
            <w:r w:rsidR="00D42334" w:rsidRPr="00357789">
              <w:rPr>
                <w:rFonts w:ascii="Arial" w:hAnsi="Arial" w:cs="Arial"/>
                <w:sz w:val="24"/>
                <w:szCs w:val="24"/>
              </w:rPr>
              <w:t xml:space="preserve">3 Enhancement </w:t>
            </w:r>
            <w:r w:rsidR="528CECDF" w:rsidRPr="00357789">
              <w:rPr>
                <w:rFonts w:ascii="Arial" w:hAnsi="Arial" w:cs="Arial"/>
                <w:sz w:val="24"/>
                <w:szCs w:val="24"/>
              </w:rPr>
              <w:t>Review will</w:t>
            </w:r>
            <w:r w:rsidRPr="00357789">
              <w:rPr>
                <w:rFonts w:ascii="Arial" w:hAnsi="Arial" w:cs="Arial"/>
                <w:sz w:val="24"/>
                <w:szCs w:val="24"/>
              </w:rPr>
              <w:t xml:space="preserve"> be convened to undertake a desk-based review of data/course related documents and to meet with current students. The panel will agree whether: </w:t>
            </w:r>
          </w:p>
          <w:p w14:paraId="38389FFC" w14:textId="19D978CE" w:rsidR="009C0D98" w:rsidRPr="00357789" w:rsidRDefault="009C0D98" w:rsidP="0059730E">
            <w:pPr>
              <w:rPr>
                <w:rFonts w:ascii="Arial" w:hAnsi="Arial" w:cs="Arial"/>
                <w:sz w:val="24"/>
                <w:szCs w:val="24"/>
              </w:rPr>
            </w:pPr>
            <w:r w:rsidRPr="00357789">
              <w:rPr>
                <w:rFonts w:ascii="Arial" w:hAnsi="Arial" w:cs="Arial"/>
                <w:sz w:val="24"/>
                <w:szCs w:val="24"/>
              </w:rPr>
              <w:t>(1) a Substantive Review is not required</w:t>
            </w:r>
            <w:r w:rsidR="00A543C5" w:rsidRPr="00357789">
              <w:rPr>
                <w:rFonts w:ascii="Arial" w:hAnsi="Arial" w:cs="Arial"/>
                <w:sz w:val="24"/>
                <w:szCs w:val="24"/>
              </w:rPr>
              <w:t xml:space="preserve"> and the course to be supported through KCEP 2</w:t>
            </w:r>
            <w:r w:rsidRPr="00357789">
              <w:rPr>
                <w:rFonts w:ascii="Arial" w:hAnsi="Arial" w:cs="Arial"/>
                <w:sz w:val="24"/>
                <w:szCs w:val="24"/>
              </w:rPr>
              <w:t>;</w:t>
            </w:r>
          </w:p>
          <w:p w14:paraId="1148B74A" w14:textId="77777777" w:rsidR="009C0D98" w:rsidRPr="00357789" w:rsidRDefault="009C0D98" w:rsidP="0059730E">
            <w:pPr>
              <w:rPr>
                <w:rFonts w:ascii="Arial" w:hAnsi="Arial" w:cs="Arial"/>
                <w:sz w:val="24"/>
                <w:szCs w:val="24"/>
              </w:rPr>
            </w:pPr>
            <w:r w:rsidRPr="00357789">
              <w:rPr>
                <w:rFonts w:ascii="Arial" w:hAnsi="Arial" w:cs="Arial"/>
                <w:sz w:val="24"/>
                <w:szCs w:val="24"/>
              </w:rPr>
              <w:t xml:space="preserve">2) a revised course (potentially with a new title, with approval from PMG) should be developed and presented as part of a Substantive Review; </w:t>
            </w:r>
          </w:p>
          <w:p w14:paraId="1A95A3F1" w14:textId="6F5E5751" w:rsidR="0059730E" w:rsidRPr="00357789" w:rsidRDefault="009C0D98" w:rsidP="0059730E">
            <w:pPr>
              <w:rPr>
                <w:rFonts w:ascii="Arial" w:hAnsi="Arial" w:cs="Arial"/>
                <w:sz w:val="24"/>
                <w:szCs w:val="24"/>
              </w:rPr>
            </w:pPr>
            <w:r w:rsidRPr="00357789">
              <w:rPr>
                <w:rFonts w:ascii="Arial" w:hAnsi="Arial" w:cs="Arial"/>
                <w:sz w:val="24"/>
                <w:szCs w:val="24"/>
              </w:rPr>
              <w:t>(3) a recommendation should be made to QAPCC that the course is closed.</w:t>
            </w:r>
          </w:p>
        </w:tc>
      </w:tr>
    </w:tbl>
    <w:p w14:paraId="3CD4A454" w14:textId="77777777" w:rsidR="0059730E" w:rsidRPr="00357789" w:rsidRDefault="0059730E" w:rsidP="0059730E">
      <w:pPr>
        <w:rPr>
          <w:rFonts w:ascii="Arial" w:hAnsi="Arial" w:cs="Arial"/>
          <w:sz w:val="24"/>
          <w:szCs w:val="24"/>
        </w:rPr>
      </w:pPr>
    </w:p>
    <w:p w14:paraId="7A28B709" w14:textId="76F0D911" w:rsidR="003955FF" w:rsidRPr="00357789" w:rsidRDefault="003955FF" w:rsidP="00235936">
      <w:pPr>
        <w:pStyle w:val="Heading2"/>
        <w:rPr>
          <w:rFonts w:ascii="Arial" w:hAnsi="Arial" w:cs="Arial"/>
          <w:b/>
          <w:bCs/>
          <w:color w:val="auto"/>
          <w:sz w:val="24"/>
          <w:szCs w:val="24"/>
        </w:rPr>
      </w:pPr>
      <w:bookmarkStart w:id="7" w:name="_Toc233884931"/>
      <w:r w:rsidRPr="00357789">
        <w:rPr>
          <w:rFonts w:ascii="Arial" w:hAnsi="Arial" w:cs="Arial"/>
          <w:b/>
          <w:bCs/>
          <w:color w:val="auto"/>
          <w:sz w:val="24"/>
          <w:szCs w:val="24"/>
        </w:rPr>
        <w:t>KCEP Outcome 1</w:t>
      </w:r>
      <w:bookmarkEnd w:id="7"/>
    </w:p>
    <w:p w14:paraId="1EEE5B3E" w14:textId="538BD3B8" w:rsidR="00235936" w:rsidRPr="00357789" w:rsidRDefault="00BD05CE" w:rsidP="00235936">
      <w:pPr>
        <w:pStyle w:val="ListParagraph"/>
        <w:numPr>
          <w:ilvl w:val="0"/>
          <w:numId w:val="1"/>
        </w:numPr>
        <w:ind w:left="426" w:hanging="426"/>
        <w:rPr>
          <w:rFonts w:ascii="Arial" w:hAnsi="Arial" w:cs="Arial"/>
          <w:sz w:val="24"/>
          <w:szCs w:val="24"/>
        </w:rPr>
      </w:pPr>
      <w:r w:rsidRPr="00357789">
        <w:rPr>
          <w:rFonts w:ascii="Arial" w:hAnsi="Arial" w:cs="Arial"/>
          <w:sz w:val="24"/>
          <w:szCs w:val="24"/>
        </w:rPr>
        <w:t>At KCEP Outcome 1, Course Leaders will be responsible for updating their CEP to include action(s) to address the concerns discussed at the KCEP Course Review Meeting. The update</w:t>
      </w:r>
      <w:r w:rsidR="00A428C2" w:rsidRPr="00357789">
        <w:rPr>
          <w:rFonts w:ascii="Arial" w:hAnsi="Arial" w:cs="Arial"/>
          <w:sz w:val="24"/>
          <w:szCs w:val="24"/>
        </w:rPr>
        <w:t>d</w:t>
      </w:r>
      <w:r w:rsidRPr="00357789">
        <w:rPr>
          <w:rFonts w:ascii="Arial" w:hAnsi="Arial" w:cs="Arial"/>
          <w:sz w:val="24"/>
          <w:szCs w:val="24"/>
        </w:rPr>
        <w:t xml:space="preserve"> CEP should be submitted to the next scheduled School Education Committee (SEC)</w:t>
      </w:r>
      <w:r w:rsidR="0087296F" w:rsidRPr="00357789">
        <w:rPr>
          <w:rFonts w:ascii="Arial" w:hAnsi="Arial" w:cs="Arial"/>
          <w:sz w:val="24"/>
          <w:szCs w:val="24"/>
        </w:rPr>
        <w:t xml:space="preserve">. The SEC should confirm that the actions are appropriate and that </w:t>
      </w:r>
      <w:r w:rsidR="00F407A2" w:rsidRPr="00357789">
        <w:rPr>
          <w:rFonts w:ascii="Arial" w:hAnsi="Arial" w:cs="Arial"/>
          <w:sz w:val="24"/>
          <w:szCs w:val="24"/>
        </w:rPr>
        <w:t>the course team are</w:t>
      </w:r>
      <w:r w:rsidR="000C2E79" w:rsidRPr="00357789">
        <w:rPr>
          <w:rFonts w:ascii="Arial" w:hAnsi="Arial" w:cs="Arial"/>
          <w:sz w:val="24"/>
          <w:szCs w:val="24"/>
        </w:rPr>
        <w:t xml:space="preserve"> progressing the actions.</w:t>
      </w:r>
    </w:p>
    <w:p w14:paraId="6BD180AF" w14:textId="77777777" w:rsidR="000C2E79" w:rsidRPr="00357789" w:rsidRDefault="000C2E79" w:rsidP="000C2E79">
      <w:pPr>
        <w:pStyle w:val="ListParagraph"/>
        <w:ind w:left="426"/>
        <w:rPr>
          <w:rFonts w:ascii="Arial" w:hAnsi="Arial" w:cs="Arial"/>
          <w:sz w:val="24"/>
          <w:szCs w:val="24"/>
        </w:rPr>
      </w:pPr>
    </w:p>
    <w:p w14:paraId="31FCBECA" w14:textId="37E4DA00" w:rsidR="00A95AF1" w:rsidRPr="00357789" w:rsidRDefault="00EE70A4" w:rsidP="00A12B93">
      <w:pPr>
        <w:pStyle w:val="Heading2"/>
        <w:rPr>
          <w:rFonts w:ascii="Arial" w:hAnsi="Arial" w:cs="Arial"/>
          <w:b/>
          <w:bCs/>
          <w:color w:val="auto"/>
          <w:sz w:val="24"/>
          <w:szCs w:val="24"/>
        </w:rPr>
      </w:pPr>
      <w:bookmarkStart w:id="8" w:name="_Toc233884932"/>
      <w:r w:rsidRPr="00357789">
        <w:rPr>
          <w:rFonts w:ascii="Arial" w:hAnsi="Arial" w:cs="Arial"/>
          <w:b/>
          <w:bCs/>
          <w:color w:val="auto"/>
          <w:sz w:val="24"/>
          <w:szCs w:val="24"/>
        </w:rPr>
        <w:t>KCEP Outcome 2</w:t>
      </w:r>
      <w:bookmarkEnd w:id="8"/>
    </w:p>
    <w:p w14:paraId="2B688FB6" w14:textId="32CACB21" w:rsidR="000B530E" w:rsidRPr="00357789" w:rsidRDefault="00A12B93" w:rsidP="005F23C2">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A maximum of </w:t>
      </w:r>
      <w:r w:rsidR="00D732CE" w:rsidRPr="00357789">
        <w:rPr>
          <w:rFonts w:ascii="Arial" w:hAnsi="Arial" w:cs="Arial"/>
          <w:sz w:val="24"/>
          <w:szCs w:val="24"/>
        </w:rPr>
        <w:t>ten courses will be selected to receive KCEP Outcome 2 support each academic year.</w:t>
      </w:r>
    </w:p>
    <w:p w14:paraId="655E08B0" w14:textId="77777777" w:rsidR="000B530E" w:rsidRPr="00357789" w:rsidRDefault="000B530E" w:rsidP="000B530E">
      <w:pPr>
        <w:pStyle w:val="ListParagraph"/>
        <w:rPr>
          <w:rFonts w:ascii="Arial" w:hAnsi="Arial" w:cs="Arial"/>
          <w:sz w:val="24"/>
          <w:szCs w:val="24"/>
        </w:rPr>
      </w:pPr>
    </w:p>
    <w:p w14:paraId="081E9590" w14:textId="2A9E8BB1" w:rsidR="007D0170" w:rsidRPr="00357789" w:rsidRDefault="007D0170" w:rsidP="00A12B93">
      <w:pPr>
        <w:pStyle w:val="ListParagraph"/>
        <w:numPr>
          <w:ilvl w:val="0"/>
          <w:numId w:val="1"/>
        </w:numPr>
        <w:ind w:left="426" w:hanging="426"/>
        <w:rPr>
          <w:rFonts w:ascii="Arial" w:hAnsi="Arial" w:cs="Arial"/>
          <w:sz w:val="24"/>
          <w:szCs w:val="24"/>
        </w:rPr>
      </w:pPr>
      <w:r w:rsidRPr="00357789">
        <w:rPr>
          <w:rFonts w:ascii="Arial" w:hAnsi="Arial" w:cs="Arial"/>
          <w:sz w:val="24"/>
          <w:szCs w:val="24"/>
        </w:rPr>
        <w:t>Through KCEP2, course teams will be provided with bespoke support with the aim of identifying areas for improvement</w:t>
      </w:r>
      <w:r w:rsidR="00931147" w:rsidRPr="00357789">
        <w:rPr>
          <w:rFonts w:ascii="Arial" w:hAnsi="Arial" w:cs="Arial"/>
          <w:sz w:val="24"/>
          <w:szCs w:val="24"/>
        </w:rPr>
        <w:t xml:space="preserve"> and enhancement which will address the metric(s) of concern </w:t>
      </w:r>
      <w:r w:rsidR="000A0815" w:rsidRPr="00357789">
        <w:rPr>
          <w:rFonts w:ascii="Arial" w:hAnsi="Arial" w:cs="Arial"/>
          <w:sz w:val="24"/>
          <w:szCs w:val="24"/>
        </w:rPr>
        <w:t>that</w:t>
      </w:r>
      <w:r w:rsidR="00931147" w:rsidRPr="00357789">
        <w:rPr>
          <w:rFonts w:ascii="Arial" w:hAnsi="Arial" w:cs="Arial"/>
          <w:sz w:val="24"/>
          <w:szCs w:val="24"/>
        </w:rPr>
        <w:t xml:space="preserve"> resulted in the course being originally shortlisted for discussion at the KCEP Course Review Meeting.</w:t>
      </w:r>
    </w:p>
    <w:p w14:paraId="4293E3E4" w14:textId="77777777" w:rsidR="00931147" w:rsidRPr="00357789" w:rsidRDefault="00931147" w:rsidP="00931147">
      <w:pPr>
        <w:pStyle w:val="ListParagraph"/>
        <w:rPr>
          <w:rFonts w:ascii="Arial" w:hAnsi="Arial" w:cs="Arial"/>
          <w:sz w:val="24"/>
          <w:szCs w:val="24"/>
        </w:rPr>
      </w:pPr>
    </w:p>
    <w:p w14:paraId="2B4CF65C" w14:textId="25CE2E45" w:rsidR="00931147" w:rsidRPr="00357789" w:rsidRDefault="00931147" w:rsidP="00A12B93">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Course teams will be able to draw on expertise from LTEC, Data Insight and other teams from across the University to help them to develop and deliver </w:t>
      </w:r>
      <w:r w:rsidRPr="00357789">
        <w:rPr>
          <w:rFonts w:ascii="Arial" w:hAnsi="Arial" w:cs="Arial"/>
          <w:sz w:val="24"/>
          <w:szCs w:val="24"/>
        </w:rPr>
        <w:lastRenderedPageBreak/>
        <w:t>targeted action plans</w:t>
      </w:r>
      <w:r w:rsidR="000A1853" w:rsidRPr="00357789">
        <w:rPr>
          <w:rFonts w:ascii="Arial" w:hAnsi="Arial" w:cs="Arial"/>
          <w:sz w:val="24"/>
          <w:szCs w:val="24"/>
        </w:rPr>
        <w:t>. The support is tailored to meet the specific requirements of each course team, thus ensuring that the maximum benefit can be realised.</w:t>
      </w:r>
    </w:p>
    <w:p w14:paraId="2DA1AD42" w14:textId="77777777" w:rsidR="00B574A1" w:rsidRPr="00357789" w:rsidRDefault="00B574A1" w:rsidP="00B574A1">
      <w:pPr>
        <w:pStyle w:val="ListParagraph"/>
        <w:rPr>
          <w:rFonts w:ascii="Arial" w:hAnsi="Arial" w:cs="Arial"/>
          <w:sz w:val="24"/>
          <w:szCs w:val="24"/>
        </w:rPr>
      </w:pPr>
    </w:p>
    <w:p w14:paraId="1EFE054F" w14:textId="5A016616" w:rsidR="005F23C2" w:rsidRPr="00357789" w:rsidRDefault="005F23C2" w:rsidP="00A12B93">
      <w:pPr>
        <w:pStyle w:val="ListParagraph"/>
        <w:numPr>
          <w:ilvl w:val="0"/>
          <w:numId w:val="1"/>
        </w:numPr>
        <w:ind w:left="426" w:hanging="426"/>
        <w:rPr>
          <w:rFonts w:ascii="Arial" w:hAnsi="Arial" w:cs="Arial"/>
          <w:sz w:val="24"/>
          <w:szCs w:val="24"/>
        </w:rPr>
      </w:pPr>
      <w:r w:rsidRPr="00357789">
        <w:rPr>
          <w:rFonts w:ascii="Arial" w:hAnsi="Arial" w:cs="Arial"/>
          <w:sz w:val="24"/>
          <w:szCs w:val="24"/>
        </w:rPr>
        <w:t>Heads of School will be asked to oversee the production of a targeted action plan to address the concerns raised. The deadline for the submission of this action plan will be agreed at the KCEP Course Review Meeting. The targeted action plans will require sign-off by the Pro Vice-Chancellor Education.</w:t>
      </w:r>
      <w:r w:rsidR="0082024C" w:rsidRPr="00357789">
        <w:rPr>
          <w:rFonts w:ascii="Arial" w:hAnsi="Arial" w:cs="Arial"/>
          <w:sz w:val="24"/>
          <w:szCs w:val="24"/>
        </w:rPr>
        <w:t xml:space="preserve"> A template and guidance on the action plan </w:t>
      </w:r>
      <w:r w:rsidR="00FD0E6D" w:rsidRPr="00357789">
        <w:rPr>
          <w:rFonts w:ascii="Arial" w:hAnsi="Arial" w:cs="Arial"/>
          <w:sz w:val="24"/>
          <w:szCs w:val="24"/>
        </w:rPr>
        <w:t>are</w:t>
      </w:r>
      <w:r w:rsidR="0082024C" w:rsidRPr="00357789">
        <w:rPr>
          <w:rFonts w:ascii="Arial" w:hAnsi="Arial" w:cs="Arial"/>
          <w:sz w:val="24"/>
          <w:szCs w:val="24"/>
        </w:rPr>
        <w:t xml:space="preserve"> available at EG(iii).</w:t>
      </w:r>
    </w:p>
    <w:p w14:paraId="121E5D0D" w14:textId="77777777" w:rsidR="005F23C2" w:rsidRPr="00357789" w:rsidRDefault="005F23C2" w:rsidP="005F23C2">
      <w:pPr>
        <w:pStyle w:val="ListParagraph"/>
        <w:rPr>
          <w:rFonts w:ascii="Arial" w:hAnsi="Arial" w:cs="Arial"/>
          <w:sz w:val="24"/>
          <w:szCs w:val="24"/>
        </w:rPr>
      </w:pPr>
    </w:p>
    <w:p w14:paraId="6DC159DF" w14:textId="28DF70FB" w:rsidR="00B574A1" w:rsidRPr="00357789" w:rsidRDefault="00CD7988" w:rsidP="00A12B93">
      <w:pPr>
        <w:pStyle w:val="ListParagraph"/>
        <w:numPr>
          <w:ilvl w:val="0"/>
          <w:numId w:val="1"/>
        </w:numPr>
        <w:ind w:left="426" w:hanging="426"/>
        <w:rPr>
          <w:rFonts w:ascii="Arial" w:hAnsi="Arial" w:cs="Arial"/>
          <w:sz w:val="24"/>
          <w:szCs w:val="24"/>
        </w:rPr>
      </w:pPr>
      <w:r w:rsidRPr="00357789">
        <w:rPr>
          <w:rFonts w:ascii="Arial" w:hAnsi="Arial" w:cs="Arial"/>
          <w:sz w:val="24"/>
          <w:szCs w:val="24"/>
        </w:rPr>
        <w:t>Each c</w:t>
      </w:r>
      <w:r w:rsidR="00B574A1" w:rsidRPr="00357789">
        <w:rPr>
          <w:rFonts w:ascii="Arial" w:hAnsi="Arial" w:cs="Arial"/>
          <w:sz w:val="24"/>
          <w:szCs w:val="24"/>
        </w:rPr>
        <w:t>ourse team will be invited to an introductory KCEP2</w:t>
      </w:r>
      <w:r w:rsidR="000619FD" w:rsidRPr="00357789">
        <w:rPr>
          <w:rFonts w:ascii="Arial" w:hAnsi="Arial" w:cs="Arial"/>
          <w:sz w:val="24"/>
          <w:szCs w:val="24"/>
        </w:rPr>
        <w:t xml:space="preserve"> workshop. The purpose of th</w:t>
      </w:r>
      <w:r w:rsidRPr="00357789">
        <w:rPr>
          <w:rFonts w:ascii="Arial" w:hAnsi="Arial" w:cs="Arial"/>
          <w:sz w:val="24"/>
          <w:szCs w:val="24"/>
        </w:rPr>
        <w:t>ese</w:t>
      </w:r>
      <w:r w:rsidR="000619FD" w:rsidRPr="00357789">
        <w:rPr>
          <w:rFonts w:ascii="Arial" w:hAnsi="Arial" w:cs="Arial"/>
          <w:sz w:val="24"/>
          <w:szCs w:val="24"/>
        </w:rPr>
        <w:t xml:space="preserve"> session</w:t>
      </w:r>
      <w:r w:rsidRPr="00357789">
        <w:rPr>
          <w:rFonts w:ascii="Arial" w:hAnsi="Arial" w:cs="Arial"/>
          <w:sz w:val="24"/>
          <w:szCs w:val="24"/>
        </w:rPr>
        <w:t>s</w:t>
      </w:r>
      <w:r w:rsidR="000619FD" w:rsidRPr="00357789">
        <w:rPr>
          <w:rFonts w:ascii="Arial" w:hAnsi="Arial" w:cs="Arial"/>
          <w:sz w:val="24"/>
          <w:szCs w:val="24"/>
        </w:rPr>
        <w:t xml:space="preserve"> is to support the course team to complete a comprehensive health check of their course, draw out data insights to enhance practice, identify specific </w:t>
      </w:r>
      <w:r w:rsidR="00DC47CB" w:rsidRPr="00357789">
        <w:rPr>
          <w:rFonts w:ascii="Arial" w:hAnsi="Arial" w:cs="Arial"/>
          <w:sz w:val="24"/>
          <w:szCs w:val="24"/>
        </w:rPr>
        <w:t>interventions to operationalise the high level KCEP action plan, and to agree what support teams need to deliver these.</w:t>
      </w:r>
    </w:p>
    <w:p w14:paraId="6FE19A9C" w14:textId="77777777" w:rsidR="00814453" w:rsidRPr="00357789" w:rsidRDefault="00814453" w:rsidP="00814453">
      <w:pPr>
        <w:pStyle w:val="ListParagraph"/>
        <w:rPr>
          <w:rFonts w:ascii="Arial" w:hAnsi="Arial" w:cs="Arial"/>
          <w:sz w:val="24"/>
          <w:szCs w:val="24"/>
        </w:rPr>
      </w:pPr>
    </w:p>
    <w:p w14:paraId="2C7F1FB2" w14:textId="3E0D053C" w:rsidR="004D6646" w:rsidRPr="00357789" w:rsidRDefault="00E530E1" w:rsidP="00A14DD5">
      <w:pPr>
        <w:pStyle w:val="ListParagraph"/>
        <w:numPr>
          <w:ilvl w:val="0"/>
          <w:numId w:val="1"/>
        </w:numPr>
        <w:ind w:left="426" w:hanging="426"/>
        <w:rPr>
          <w:rFonts w:ascii="Arial" w:hAnsi="Arial" w:cs="Arial"/>
          <w:sz w:val="24"/>
          <w:szCs w:val="24"/>
        </w:rPr>
      </w:pPr>
      <w:r w:rsidRPr="00357789">
        <w:rPr>
          <w:rFonts w:ascii="Arial" w:hAnsi="Arial" w:cs="Arial"/>
          <w:sz w:val="24"/>
          <w:szCs w:val="24"/>
        </w:rPr>
        <w:t>Following the discussions at the introductory workshop, targeted interventions will be delivered to course teams.</w:t>
      </w:r>
      <w:r w:rsidR="00BC11AE" w:rsidRPr="00357789">
        <w:rPr>
          <w:rFonts w:ascii="Arial" w:hAnsi="Arial" w:cs="Arial"/>
          <w:sz w:val="24"/>
          <w:szCs w:val="24"/>
        </w:rPr>
        <w:t xml:space="preserve"> </w:t>
      </w:r>
    </w:p>
    <w:p w14:paraId="4172152B" w14:textId="77777777" w:rsidR="00311570" w:rsidRPr="00357789" w:rsidRDefault="00311570" w:rsidP="00311570">
      <w:pPr>
        <w:rPr>
          <w:rFonts w:ascii="Arial" w:hAnsi="Arial" w:cs="Arial"/>
          <w:sz w:val="24"/>
          <w:szCs w:val="24"/>
        </w:rPr>
      </w:pPr>
    </w:p>
    <w:p w14:paraId="41079A77" w14:textId="6D363B0C" w:rsidR="00CA4EB1" w:rsidRPr="00357789" w:rsidRDefault="00CA4EB1" w:rsidP="00A12B93">
      <w:pPr>
        <w:pStyle w:val="ListParagraph"/>
        <w:numPr>
          <w:ilvl w:val="0"/>
          <w:numId w:val="1"/>
        </w:numPr>
        <w:ind w:left="426" w:hanging="426"/>
        <w:rPr>
          <w:rFonts w:ascii="Arial" w:hAnsi="Arial" w:cs="Arial"/>
          <w:sz w:val="24"/>
          <w:szCs w:val="24"/>
        </w:rPr>
      </w:pPr>
      <w:r w:rsidRPr="00357789">
        <w:rPr>
          <w:rFonts w:ascii="Arial" w:hAnsi="Arial" w:cs="Arial"/>
          <w:sz w:val="24"/>
          <w:szCs w:val="24"/>
        </w:rPr>
        <w:t>KCEP2 courses will have a</w:t>
      </w:r>
      <w:r w:rsidR="00561048" w:rsidRPr="00357789">
        <w:rPr>
          <w:rFonts w:ascii="Arial" w:hAnsi="Arial" w:cs="Arial"/>
          <w:sz w:val="24"/>
          <w:szCs w:val="24"/>
        </w:rPr>
        <w:t xml:space="preserve">n update </w:t>
      </w:r>
      <w:r w:rsidRPr="00357789">
        <w:rPr>
          <w:rFonts w:ascii="Arial" w:hAnsi="Arial" w:cs="Arial"/>
          <w:sz w:val="24"/>
          <w:szCs w:val="24"/>
        </w:rPr>
        <w:t xml:space="preserve">meeting with </w:t>
      </w:r>
      <w:r w:rsidR="00CD036D" w:rsidRPr="00357789">
        <w:rPr>
          <w:rFonts w:ascii="Arial" w:hAnsi="Arial" w:cs="Arial"/>
          <w:sz w:val="24"/>
          <w:szCs w:val="24"/>
        </w:rPr>
        <w:t>the Pro Vice-Chancellor Education</w:t>
      </w:r>
      <w:r w:rsidR="006B36DE" w:rsidRPr="00357789">
        <w:rPr>
          <w:rFonts w:ascii="Arial" w:hAnsi="Arial" w:cs="Arial"/>
          <w:sz w:val="24"/>
          <w:szCs w:val="24"/>
        </w:rPr>
        <w:t xml:space="preserve"> during the academic year</w:t>
      </w:r>
      <w:r w:rsidR="00895862" w:rsidRPr="00357789">
        <w:rPr>
          <w:rFonts w:ascii="Arial" w:hAnsi="Arial" w:cs="Arial"/>
          <w:sz w:val="24"/>
          <w:szCs w:val="24"/>
        </w:rPr>
        <w:t>. These meetings will be attended by Heads of School, Heads of Department, School Directors of Learning and Teaching, and Course Leaders. The meetings will provide an opportunity for the course team to report on progress against the actions identified in their KCEP2 action plan, highlight successes and reflect on actions that have not worked as well as expected or which need more time</w:t>
      </w:r>
      <w:r w:rsidR="00CD036D" w:rsidRPr="00357789">
        <w:rPr>
          <w:rFonts w:ascii="Arial" w:hAnsi="Arial" w:cs="Arial"/>
          <w:sz w:val="24"/>
          <w:szCs w:val="24"/>
        </w:rPr>
        <w:t>.</w:t>
      </w:r>
      <w:r w:rsidR="00895862" w:rsidRPr="00357789">
        <w:rPr>
          <w:rFonts w:ascii="Arial" w:hAnsi="Arial" w:cs="Arial"/>
          <w:sz w:val="24"/>
          <w:szCs w:val="24"/>
        </w:rPr>
        <w:t xml:space="preserve"> It will also be an opportunity to discuss any further assistance that might be</w:t>
      </w:r>
      <w:r w:rsidR="003C6253" w:rsidRPr="00357789">
        <w:rPr>
          <w:rFonts w:ascii="Arial" w:hAnsi="Arial" w:cs="Arial"/>
          <w:sz w:val="24"/>
          <w:szCs w:val="24"/>
        </w:rPr>
        <w:t xml:space="preserve"> needed to support the course team.</w:t>
      </w:r>
    </w:p>
    <w:p w14:paraId="6B1DB9B2" w14:textId="77777777" w:rsidR="00A95AF1" w:rsidRPr="00357789" w:rsidRDefault="00A95AF1" w:rsidP="00A95AF1">
      <w:pPr>
        <w:rPr>
          <w:rFonts w:ascii="Arial" w:hAnsi="Arial" w:cs="Arial"/>
          <w:sz w:val="24"/>
          <w:szCs w:val="24"/>
        </w:rPr>
      </w:pPr>
    </w:p>
    <w:p w14:paraId="40CB94FB" w14:textId="2B2887EC" w:rsidR="007E6DB0" w:rsidRPr="00357789" w:rsidRDefault="007E6DB0" w:rsidP="007E6DB0">
      <w:pPr>
        <w:pStyle w:val="Heading2"/>
        <w:rPr>
          <w:rFonts w:ascii="Arial" w:hAnsi="Arial" w:cs="Arial"/>
          <w:b/>
          <w:bCs/>
          <w:color w:val="auto"/>
          <w:sz w:val="24"/>
          <w:szCs w:val="24"/>
        </w:rPr>
      </w:pPr>
      <w:bookmarkStart w:id="9" w:name="_Toc233884933"/>
      <w:r w:rsidRPr="00357789">
        <w:rPr>
          <w:rFonts w:ascii="Arial" w:hAnsi="Arial" w:cs="Arial"/>
          <w:b/>
          <w:bCs/>
          <w:color w:val="auto"/>
          <w:sz w:val="24"/>
          <w:szCs w:val="24"/>
        </w:rPr>
        <w:t>KCEP Outcome 3</w:t>
      </w:r>
      <w:bookmarkEnd w:id="9"/>
    </w:p>
    <w:p w14:paraId="0F499903" w14:textId="39321001" w:rsidR="00D07EE7" w:rsidRPr="00357789" w:rsidRDefault="00A060FF" w:rsidP="00D07EE7">
      <w:pPr>
        <w:pStyle w:val="Heading3"/>
        <w:rPr>
          <w:rFonts w:ascii="Arial" w:hAnsi="Arial" w:cs="Arial"/>
          <w:b/>
          <w:bCs/>
          <w:color w:val="auto"/>
          <w:sz w:val="24"/>
          <w:szCs w:val="24"/>
        </w:rPr>
      </w:pPr>
      <w:bookmarkStart w:id="10" w:name="_Toc233884934"/>
      <w:r w:rsidRPr="00357789">
        <w:rPr>
          <w:rFonts w:ascii="Arial" w:hAnsi="Arial" w:cs="Arial"/>
          <w:b/>
          <w:bCs/>
          <w:color w:val="auto"/>
          <w:sz w:val="24"/>
          <w:szCs w:val="24"/>
        </w:rPr>
        <w:t>KCEP</w:t>
      </w:r>
      <w:r w:rsidR="00D42334" w:rsidRPr="00357789">
        <w:rPr>
          <w:rFonts w:ascii="Arial" w:hAnsi="Arial" w:cs="Arial"/>
          <w:b/>
          <w:bCs/>
          <w:color w:val="auto"/>
          <w:sz w:val="24"/>
          <w:szCs w:val="24"/>
        </w:rPr>
        <w:t>3 Enhancement Review</w:t>
      </w:r>
      <w:r w:rsidRPr="00357789">
        <w:rPr>
          <w:rFonts w:ascii="Arial" w:hAnsi="Arial" w:cs="Arial"/>
          <w:b/>
          <w:bCs/>
          <w:color w:val="auto"/>
          <w:sz w:val="24"/>
          <w:szCs w:val="24"/>
        </w:rPr>
        <w:t xml:space="preserve"> </w:t>
      </w:r>
      <w:bookmarkEnd w:id="10"/>
    </w:p>
    <w:p w14:paraId="50099B0D" w14:textId="7A3EE9BB" w:rsidR="00B05688" w:rsidRPr="00357789" w:rsidRDefault="00D07EE7" w:rsidP="00C57470">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The first </w:t>
      </w:r>
      <w:r w:rsidR="00C80257" w:rsidRPr="00357789">
        <w:rPr>
          <w:rFonts w:ascii="Arial" w:hAnsi="Arial" w:cs="Arial"/>
          <w:sz w:val="24"/>
          <w:szCs w:val="24"/>
        </w:rPr>
        <w:t xml:space="preserve">stage of KCEP3 is for an internal </w:t>
      </w:r>
      <w:r w:rsidR="00E127A1" w:rsidRPr="00357789">
        <w:rPr>
          <w:rFonts w:ascii="Arial" w:hAnsi="Arial" w:cs="Arial"/>
          <w:sz w:val="24"/>
          <w:szCs w:val="24"/>
        </w:rPr>
        <w:t>KCEP</w:t>
      </w:r>
      <w:r w:rsidR="00F970D6" w:rsidRPr="00357789">
        <w:rPr>
          <w:rFonts w:ascii="Arial" w:hAnsi="Arial" w:cs="Arial"/>
          <w:sz w:val="24"/>
          <w:szCs w:val="24"/>
        </w:rPr>
        <w:t xml:space="preserve">3 Enhancement </w:t>
      </w:r>
      <w:r w:rsidR="00E127A1" w:rsidRPr="00357789">
        <w:rPr>
          <w:rFonts w:ascii="Arial" w:hAnsi="Arial" w:cs="Arial"/>
          <w:sz w:val="24"/>
          <w:szCs w:val="24"/>
        </w:rPr>
        <w:t>Review P</w:t>
      </w:r>
      <w:r w:rsidR="00C80257" w:rsidRPr="00357789">
        <w:rPr>
          <w:rFonts w:ascii="Arial" w:hAnsi="Arial" w:cs="Arial"/>
          <w:sz w:val="24"/>
          <w:szCs w:val="24"/>
        </w:rPr>
        <w:t xml:space="preserve">anel to be convened. </w:t>
      </w:r>
      <w:r w:rsidR="00832F9F" w:rsidRPr="00357789">
        <w:rPr>
          <w:rFonts w:ascii="Arial" w:hAnsi="Arial" w:cs="Arial"/>
          <w:sz w:val="24"/>
          <w:szCs w:val="24"/>
        </w:rPr>
        <w:t>The membership of the panel will usually</w:t>
      </w:r>
      <w:r w:rsidR="00B05688" w:rsidRPr="00357789">
        <w:rPr>
          <w:rFonts w:ascii="Arial" w:hAnsi="Arial" w:cs="Arial"/>
          <w:sz w:val="24"/>
          <w:szCs w:val="24"/>
        </w:rPr>
        <w:t xml:space="preserve"> be as follows:</w:t>
      </w:r>
    </w:p>
    <w:p w14:paraId="7B2FC7A9" w14:textId="4367255B" w:rsidR="00C57470" w:rsidRPr="00357789" w:rsidRDefault="000714A2" w:rsidP="00B05688">
      <w:pPr>
        <w:pStyle w:val="ListParagraph"/>
        <w:numPr>
          <w:ilvl w:val="0"/>
          <w:numId w:val="7"/>
        </w:numPr>
        <w:rPr>
          <w:rFonts w:ascii="Arial" w:hAnsi="Arial" w:cs="Arial"/>
          <w:sz w:val="24"/>
          <w:szCs w:val="24"/>
        </w:rPr>
      </w:pPr>
      <w:r w:rsidRPr="00357789">
        <w:rPr>
          <w:rFonts w:ascii="Arial" w:hAnsi="Arial" w:cs="Arial"/>
          <w:sz w:val="24"/>
          <w:szCs w:val="24"/>
        </w:rPr>
        <w:t>Pro Vice-Chancellor Education (</w:t>
      </w:r>
      <w:r w:rsidR="00B05688" w:rsidRPr="00357789">
        <w:rPr>
          <w:rFonts w:ascii="Arial" w:hAnsi="Arial" w:cs="Arial"/>
          <w:sz w:val="24"/>
          <w:szCs w:val="24"/>
        </w:rPr>
        <w:t>Chair</w:t>
      </w:r>
      <w:r w:rsidRPr="00357789">
        <w:rPr>
          <w:rFonts w:ascii="Arial" w:hAnsi="Arial" w:cs="Arial"/>
          <w:sz w:val="24"/>
          <w:szCs w:val="24"/>
        </w:rPr>
        <w:t>)</w:t>
      </w:r>
    </w:p>
    <w:p w14:paraId="0399EFC0" w14:textId="5804BF63" w:rsidR="00B05688" w:rsidRPr="00357789" w:rsidRDefault="00B05688" w:rsidP="00B05688">
      <w:pPr>
        <w:pStyle w:val="ListParagraph"/>
        <w:numPr>
          <w:ilvl w:val="0"/>
          <w:numId w:val="7"/>
        </w:numPr>
        <w:rPr>
          <w:rFonts w:ascii="Arial" w:hAnsi="Arial" w:cs="Arial"/>
          <w:sz w:val="24"/>
          <w:szCs w:val="24"/>
        </w:rPr>
      </w:pPr>
      <w:r w:rsidRPr="00357789">
        <w:rPr>
          <w:rFonts w:ascii="Arial" w:hAnsi="Arial" w:cs="Arial"/>
          <w:sz w:val="24"/>
          <w:szCs w:val="24"/>
        </w:rPr>
        <w:t>One internal panel member from a school unrelated to the provision under consideration</w:t>
      </w:r>
    </w:p>
    <w:p w14:paraId="1376FF0C" w14:textId="6EB32E5F" w:rsidR="008A46B9" w:rsidRPr="00357789" w:rsidRDefault="008A46B9" w:rsidP="00B05688">
      <w:pPr>
        <w:pStyle w:val="ListParagraph"/>
        <w:numPr>
          <w:ilvl w:val="0"/>
          <w:numId w:val="7"/>
        </w:numPr>
        <w:rPr>
          <w:rFonts w:ascii="Arial" w:hAnsi="Arial" w:cs="Arial"/>
          <w:sz w:val="24"/>
          <w:szCs w:val="24"/>
        </w:rPr>
      </w:pPr>
      <w:r w:rsidRPr="00357789">
        <w:rPr>
          <w:rFonts w:ascii="Arial" w:hAnsi="Arial" w:cs="Arial"/>
          <w:sz w:val="24"/>
          <w:szCs w:val="24"/>
        </w:rPr>
        <w:t xml:space="preserve">Head of LTEC </w:t>
      </w:r>
    </w:p>
    <w:p w14:paraId="6E0A7EDE" w14:textId="59021CD2" w:rsidR="008A46B9" w:rsidRPr="00357789" w:rsidRDefault="008A46B9" w:rsidP="00B05688">
      <w:pPr>
        <w:pStyle w:val="ListParagraph"/>
        <w:numPr>
          <w:ilvl w:val="0"/>
          <w:numId w:val="7"/>
        </w:numPr>
        <w:rPr>
          <w:rFonts w:ascii="Arial" w:hAnsi="Arial" w:cs="Arial"/>
          <w:sz w:val="24"/>
          <w:szCs w:val="24"/>
        </w:rPr>
      </w:pPr>
      <w:r w:rsidRPr="00357789">
        <w:rPr>
          <w:rFonts w:ascii="Arial" w:hAnsi="Arial" w:cs="Arial"/>
          <w:sz w:val="24"/>
          <w:szCs w:val="24"/>
        </w:rPr>
        <w:t xml:space="preserve">Head of QAE </w:t>
      </w:r>
    </w:p>
    <w:p w14:paraId="3C528BB6" w14:textId="17832FC5" w:rsidR="00E01DB6" w:rsidRPr="00357789" w:rsidRDefault="00E01DB6" w:rsidP="00B05688">
      <w:pPr>
        <w:pStyle w:val="ListParagraph"/>
        <w:numPr>
          <w:ilvl w:val="0"/>
          <w:numId w:val="7"/>
        </w:numPr>
        <w:rPr>
          <w:rFonts w:ascii="Arial" w:hAnsi="Arial" w:cs="Arial"/>
          <w:sz w:val="24"/>
          <w:szCs w:val="24"/>
        </w:rPr>
      </w:pPr>
      <w:r w:rsidRPr="00357789">
        <w:rPr>
          <w:rFonts w:ascii="Arial" w:hAnsi="Arial" w:cs="Arial"/>
          <w:sz w:val="24"/>
          <w:szCs w:val="24"/>
        </w:rPr>
        <w:t>One student panel member</w:t>
      </w:r>
      <w:r w:rsidR="00993290" w:rsidRPr="00357789">
        <w:rPr>
          <w:rFonts w:ascii="Arial" w:hAnsi="Arial" w:cs="Arial"/>
          <w:sz w:val="24"/>
          <w:szCs w:val="24"/>
        </w:rPr>
        <w:t xml:space="preserve"> (RISER)</w:t>
      </w:r>
    </w:p>
    <w:p w14:paraId="0450AD2F" w14:textId="3E1AD234" w:rsidR="00E01DB6" w:rsidRPr="00357789" w:rsidRDefault="00993290" w:rsidP="00B05688">
      <w:pPr>
        <w:pStyle w:val="ListParagraph"/>
        <w:numPr>
          <w:ilvl w:val="0"/>
          <w:numId w:val="7"/>
        </w:numPr>
        <w:rPr>
          <w:rFonts w:ascii="Arial" w:hAnsi="Arial" w:cs="Arial"/>
          <w:sz w:val="24"/>
          <w:szCs w:val="24"/>
        </w:rPr>
      </w:pPr>
      <w:r w:rsidRPr="00357789">
        <w:rPr>
          <w:rFonts w:ascii="Arial" w:hAnsi="Arial" w:cs="Arial"/>
          <w:sz w:val="24"/>
          <w:szCs w:val="24"/>
        </w:rPr>
        <w:t>Senior Academic Project Manager</w:t>
      </w:r>
    </w:p>
    <w:p w14:paraId="5987FCF2" w14:textId="77777777" w:rsidR="00FB7A45" w:rsidRPr="00357789" w:rsidRDefault="00FB7A45" w:rsidP="00FB7A45">
      <w:pPr>
        <w:pStyle w:val="ListParagraph"/>
        <w:rPr>
          <w:rFonts w:ascii="Arial" w:hAnsi="Arial" w:cs="Arial"/>
          <w:sz w:val="24"/>
          <w:szCs w:val="24"/>
        </w:rPr>
      </w:pPr>
    </w:p>
    <w:p w14:paraId="37F7C945" w14:textId="220BC4CD" w:rsidR="00B66C8B" w:rsidRPr="00357789" w:rsidRDefault="00FB7A45" w:rsidP="00817B47">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All panel members will be </w:t>
      </w:r>
      <w:r w:rsidR="003E6AD1" w:rsidRPr="00357789">
        <w:rPr>
          <w:rFonts w:ascii="Arial" w:hAnsi="Arial" w:cs="Arial"/>
          <w:sz w:val="24"/>
          <w:szCs w:val="24"/>
        </w:rPr>
        <w:t xml:space="preserve">appointed </w:t>
      </w:r>
      <w:r w:rsidRPr="00357789">
        <w:rPr>
          <w:rFonts w:ascii="Arial" w:hAnsi="Arial" w:cs="Arial"/>
          <w:sz w:val="24"/>
          <w:szCs w:val="24"/>
        </w:rPr>
        <w:t>by QAE</w:t>
      </w:r>
      <w:r w:rsidR="00FE16E7" w:rsidRPr="00357789">
        <w:rPr>
          <w:rFonts w:ascii="Arial" w:hAnsi="Arial" w:cs="Arial"/>
          <w:sz w:val="24"/>
          <w:szCs w:val="24"/>
        </w:rPr>
        <w:t>. The panel will normally be chaired by the Pro Vice-Chancellor Education but</w:t>
      </w:r>
      <w:r w:rsidR="00344766" w:rsidRPr="00357789">
        <w:rPr>
          <w:rFonts w:ascii="Arial" w:hAnsi="Arial" w:cs="Arial"/>
          <w:sz w:val="24"/>
          <w:szCs w:val="24"/>
        </w:rPr>
        <w:t>,</w:t>
      </w:r>
      <w:r w:rsidR="00FE16E7" w:rsidRPr="00357789">
        <w:rPr>
          <w:rFonts w:ascii="Arial" w:hAnsi="Arial" w:cs="Arial"/>
          <w:sz w:val="24"/>
          <w:szCs w:val="24"/>
        </w:rPr>
        <w:t xml:space="preserve"> if necessary</w:t>
      </w:r>
      <w:r w:rsidR="00344766" w:rsidRPr="00357789">
        <w:rPr>
          <w:rFonts w:ascii="Arial" w:hAnsi="Arial" w:cs="Arial"/>
          <w:sz w:val="24"/>
          <w:szCs w:val="24"/>
        </w:rPr>
        <w:t>,</w:t>
      </w:r>
      <w:r w:rsidR="00FE16E7" w:rsidRPr="00357789">
        <w:rPr>
          <w:rFonts w:ascii="Arial" w:hAnsi="Arial" w:cs="Arial"/>
          <w:sz w:val="24"/>
          <w:szCs w:val="24"/>
        </w:rPr>
        <w:t xml:space="preserve"> an alternative Chair will be nominated.</w:t>
      </w:r>
    </w:p>
    <w:p w14:paraId="129EE0E4" w14:textId="77777777" w:rsidR="00817B47" w:rsidRPr="00357789" w:rsidRDefault="00817B47" w:rsidP="00817B47">
      <w:pPr>
        <w:pStyle w:val="ListParagraph"/>
        <w:ind w:left="426"/>
        <w:rPr>
          <w:rFonts w:ascii="Arial" w:hAnsi="Arial" w:cs="Arial"/>
          <w:sz w:val="24"/>
          <w:szCs w:val="24"/>
        </w:rPr>
      </w:pPr>
    </w:p>
    <w:p w14:paraId="58B559E5" w14:textId="745D1D56" w:rsidR="00431A97" w:rsidRPr="00357789" w:rsidRDefault="00431A97" w:rsidP="00FB7A45">
      <w:pPr>
        <w:pStyle w:val="ListParagraph"/>
        <w:numPr>
          <w:ilvl w:val="0"/>
          <w:numId w:val="1"/>
        </w:numPr>
        <w:ind w:left="426" w:hanging="426"/>
        <w:rPr>
          <w:rFonts w:ascii="Arial" w:hAnsi="Arial" w:cs="Arial"/>
          <w:sz w:val="24"/>
          <w:szCs w:val="24"/>
        </w:rPr>
      </w:pPr>
      <w:r w:rsidRPr="00357789">
        <w:rPr>
          <w:rFonts w:ascii="Arial" w:hAnsi="Arial" w:cs="Arial"/>
          <w:sz w:val="24"/>
          <w:szCs w:val="24"/>
        </w:rPr>
        <w:lastRenderedPageBreak/>
        <w:t>The University pays a fee to the student panel members involved</w:t>
      </w:r>
      <w:r w:rsidR="00294CCA" w:rsidRPr="00357789">
        <w:rPr>
          <w:rFonts w:ascii="Arial" w:hAnsi="Arial" w:cs="Arial"/>
          <w:sz w:val="24"/>
          <w:szCs w:val="24"/>
        </w:rPr>
        <w:t xml:space="preserve"> (for details of current fee levels, refer to AQSH Introd</w:t>
      </w:r>
      <w:r w:rsidR="000E6122" w:rsidRPr="00357789">
        <w:rPr>
          <w:rFonts w:ascii="Arial" w:hAnsi="Arial" w:cs="Arial"/>
          <w:sz w:val="24"/>
          <w:szCs w:val="24"/>
        </w:rPr>
        <w:t>uction, guidance (ii)).</w:t>
      </w:r>
    </w:p>
    <w:p w14:paraId="40468DD1" w14:textId="77777777" w:rsidR="00431A97" w:rsidRPr="00357789" w:rsidRDefault="00431A97" w:rsidP="00431A97">
      <w:pPr>
        <w:pStyle w:val="ListParagraph"/>
        <w:rPr>
          <w:rFonts w:ascii="Arial" w:hAnsi="Arial" w:cs="Arial"/>
          <w:sz w:val="24"/>
          <w:szCs w:val="24"/>
        </w:rPr>
      </w:pPr>
    </w:p>
    <w:p w14:paraId="3E378AF2" w14:textId="333B736A" w:rsidR="00344766" w:rsidRPr="00357789" w:rsidRDefault="00CC6B8B" w:rsidP="00FB7A45">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Two </w:t>
      </w:r>
      <w:r w:rsidR="00344766" w:rsidRPr="00357789">
        <w:rPr>
          <w:rFonts w:ascii="Arial" w:hAnsi="Arial" w:cs="Arial"/>
          <w:sz w:val="24"/>
          <w:szCs w:val="24"/>
        </w:rPr>
        <w:t xml:space="preserve">weeks prior to the </w:t>
      </w:r>
      <w:r w:rsidR="00A060FF" w:rsidRPr="00357789">
        <w:rPr>
          <w:rFonts w:ascii="Arial" w:hAnsi="Arial" w:cs="Arial"/>
          <w:sz w:val="24"/>
          <w:szCs w:val="24"/>
        </w:rPr>
        <w:t xml:space="preserve">KCEP </w:t>
      </w:r>
      <w:r w:rsidR="00C82BD8" w:rsidRPr="00357789">
        <w:rPr>
          <w:rFonts w:ascii="Arial" w:hAnsi="Arial" w:cs="Arial"/>
          <w:sz w:val="24"/>
          <w:szCs w:val="24"/>
        </w:rPr>
        <w:t>Enhancement R</w:t>
      </w:r>
      <w:r w:rsidR="00A9184B" w:rsidRPr="00357789">
        <w:rPr>
          <w:rFonts w:ascii="Arial" w:hAnsi="Arial" w:cs="Arial"/>
          <w:sz w:val="24"/>
          <w:szCs w:val="24"/>
        </w:rPr>
        <w:t>eview</w:t>
      </w:r>
      <w:r w:rsidR="00765F08" w:rsidRPr="00357789">
        <w:rPr>
          <w:rFonts w:ascii="Arial" w:hAnsi="Arial" w:cs="Arial"/>
          <w:sz w:val="24"/>
          <w:szCs w:val="24"/>
        </w:rPr>
        <w:t>, QAE will make the standard documentation outlined below</w:t>
      </w:r>
      <w:r w:rsidR="00994DA1" w:rsidRPr="00357789">
        <w:rPr>
          <w:rFonts w:ascii="Arial" w:hAnsi="Arial" w:cs="Arial"/>
          <w:sz w:val="24"/>
          <w:szCs w:val="24"/>
        </w:rPr>
        <w:t xml:space="preserve"> </w:t>
      </w:r>
      <w:r w:rsidR="00F1238F" w:rsidRPr="00357789">
        <w:rPr>
          <w:rFonts w:ascii="Arial" w:hAnsi="Arial" w:cs="Arial"/>
          <w:sz w:val="24"/>
          <w:szCs w:val="24"/>
        </w:rPr>
        <w:t>available to the panel</w:t>
      </w:r>
      <w:r w:rsidR="00765F08" w:rsidRPr="00357789">
        <w:rPr>
          <w:rFonts w:ascii="Arial" w:hAnsi="Arial" w:cs="Arial"/>
          <w:sz w:val="24"/>
          <w:szCs w:val="24"/>
        </w:rPr>
        <w:t>:</w:t>
      </w:r>
    </w:p>
    <w:p w14:paraId="36E212C6" w14:textId="77777777" w:rsidR="00765F08" w:rsidRPr="00357789" w:rsidRDefault="00765F08" w:rsidP="00765F08">
      <w:pPr>
        <w:pStyle w:val="ListParagraph"/>
        <w:rPr>
          <w:rFonts w:ascii="Arial" w:hAnsi="Arial" w:cs="Arial"/>
          <w:sz w:val="24"/>
          <w:szCs w:val="24"/>
        </w:rPr>
      </w:pPr>
    </w:p>
    <w:p w14:paraId="3958F775" w14:textId="47C38A7A" w:rsidR="00765F08" w:rsidRPr="00357789" w:rsidRDefault="00765F08" w:rsidP="00765F08">
      <w:pPr>
        <w:pStyle w:val="ListParagraph"/>
        <w:numPr>
          <w:ilvl w:val="0"/>
          <w:numId w:val="1"/>
        </w:numPr>
        <w:ind w:left="426" w:hanging="426"/>
        <w:rPr>
          <w:rFonts w:ascii="Arial" w:hAnsi="Arial" w:cs="Arial"/>
          <w:sz w:val="24"/>
          <w:szCs w:val="24"/>
        </w:rPr>
      </w:pPr>
      <w:r w:rsidRPr="00357789">
        <w:rPr>
          <w:rFonts w:ascii="Arial" w:hAnsi="Arial" w:cs="Arial"/>
          <w:sz w:val="24"/>
          <w:szCs w:val="24"/>
        </w:rPr>
        <w:t>The following evidence will be supplied by the QAE Team:</w:t>
      </w:r>
    </w:p>
    <w:p w14:paraId="3FB52C1E" w14:textId="096025AB" w:rsidR="00765F08" w:rsidRPr="00357789" w:rsidRDefault="00765F08"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The relevant metrics for the course</w:t>
      </w:r>
    </w:p>
    <w:p w14:paraId="6E128105" w14:textId="2430A166" w:rsidR="001F187E" w:rsidRPr="00357789" w:rsidRDefault="001F187E"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External Examiner’s reports for the previous two years</w:t>
      </w:r>
    </w:p>
    <w:p w14:paraId="0F2EC082" w14:textId="406311AF" w:rsidR="001F187E" w:rsidRPr="00357789" w:rsidRDefault="00123080"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The most recent course specification</w:t>
      </w:r>
    </w:p>
    <w:p w14:paraId="22C9D2F6" w14:textId="33D1CD61" w:rsidR="00123080" w:rsidRPr="00357789" w:rsidRDefault="00123080"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The most recent module descriptors</w:t>
      </w:r>
    </w:p>
    <w:p w14:paraId="0586CF89" w14:textId="42E08ED9" w:rsidR="002E6DFC" w:rsidRPr="00357789" w:rsidRDefault="002E6DFC"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Copies of the latest Course Enhancement Plan (CEP)</w:t>
      </w:r>
    </w:p>
    <w:p w14:paraId="71FAD054" w14:textId="2C7173E5" w:rsidR="002E6DFC" w:rsidRPr="00357789" w:rsidRDefault="009E7BBA" w:rsidP="00765F08">
      <w:pPr>
        <w:pStyle w:val="ListParagraph"/>
        <w:numPr>
          <w:ilvl w:val="0"/>
          <w:numId w:val="8"/>
        </w:numPr>
        <w:ind w:left="1134" w:hanging="425"/>
        <w:rPr>
          <w:rFonts w:ascii="Arial" w:hAnsi="Arial" w:cs="Arial"/>
          <w:sz w:val="24"/>
          <w:szCs w:val="24"/>
        </w:rPr>
      </w:pPr>
      <w:r w:rsidRPr="00357789">
        <w:rPr>
          <w:rFonts w:ascii="Arial" w:hAnsi="Arial" w:cs="Arial"/>
          <w:sz w:val="24"/>
          <w:szCs w:val="24"/>
        </w:rPr>
        <w:t>Minutes of Student Voice Committees for one whole academic year and any for the current year</w:t>
      </w:r>
    </w:p>
    <w:p w14:paraId="6E6A9BA3" w14:textId="5A1CF8AC" w:rsidR="009E7BBA" w:rsidRPr="00357789" w:rsidRDefault="009E7BBA" w:rsidP="00024E3D">
      <w:pPr>
        <w:pStyle w:val="ListParagraph"/>
        <w:rPr>
          <w:rFonts w:ascii="Arial" w:hAnsi="Arial" w:cs="Arial"/>
          <w:sz w:val="24"/>
          <w:szCs w:val="24"/>
        </w:rPr>
      </w:pPr>
    </w:p>
    <w:p w14:paraId="4A141A26" w14:textId="32190A99" w:rsidR="009E7BBA" w:rsidRPr="00357789" w:rsidRDefault="00FD5580" w:rsidP="00024E3D">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A meeting with current students will be scheduled into the programme for the </w:t>
      </w:r>
      <w:r w:rsidR="00E127A1" w:rsidRPr="00357789">
        <w:rPr>
          <w:rFonts w:ascii="Arial" w:hAnsi="Arial" w:cs="Arial"/>
          <w:sz w:val="24"/>
          <w:szCs w:val="24"/>
        </w:rPr>
        <w:t xml:space="preserve">KCEP </w:t>
      </w:r>
      <w:r w:rsidR="00140971" w:rsidRPr="00357789">
        <w:rPr>
          <w:rFonts w:ascii="Arial" w:hAnsi="Arial" w:cs="Arial"/>
          <w:sz w:val="24"/>
          <w:szCs w:val="24"/>
        </w:rPr>
        <w:t>Enhancement R</w:t>
      </w:r>
      <w:r w:rsidR="00AB268A" w:rsidRPr="00357789">
        <w:rPr>
          <w:rFonts w:ascii="Arial" w:hAnsi="Arial" w:cs="Arial"/>
          <w:sz w:val="24"/>
          <w:szCs w:val="24"/>
        </w:rPr>
        <w:t>eview</w:t>
      </w:r>
      <w:r w:rsidR="00E127A1" w:rsidRPr="00357789">
        <w:rPr>
          <w:rFonts w:ascii="Arial" w:hAnsi="Arial" w:cs="Arial"/>
          <w:sz w:val="24"/>
          <w:szCs w:val="24"/>
        </w:rPr>
        <w:t>.</w:t>
      </w:r>
      <w:r w:rsidR="00024E3D" w:rsidRPr="00357789">
        <w:rPr>
          <w:rFonts w:ascii="Arial" w:hAnsi="Arial" w:cs="Arial"/>
          <w:sz w:val="24"/>
          <w:szCs w:val="24"/>
        </w:rPr>
        <w:t xml:space="preserve"> </w:t>
      </w:r>
      <w:r w:rsidR="00B810AC" w:rsidRPr="00357789">
        <w:rPr>
          <w:rFonts w:ascii="Arial" w:hAnsi="Arial" w:cs="Arial"/>
          <w:sz w:val="24"/>
          <w:szCs w:val="24"/>
        </w:rPr>
        <w:t>The students will be identified and invited by the course team. QAE will check that, as far as possible</w:t>
      </w:r>
      <w:r w:rsidR="00422C41" w:rsidRPr="00357789">
        <w:rPr>
          <w:rFonts w:ascii="Arial" w:hAnsi="Arial" w:cs="Arial"/>
          <w:sz w:val="24"/>
          <w:szCs w:val="24"/>
        </w:rPr>
        <w:t>, the selected students reflect the full nature of the provision and include representative</w:t>
      </w:r>
      <w:r w:rsidR="00AB268A" w:rsidRPr="00357789">
        <w:rPr>
          <w:rFonts w:ascii="Arial" w:hAnsi="Arial" w:cs="Arial"/>
          <w:sz w:val="24"/>
          <w:szCs w:val="24"/>
        </w:rPr>
        <w:t>s</w:t>
      </w:r>
      <w:r w:rsidR="00422C41" w:rsidRPr="00357789">
        <w:rPr>
          <w:rFonts w:ascii="Arial" w:hAnsi="Arial" w:cs="Arial"/>
          <w:sz w:val="24"/>
          <w:szCs w:val="24"/>
        </w:rPr>
        <w:t xml:space="preserve"> from all levels of study.</w:t>
      </w:r>
      <w:r w:rsidR="0033041F" w:rsidRPr="00357789">
        <w:rPr>
          <w:rFonts w:ascii="Arial" w:hAnsi="Arial" w:cs="Arial"/>
          <w:sz w:val="24"/>
          <w:szCs w:val="24"/>
        </w:rPr>
        <w:t xml:space="preserve"> A standard </w:t>
      </w:r>
      <w:r w:rsidR="008B6CCA" w:rsidRPr="00357789">
        <w:rPr>
          <w:rFonts w:ascii="Arial" w:hAnsi="Arial" w:cs="Arial"/>
          <w:sz w:val="24"/>
          <w:szCs w:val="24"/>
        </w:rPr>
        <w:t>agenda for the student meeting can be found in guidance EG(ii). Course team should brief students about the purpose of the meeting.</w:t>
      </w:r>
    </w:p>
    <w:p w14:paraId="538A3AB3" w14:textId="77777777" w:rsidR="00801C1F" w:rsidRPr="00357789" w:rsidRDefault="00801C1F" w:rsidP="00801C1F">
      <w:pPr>
        <w:pStyle w:val="ListParagraph"/>
        <w:rPr>
          <w:rFonts w:ascii="Arial" w:hAnsi="Arial" w:cs="Arial"/>
          <w:sz w:val="24"/>
          <w:szCs w:val="24"/>
        </w:rPr>
      </w:pPr>
    </w:p>
    <w:p w14:paraId="323C6F65" w14:textId="5E312756" w:rsidR="00801C1F" w:rsidRPr="00357789" w:rsidRDefault="00801C1F" w:rsidP="00024E3D">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A typical programme for </w:t>
      </w:r>
      <w:r w:rsidR="000F45E8" w:rsidRPr="00357789">
        <w:rPr>
          <w:rFonts w:ascii="Arial" w:hAnsi="Arial" w:cs="Arial"/>
          <w:sz w:val="24"/>
          <w:szCs w:val="24"/>
        </w:rPr>
        <w:t xml:space="preserve">a KCEP </w:t>
      </w:r>
      <w:r w:rsidR="007A0D65" w:rsidRPr="00357789">
        <w:rPr>
          <w:rFonts w:ascii="Arial" w:hAnsi="Arial" w:cs="Arial"/>
          <w:sz w:val="24"/>
          <w:szCs w:val="24"/>
        </w:rPr>
        <w:t xml:space="preserve">Enhancement </w:t>
      </w:r>
      <w:r w:rsidR="000F45E8" w:rsidRPr="00357789">
        <w:rPr>
          <w:rFonts w:ascii="Arial" w:hAnsi="Arial" w:cs="Arial"/>
          <w:sz w:val="24"/>
          <w:szCs w:val="24"/>
        </w:rPr>
        <w:t>Review is as follows:</w:t>
      </w:r>
    </w:p>
    <w:p w14:paraId="74B4AA29" w14:textId="6CE096F6" w:rsidR="000F45E8" w:rsidRPr="00357789" w:rsidRDefault="003F6549" w:rsidP="000F45E8">
      <w:pPr>
        <w:ind w:firstLine="426"/>
        <w:rPr>
          <w:rFonts w:ascii="Arial" w:hAnsi="Arial" w:cs="Arial"/>
          <w:sz w:val="24"/>
          <w:szCs w:val="24"/>
        </w:rPr>
      </w:pPr>
      <w:r w:rsidRPr="00357789">
        <w:rPr>
          <w:rFonts w:ascii="Arial" w:hAnsi="Arial" w:cs="Arial"/>
          <w:sz w:val="24"/>
          <w:szCs w:val="24"/>
        </w:rPr>
        <w:t>09:</w:t>
      </w:r>
      <w:r w:rsidR="00163714" w:rsidRPr="00357789">
        <w:rPr>
          <w:rFonts w:ascii="Arial" w:hAnsi="Arial" w:cs="Arial"/>
          <w:sz w:val="24"/>
          <w:szCs w:val="24"/>
        </w:rPr>
        <w:t>00</w:t>
      </w:r>
      <w:r w:rsidRPr="00357789">
        <w:rPr>
          <w:rFonts w:ascii="Arial" w:hAnsi="Arial" w:cs="Arial"/>
          <w:sz w:val="24"/>
          <w:szCs w:val="24"/>
        </w:rPr>
        <w:t>-10:</w:t>
      </w:r>
      <w:r w:rsidR="00163714" w:rsidRPr="00357789">
        <w:rPr>
          <w:rFonts w:ascii="Arial" w:hAnsi="Arial" w:cs="Arial"/>
          <w:sz w:val="24"/>
          <w:szCs w:val="24"/>
        </w:rPr>
        <w:t>00</w:t>
      </w:r>
      <w:r w:rsidRPr="00357789">
        <w:rPr>
          <w:rFonts w:ascii="Arial" w:hAnsi="Arial" w:cs="Arial"/>
          <w:sz w:val="24"/>
          <w:szCs w:val="24"/>
        </w:rPr>
        <w:tab/>
        <w:t>Private panel meeting</w:t>
      </w:r>
      <w:r w:rsidR="00C51857" w:rsidRPr="00357789">
        <w:rPr>
          <w:rFonts w:ascii="Arial" w:hAnsi="Arial" w:cs="Arial"/>
          <w:sz w:val="24"/>
          <w:szCs w:val="24"/>
        </w:rPr>
        <w:t xml:space="preserve"> to discuss </w:t>
      </w:r>
      <w:r w:rsidR="00DB3CBE" w:rsidRPr="00357789">
        <w:rPr>
          <w:rFonts w:ascii="Arial" w:hAnsi="Arial" w:cs="Arial"/>
          <w:sz w:val="24"/>
          <w:szCs w:val="24"/>
        </w:rPr>
        <w:t>evidence</w:t>
      </w:r>
    </w:p>
    <w:p w14:paraId="5884E14D" w14:textId="10D5D87C" w:rsidR="003F6549" w:rsidRPr="00357789" w:rsidRDefault="003F6549" w:rsidP="000F45E8">
      <w:pPr>
        <w:ind w:firstLine="426"/>
        <w:rPr>
          <w:rFonts w:ascii="Arial" w:hAnsi="Arial" w:cs="Arial"/>
          <w:sz w:val="24"/>
          <w:szCs w:val="24"/>
        </w:rPr>
      </w:pPr>
      <w:r w:rsidRPr="00357789">
        <w:rPr>
          <w:rFonts w:ascii="Arial" w:hAnsi="Arial" w:cs="Arial"/>
          <w:sz w:val="24"/>
          <w:szCs w:val="24"/>
        </w:rPr>
        <w:t>10:</w:t>
      </w:r>
      <w:r w:rsidR="00163714" w:rsidRPr="00357789">
        <w:rPr>
          <w:rFonts w:ascii="Arial" w:hAnsi="Arial" w:cs="Arial"/>
          <w:sz w:val="24"/>
          <w:szCs w:val="24"/>
        </w:rPr>
        <w:t>00</w:t>
      </w:r>
      <w:r w:rsidRPr="00357789">
        <w:rPr>
          <w:rFonts w:ascii="Arial" w:hAnsi="Arial" w:cs="Arial"/>
          <w:sz w:val="24"/>
          <w:szCs w:val="24"/>
        </w:rPr>
        <w:t>-11:</w:t>
      </w:r>
      <w:r w:rsidR="00163714" w:rsidRPr="00357789">
        <w:rPr>
          <w:rFonts w:ascii="Arial" w:hAnsi="Arial" w:cs="Arial"/>
          <w:sz w:val="24"/>
          <w:szCs w:val="24"/>
        </w:rPr>
        <w:t>00</w:t>
      </w:r>
      <w:r w:rsidRPr="00357789">
        <w:rPr>
          <w:rFonts w:ascii="Arial" w:hAnsi="Arial" w:cs="Arial"/>
          <w:sz w:val="24"/>
          <w:szCs w:val="24"/>
        </w:rPr>
        <w:tab/>
      </w:r>
      <w:r w:rsidR="00B80FB5" w:rsidRPr="00357789">
        <w:rPr>
          <w:rFonts w:ascii="Arial" w:hAnsi="Arial" w:cs="Arial"/>
          <w:sz w:val="24"/>
          <w:szCs w:val="24"/>
        </w:rPr>
        <w:t>Meeting with current students</w:t>
      </w:r>
    </w:p>
    <w:p w14:paraId="293B5E07" w14:textId="1908F7A8" w:rsidR="003F6549" w:rsidRPr="00357789" w:rsidRDefault="003F6549" w:rsidP="000F45E8">
      <w:pPr>
        <w:ind w:firstLine="426"/>
        <w:rPr>
          <w:rFonts w:ascii="Arial" w:hAnsi="Arial" w:cs="Arial"/>
          <w:sz w:val="24"/>
          <w:szCs w:val="24"/>
        </w:rPr>
      </w:pPr>
      <w:r w:rsidRPr="00357789">
        <w:rPr>
          <w:rFonts w:ascii="Arial" w:hAnsi="Arial" w:cs="Arial"/>
          <w:sz w:val="24"/>
          <w:szCs w:val="24"/>
        </w:rPr>
        <w:t>11:</w:t>
      </w:r>
      <w:r w:rsidR="00163714" w:rsidRPr="00357789">
        <w:rPr>
          <w:rFonts w:ascii="Arial" w:hAnsi="Arial" w:cs="Arial"/>
          <w:sz w:val="24"/>
          <w:szCs w:val="24"/>
        </w:rPr>
        <w:t>00</w:t>
      </w:r>
      <w:r w:rsidRPr="00357789">
        <w:rPr>
          <w:rFonts w:ascii="Arial" w:hAnsi="Arial" w:cs="Arial"/>
          <w:sz w:val="24"/>
          <w:szCs w:val="24"/>
        </w:rPr>
        <w:t>-</w:t>
      </w:r>
      <w:r w:rsidR="00DB3CBE" w:rsidRPr="00357789">
        <w:rPr>
          <w:rFonts w:ascii="Arial" w:hAnsi="Arial" w:cs="Arial"/>
          <w:sz w:val="24"/>
          <w:szCs w:val="24"/>
        </w:rPr>
        <w:t>12:</w:t>
      </w:r>
      <w:r w:rsidR="00163714" w:rsidRPr="00357789">
        <w:rPr>
          <w:rFonts w:ascii="Arial" w:hAnsi="Arial" w:cs="Arial"/>
          <w:sz w:val="24"/>
          <w:szCs w:val="24"/>
        </w:rPr>
        <w:t>00</w:t>
      </w:r>
      <w:r w:rsidRPr="00357789">
        <w:rPr>
          <w:rFonts w:ascii="Arial" w:hAnsi="Arial" w:cs="Arial"/>
          <w:sz w:val="24"/>
          <w:szCs w:val="24"/>
        </w:rPr>
        <w:tab/>
      </w:r>
      <w:r w:rsidR="00B80FB5" w:rsidRPr="00357789">
        <w:rPr>
          <w:rFonts w:ascii="Arial" w:hAnsi="Arial" w:cs="Arial"/>
          <w:sz w:val="24"/>
          <w:szCs w:val="24"/>
        </w:rPr>
        <w:t>Private panel meeting</w:t>
      </w:r>
      <w:r w:rsidR="00163714" w:rsidRPr="00357789">
        <w:rPr>
          <w:rFonts w:ascii="Arial" w:hAnsi="Arial" w:cs="Arial"/>
          <w:sz w:val="24"/>
          <w:szCs w:val="24"/>
        </w:rPr>
        <w:t xml:space="preserve"> to agree conclusions</w:t>
      </w:r>
    </w:p>
    <w:p w14:paraId="3C9B33E0" w14:textId="77777777" w:rsidR="00C6693B" w:rsidRPr="00357789" w:rsidRDefault="00C6693B" w:rsidP="00C6693B">
      <w:pPr>
        <w:pStyle w:val="ListParagraph"/>
        <w:ind w:left="426"/>
        <w:rPr>
          <w:rFonts w:ascii="Arial" w:hAnsi="Arial" w:cs="Arial"/>
          <w:sz w:val="24"/>
          <w:szCs w:val="24"/>
        </w:rPr>
      </w:pPr>
    </w:p>
    <w:p w14:paraId="68F4B5CC" w14:textId="37F26CA6" w:rsidR="00C814B9" w:rsidRPr="00357789" w:rsidRDefault="00C814B9" w:rsidP="00C814B9">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The KCEP </w:t>
      </w:r>
      <w:r w:rsidR="00163714" w:rsidRPr="00357789">
        <w:rPr>
          <w:rFonts w:ascii="Arial" w:hAnsi="Arial" w:cs="Arial"/>
          <w:sz w:val="24"/>
          <w:szCs w:val="24"/>
        </w:rPr>
        <w:t xml:space="preserve">Enhancement </w:t>
      </w:r>
      <w:r w:rsidRPr="00357789">
        <w:rPr>
          <w:rFonts w:ascii="Arial" w:hAnsi="Arial" w:cs="Arial"/>
          <w:sz w:val="24"/>
          <w:szCs w:val="24"/>
        </w:rPr>
        <w:t xml:space="preserve">Review Panel will </w:t>
      </w:r>
      <w:r w:rsidR="00033C6B" w:rsidRPr="00357789">
        <w:rPr>
          <w:rFonts w:ascii="Arial" w:hAnsi="Arial" w:cs="Arial"/>
          <w:sz w:val="24"/>
          <w:szCs w:val="24"/>
        </w:rPr>
        <w:t>agree</w:t>
      </w:r>
      <w:r w:rsidRPr="00357789">
        <w:rPr>
          <w:rFonts w:ascii="Arial" w:hAnsi="Arial" w:cs="Arial"/>
          <w:sz w:val="24"/>
          <w:szCs w:val="24"/>
        </w:rPr>
        <w:t xml:space="preserve"> one of the following three </w:t>
      </w:r>
      <w:r w:rsidR="00033C6B" w:rsidRPr="00357789">
        <w:rPr>
          <w:rFonts w:ascii="Arial" w:hAnsi="Arial" w:cs="Arial"/>
          <w:sz w:val="24"/>
          <w:szCs w:val="24"/>
        </w:rPr>
        <w:t>outcome</w:t>
      </w:r>
      <w:r w:rsidRPr="00357789">
        <w:rPr>
          <w:rFonts w:ascii="Arial" w:hAnsi="Arial" w:cs="Arial"/>
          <w:sz w:val="24"/>
          <w:szCs w:val="24"/>
        </w:rPr>
        <w:t>s:</w:t>
      </w:r>
    </w:p>
    <w:p w14:paraId="635E2C02" w14:textId="23DC33DE" w:rsidR="0029632D" w:rsidRPr="00357789" w:rsidRDefault="00033C6B" w:rsidP="0029632D">
      <w:pPr>
        <w:pStyle w:val="ListParagraph"/>
        <w:numPr>
          <w:ilvl w:val="0"/>
          <w:numId w:val="9"/>
        </w:numPr>
        <w:ind w:left="1134" w:hanging="425"/>
        <w:rPr>
          <w:rFonts w:ascii="Arial" w:hAnsi="Arial" w:cs="Arial"/>
          <w:sz w:val="24"/>
          <w:szCs w:val="24"/>
        </w:rPr>
      </w:pPr>
      <w:r w:rsidRPr="00357789">
        <w:rPr>
          <w:rFonts w:ascii="Arial" w:hAnsi="Arial" w:cs="Arial"/>
          <w:sz w:val="24"/>
          <w:szCs w:val="24"/>
        </w:rPr>
        <w:t xml:space="preserve">A </w:t>
      </w:r>
      <w:r w:rsidR="00C6693B" w:rsidRPr="00357789">
        <w:rPr>
          <w:rFonts w:ascii="Arial" w:hAnsi="Arial" w:cs="Arial"/>
          <w:sz w:val="24"/>
          <w:szCs w:val="24"/>
        </w:rPr>
        <w:t xml:space="preserve">Substantive Review is not </w:t>
      </w:r>
      <w:r w:rsidR="007A0D65" w:rsidRPr="00357789">
        <w:rPr>
          <w:rFonts w:ascii="Arial" w:hAnsi="Arial" w:cs="Arial"/>
          <w:sz w:val="24"/>
          <w:szCs w:val="24"/>
        </w:rPr>
        <w:t>required,</w:t>
      </w:r>
      <w:r w:rsidR="00C47A0C" w:rsidRPr="00357789">
        <w:rPr>
          <w:rFonts w:ascii="Arial" w:hAnsi="Arial" w:cs="Arial"/>
          <w:sz w:val="24"/>
          <w:szCs w:val="24"/>
        </w:rPr>
        <w:t xml:space="preserve"> and the course </w:t>
      </w:r>
      <w:r w:rsidR="005C7AB4" w:rsidRPr="00357789">
        <w:rPr>
          <w:rFonts w:ascii="Arial" w:hAnsi="Arial" w:cs="Arial"/>
          <w:sz w:val="24"/>
          <w:szCs w:val="24"/>
        </w:rPr>
        <w:t>will be supported through KCEP2</w:t>
      </w:r>
      <w:r w:rsidR="00C6693B" w:rsidRPr="00357789">
        <w:rPr>
          <w:rFonts w:ascii="Arial" w:hAnsi="Arial" w:cs="Arial"/>
          <w:sz w:val="24"/>
          <w:szCs w:val="24"/>
        </w:rPr>
        <w:t>;</w:t>
      </w:r>
    </w:p>
    <w:p w14:paraId="0A849C15" w14:textId="79415224" w:rsidR="0029632D" w:rsidRPr="00357789" w:rsidRDefault="00C6693B" w:rsidP="0029632D">
      <w:pPr>
        <w:pStyle w:val="ListParagraph"/>
        <w:numPr>
          <w:ilvl w:val="0"/>
          <w:numId w:val="9"/>
        </w:numPr>
        <w:ind w:left="1134" w:hanging="425"/>
        <w:rPr>
          <w:rFonts w:ascii="Arial" w:hAnsi="Arial" w:cs="Arial"/>
          <w:sz w:val="24"/>
          <w:szCs w:val="24"/>
        </w:rPr>
      </w:pPr>
      <w:r w:rsidRPr="00357789">
        <w:rPr>
          <w:rFonts w:ascii="Arial" w:hAnsi="Arial" w:cs="Arial"/>
          <w:sz w:val="24"/>
          <w:szCs w:val="24"/>
        </w:rPr>
        <w:t xml:space="preserve">a revised course (potentially with a new title, with approval from </w:t>
      </w:r>
      <w:r w:rsidR="002473B7" w:rsidRPr="00357789">
        <w:rPr>
          <w:rFonts w:ascii="Arial" w:hAnsi="Arial" w:cs="Arial"/>
          <w:sz w:val="24"/>
          <w:szCs w:val="24"/>
        </w:rPr>
        <w:t>the Portfolio Management Group (</w:t>
      </w:r>
      <w:r w:rsidRPr="00357789">
        <w:rPr>
          <w:rFonts w:ascii="Arial" w:hAnsi="Arial" w:cs="Arial"/>
          <w:sz w:val="24"/>
          <w:szCs w:val="24"/>
        </w:rPr>
        <w:t>PMG)</w:t>
      </w:r>
      <w:r w:rsidR="00CE0B49" w:rsidRPr="00357789">
        <w:rPr>
          <w:rFonts w:ascii="Arial" w:hAnsi="Arial" w:cs="Arial"/>
          <w:sz w:val="24"/>
          <w:szCs w:val="24"/>
        </w:rPr>
        <w:t>)</w:t>
      </w:r>
      <w:r w:rsidRPr="00357789">
        <w:rPr>
          <w:rFonts w:ascii="Arial" w:hAnsi="Arial" w:cs="Arial"/>
          <w:sz w:val="24"/>
          <w:szCs w:val="24"/>
        </w:rPr>
        <w:t xml:space="preserve"> should be developed and presented as part of a Substantive Review; </w:t>
      </w:r>
    </w:p>
    <w:p w14:paraId="15368696" w14:textId="309A24B1" w:rsidR="00C6693B" w:rsidRPr="00357789" w:rsidRDefault="00C6693B" w:rsidP="0029632D">
      <w:pPr>
        <w:pStyle w:val="ListParagraph"/>
        <w:numPr>
          <w:ilvl w:val="0"/>
          <w:numId w:val="9"/>
        </w:numPr>
        <w:ind w:left="1134" w:hanging="425"/>
        <w:rPr>
          <w:rFonts w:ascii="Arial" w:hAnsi="Arial" w:cs="Arial"/>
          <w:sz w:val="24"/>
          <w:szCs w:val="24"/>
        </w:rPr>
      </w:pPr>
      <w:r w:rsidRPr="00357789">
        <w:rPr>
          <w:rFonts w:ascii="Arial" w:hAnsi="Arial" w:cs="Arial"/>
          <w:sz w:val="24"/>
          <w:szCs w:val="24"/>
        </w:rPr>
        <w:t>a recommendation should be made to</w:t>
      </w:r>
      <w:r w:rsidR="002473B7" w:rsidRPr="00357789">
        <w:rPr>
          <w:rFonts w:ascii="Arial" w:hAnsi="Arial" w:cs="Arial"/>
          <w:sz w:val="24"/>
          <w:szCs w:val="24"/>
        </w:rPr>
        <w:t xml:space="preserve"> the Quality Assurance Portfolio Change Committee</w:t>
      </w:r>
      <w:r w:rsidRPr="00357789">
        <w:rPr>
          <w:rFonts w:ascii="Arial" w:hAnsi="Arial" w:cs="Arial"/>
          <w:sz w:val="24"/>
          <w:szCs w:val="24"/>
        </w:rPr>
        <w:t xml:space="preserve"> </w:t>
      </w:r>
      <w:r w:rsidR="002473B7" w:rsidRPr="00357789">
        <w:rPr>
          <w:rFonts w:ascii="Arial" w:hAnsi="Arial" w:cs="Arial"/>
          <w:sz w:val="24"/>
          <w:szCs w:val="24"/>
        </w:rPr>
        <w:t>(</w:t>
      </w:r>
      <w:r w:rsidRPr="00357789">
        <w:rPr>
          <w:rFonts w:ascii="Arial" w:hAnsi="Arial" w:cs="Arial"/>
          <w:sz w:val="24"/>
          <w:szCs w:val="24"/>
        </w:rPr>
        <w:t>QAPCC</w:t>
      </w:r>
      <w:r w:rsidR="00BD7F16" w:rsidRPr="00357789">
        <w:rPr>
          <w:rFonts w:ascii="Arial" w:hAnsi="Arial" w:cs="Arial"/>
          <w:sz w:val="24"/>
          <w:szCs w:val="24"/>
        </w:rPr>
        <w:t>)</w:t>
      </w:r>
      <w:r w:rsidRPr="00357789">
        <w:rPr>
          <w:rFonts w:ascii="Arial" w:hAnsi="Arial" w:cs="Arial"/>
          <w:sz w:val="24"/>
          <w:szCs w:val="24"/>
        </w:rPr>
        <w:t xml:space="preserve"> that the course is closed.</w:t>
      </w:r>
    </w:p>
    <w:p w14:paraId="67A29C3B" w14:textId="77777777" w:rsidR="003637BF" w:rsidRPr="00357789" w:rsidRDefault="003637BF" w:rsidP="003637BF">
      <w:pPr>
        <w:pStyle w:val="ListParagraph"/>
        <w:ind w:left="426"/>
        <w:rPr>
          <w:rFonts w:ascii="Arial" w:hAnsi="Arial" w:cs="Arial"/>
          <w:sz w:val="24"/>
          <w:szCs w:val="24"/>
        </w:rPr>
      </w:pPr>
    </w:p>
    <w:p w14:paraId="23592E47" w14:textId="7D8299FF" w:rsidR="00AC430E" w:rsidRPr="00357789" w:rsidRDefault="003637BF" w:rsidP="00AC430E">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If the </w:t>
      </w:r>
      <w:r w:rsidR="00D70AB9" w:rsidRPr="00357789">
        <w:rPr>
          <w:rFonts w:ascii="Arial" w:hAnsi="Arial" w:cs="Arial"/>
          <w:sz w:val="24"/>
          <w:szCs w:val="24"/>
        </w:rPr>
        <w:t xml:space="preserve">KECP </w:t>
      </w:r>
      <w:r w:rsidR="00CA548C" w:rsidRPr="00357789">
        <w:rPr>
          <w:rFonts w:ascii="Arial" w:hAnsi="Arial" w:cs="Arial"/>
          <w:sz w:val="24"/>
          <w:szCs w:val="24"/>
        </w:rPr>
        <w:t xml:space="preserve">Enhancement </w:t>
      </w:r>
      <w:r w:rsidR="00D70AB9" w:rsidRPr="00357789">
        <w:rPr>
          <w:rFonts w:ascii="Arial" w:hAnsi="Arial" w:cs="Arial"/>
          <w:sz w:val="24"/>
          <w:szCs w:val="24"/>
        </w:rPr>
        <w:t>Review P</w:t>
      </w:r>
      <w:r w:rsidRPr="00357789">
        <w:rPr>
          <w:rFonts w:ascii="Arial" w:hAnsi="Arial" w:cs="Arial"/>
          <w:sz w:val="24"/>
          <w:szCs w:val="24"/>
        </w:rPr>
        <w:t>anel concludes</w:t>
      </w:r>
      <w:r w:rsidR="00EA6BE0" w:rsidRPr="00357789">
        <w:rPr>
          <w:rFonts w:ascii="Arial" w:hAnsi="Arial" w:cs="Arial"/>
          <w:sz w:val="24"/>
          <w:szCs w:val="24"/>
        </w:rPr>
        <w:t xml:space="preserve">, based on the evidence, that the threat to quality and standards is such that the course should not remain in validation, </w:t>
      </w:r>
      <w:r w:rsidR="00163714" w:rsidRPr="00357789">
        <w:rPr>
          <w:rFonts w:ascii="Arial" w:hAnsi="Arial" w:cs="Arial"/>
          <w:sz w:val="24"/>
          <w:szCs w:val="24"/>
        </w:rPr>
        <w:t xml:space="preserve">a </w:t>
      </w:r>
      <w:r w:rsidR="00AC1453" w:rsidRPr="00357789">
        <w:rPr>
          <w:rFonts w:ascii="Arial" w:hAnsi="Arial" w:cs="Arial"/>
          <w:sz w:val="24"/>
          <w:szCs w:val="24"/>
        </w:rPr>
        <w:t>formal recommendation to this effect will then be made by the Chair of the KCEP review panel</w:t>
      </w:r>
      <w:r w:rsidR="003B7EEB" w:rsidRPr="00357789">
        <w:rPr>
          <w:rFonts w:ascii="Arial" w:hAnsi="Arial" w:cs="Arial"/>
          <w:sz w:val="24"/>
          <w:szCs w:val="24"/>
        </w:rPr>
        <w:t xml:space="preserve"> to QAPCC.</w:t>
      </w:r>
      <w:r w:rsidR="00AC1453" w:rsidRPr="00357789">
        <w:rPr>
          <w:rFonts w:ascii="Arial" w:hAnsi="Arial" w:cs="Arial"/>
          <w:sz w:val="24"/>
          <w:szCs w:val="24"/>
        </w:rPr>
        <w:t xml:space="preserve"> </w:t>
      </w:r>
    </w:p>
    <w:p w14:paraId="58EAF0A6" w14:textId="39BA6157" w:rsidR="00AC430E" w:rsidRPr="00357789" w:rsidRDefault="005313C4" w:rsidP="005313C4">
      <w:pPr>
        <w:pStyle w:val="Heading1"/>
        <w:rPr>
          <w:rFonts w:ascii="Arial" w:hAnsi="Arial" w:cs="Arial"/>
          <w:b/>
          <w:bCs/>
          <w:color w:val="auto"/>
          <w:sz w:val="24"/>
          <w:szCs w:val="24"/>
        </w:rPr>
      </w:pPr>
      <w:bookmarkStart w:id="11" w:name="_Toc233884935"/>
      <w:r w:rsidRPr="00357789">
        <w:rPr>
          <w:rFonts w:ascii="Arial" w:hAnsi="Arial" w:cs="Arial"/>
          <w:b/>
          <w:bCs/>
          <w:color w:val="auto"/>
          <w:sz w:val="24"/>
          <w:szCs w:val="24"/>
        </w:rPr>
        <w:lastRenderedPageBreak/>
        <w:t>Substantive Review</w:t>
      </w:r>
      <w:bookmarkEnd w:id="11"/>
    </w:p>
    <w:p w14:paraId="42BC2A77" w14:textId="77777777" w:rsidR="005313C4" w:rsidRPr="00357789" w:rsidRDefault="005313C4" w:rsidP="005313C4">
      <w:pPr>
        <w:rPr>
          <w:rFonts w:ascii="Arial" w:hAnsi="Arial" w:cs="Arial"/>
          <w:sz w:val="24"/>
          <w:szCs w:val="24"/>
        </w:rPr>
      </w:pPr>
    </w:p>
    <w:p w14:paraId="27C34A2C" w14:textId="68EA4172" w:rsidR="005313C4" w:rsidRPr="00357789" w:rsidRDefault="005313C4" w:rsidP="005313C4">
      <w:pPr>
        <w:pStyle w:val="Heading2"/>
        <w:rPr>
          <w:rFonts w:ascii="Arial" w:hAnsi="Arial" w:cs="Arial"/>
          <w:b/>
          <w:bCs/>
          <w:color w:val="auto"/>
          <w:sz w:val="24"/>
          <w:szCs w:val="24"/>
        </w:rPr>
      </w:pPr>
      <w:bookmarkStart w:id="12" w:name="_Toc233884936"/>
      <w:r w:rsidRPr="00357789">
        <w:rPr>
          <w:rFonts w:ascii="Arial" w:hAnsi="Arial" w:cs="Arial"/>
          <w:b/>
          <w:bCs/>
          <w:color w:val="auto"/>
          <w:sz w:val="24"/>
          <w:szCs w:val="24"/>
        </w:rPr>
        <w:t>Overview</w:t>
      </w:r>
      <w:bookmarkEnd w:id="12"/>
    </w:p>
    <w:p w14:paraId="5258D2F0" w14:textId="48E2DDC1" w:rsidR="005313C4" w:rsidRPr="00357789" w:rsidRDefault="005313C4" w:rsidP="005313C4">
      <w:pPr>
        <w:pStyle w:val="ListParagraph"/>
        <w:numPr>
          <w:ilvl w:val="0"/>
          <w:numId w:val="1"/>
        </w:numPr>
        <w:ind w:left="426" w:hanging="426"/>
        <w:rPr>
          <w:rFonts w:ascii="Arial" w:hAnsi="Arial" w:cs="Arial"/>
          <w:sz w:val="24"/>
          <w:szCs w:val="24"/>
        </w:rPr>
      </w:pPr>
      <w:r w:rsidRPr="00357789">
        <w:rPr>
          <w:rFonts w:ascii="Arial" w:hAnsi="Arial" w:cs="Arial"/>
          <w:sz w:val="24"/>
          <w:szCs w:val="24"/>
        </w:rPr>
        <w:t xml:space="preserve">Substantive Review is an in-depth review of </w:t>
      </w:r>
      <w:r w:rsidR="00CA41B5" w:rsidRPr="00357789">
        <w:rPr>
          <w:rFonts w:ascii="Arial" w:hAnsi="Arial" w:cs="Arial"/>
          <w:sz w:val="24"/>
          <w:szCs w:val="24"/>
        </w:rPr>
        <w:t xml:space="preserve">a course or group of courses. It will constitute an event with internal and external panel members, culminating in a recommendation as </w:t>
      </w:r>
      <w:r w:rsidR="001B72B0" w:rsidRPr="00357789">
        <w:rPr>
          <w:rFonts w:ascii="Arial" w:hAnsi="Arial" w:cs="Arial"/>
          <w:sz w:val="24"/>
          <w:szCs w:val="24"/>
        </w:rPr>
        <w:t xml:space="preserve">to </w:t>
      </w:r>
      <w:r w:rsidR="00CA41B5" w:rsidRPr="00357789">
        <w:rPr>
          <w:rFonts w:ascii="Arial" w:hAnsi="Arial" w:cs="Arial"/>
          <w:sz w:val="24"/>
          <w:szCs w:val="24"/>
        </w:rPr>
        <w:t>whether the course(s) can remain in validation.</w:t>
      </w:r>
    </w:p>
    <w:p w14:paraId="7930E220" w14:textId="0F0A8E98" w:rsidR="00B05EC2" w:rsidRPr="00357789" w:rsidRDefault="00B05EC2" w:rsidP="00B05EC2">
      <w:pPr>
        <w:pStyle w:val="ListParagraph"/>
        <w:ind w:left="426"/>
        <w:rPr>
          <w:rFonts w:ascii="Arial" w:hAnsi="Arial" w:cs="Arial"/>
          <w:sz w:val="24"/>
          <w:szCs w:val="24"/>
        </w:rPr>
      </w:pPr>
    </w:p>
    <w:p w14:paraId="02E426F1" w14:textId="184D6DA0" w:rsidR="00B05EC2" w:rsidRPr="00357789" w:rsidRDefault="007E005B" w:rsidP="005313C4">
      <w:pPr>
        <w:pStyle w:val="ListParagraph"/>
        <w:numPr>
          <w:ilvl w:val="0"/>
          <w:numId w:val="1"/>
        </w:numPr>
        <w:ind w:left="426" w:hanging="426"/>
        <w:rPr>
          <w:rFonts w:ascii="Arial" w:hAnsi="Arial" w:cs="Arial"/>
          <w:sz w:val="24"/>
          <w:szCs w:val="24"/>
        </w:rPr>
      </w:pPr>
      <w:r w:rsidRPr="00357789">
        <w:rPr>
          <w:rFonts w:ascii="Arial" w:hAnsi="Arial" w:cs="Arial"/>
          <w:sz w:val="24"/>
          <w:szCs w:val="24"/>
        </w:rPr>
        <w:t>There are two routes through which a course may be subject to Substantive Review</w:t>
      </w:r>
      <w:r w:rsidR="00D90F7E" w:rsidRPr="00357789">
        <w:rPr>
          <w:rFonts w:ascii="Arial" w:hAnsi="Arial" w:cs="Arial"/>
          <w:sz w:val="24"/>
          <w:szCs w:val="24"/>
        </w:rPr>
        <w:t>:</w:t>
      </w:r>
    </w:p>
    <w:p w14:paraId="1C73A80C" w14:textId="5ACD4040" w:rsidR="00922F70" w:rsidRPr="00357789" w:rsidRDefault="004F1977" w:rsidP="00BE22A9">
      <w:pPr>
        <w:pStyle w:val="ListParagraph"/>
        <w:numPr>
          <w:ilvl w:val="0"/>
          <w:numId w:val="19"/>
        </w:numPr>
        <w:ind w:left="1418" w:hanging="578"/>
        <w:rPr>
          <w:rFonts w:ascii="Arial" w:hAnsi="Arial" w:cs="Arial"/>
          <w:sz w:val="24"/>
          <w:szCs w:val="24"/>
        </w:rPr>
      </w:pPr>
      <w:r w:rsidRPr="00357789">
        <w:rPr>
          <w:rFonts w:ascii="Arial" w:hAnsi="Arial" w:cs="Arial"/>
          <w:sz w:val="24"/>
          <w:szCs w:val="24"/>
        </w:rPr>
        <w:t xml:space="preserve">It is </w:t>
      </w:r>
      <w:r w:rsidR="00B40FB2" w:rsidRPr="00357789">
        <w:rPr>
          <w:rFonts w:ascii="Arial" w:hAnsi="Arial" w:cs="Arial"/>
          <w:sz w:val="24"/>
          <w:szCs w:val="24"/>
        </w:rPr>
        <w:t>concluded by</w:t>
      </w:r>
      <w:r w:rsidRPr="00357789">
        <w:rPr>
          <w:rFonts w:ascii="Arial" w:hAnsi="Arial" w:cs="Arial"/>
          <w:sz w:val="24"/>
          <w:szCs w:val="24"/>
        </w:rPr>
        <w:t xml:space="preserve"> a KCEP</w:t>
      </w:r>
      <w:r w:rsidR="00C97064" w:rsidRPr="00357789">
        <w:rPr>
          <w:rFonts w:ascii="Arial" w:hAnsi="Arial" w:cs="Arial"/>
          <w:sz w:val="24"/>
          <w:szCs w:val="24"/>
        </w:rPr>
        <w:t xml:space="preserve"> </w:t>
      </w:r>
      <w:r w:rsidR="007A0D65" w:rsidRPr="00357789">
        <w:rPr>
          <w:rFonts w:ascii="Arial" w:hAnsi="Arial" w:cs="Arial"/>
          <w:sz w:val="24"/>
          <w:szCs w:val="24"/>
        </w:rPr>
        <w:t xml:space="preserve">Enhancement </w:t>
      </w:r>
      <w:r w:rsidRPr="00357789">
        <w:rPr>
          <w:rFonts w:ascii="Arial" w:hAnsi="Arial" w:cs="Arial"/>
          <w:sz w:val="24"/>
          <w:szCs w:val="24"/>
        </w:rPr>
        <w:t>Review Panel</w:t>
      </w:r>
      <w:r w:rsidR="0013425E" w:rsidRPr="00357789">
        <w:rPr>
          <w:rFonts w:ascii="Arial" w:hAnsi="Arial" w:cs="Arial"/>
          <w:sz w:val="24"/>
          <w:szCs w:val="24"/>
        </w:rPr>
        <w:t xml:space="preserve"> that a course</w:t>
      </w:r>
      <w:r w:rsidR="00BE22A9" w:rsidRPr="00357789">
        <w:rPr>
          <w:rFonts w:ascii="Arial" w:hAnsi="Arial" w:cs="Arial"/>
          <w:sz w:val="24"/>
          <w:szCs w:val="24"/>
        </w:rPr>
        <w:t xml:space="preserve"> </w:t>
      </w:r>
      <w:r w:rsidR="007357F3" w:rsidRPr="00357789">
        <w:rPr>
          <w:rFonts w:ascii="Arial" w:hAnsi="Arial" w:cs="Arial"/>
          <w:sz w:val="24"/>
          <w:szCs w:val="24"/>
        </w:rPr>
        <w:t>requires revision, with the proposed changes presented as part of a Substantive Review</w:t>
      </w:r>
    </w:p>
    <w:p w14:paraId="1B8C44A7" w14:textId="1A541946" w:rsidR="004F1977" w:rsidRPr="00357789" w:rsidRDefault="00922F70" w:rsidP="00BE22A9">
      <w:pPr>
        <w:pStyle w:val="ListParagraph"/>
        <w:numPr>
          <w:ilvl w:val="0"/>
          <w:numId w:val="19"/>
        </w:numPr>
        <w:ind w:left="1418" w:hanging="578"/>
        <w:rPr>
          <w:rFonts w:ascii="Arial" w:hAnsi="Arial" w:cs="Arial"/>
          <w:sz w:val="24"/>
          <w:szCs w:val="24"/>
        </w:rPr>
      </w:pPr>
      <w:r w:rsidRPr="00357789">
        <w:rPr>
          <w:rFonts w:ascii="Arial" w:hAnsi="Arial" w:cs="Arial"/>
          <w:sz w:val="24"/>
          <w:szCs w:val="24"/>
        </w:rPr>
        <w:t>Courses with PSRB accreditation where the PSRB explicitly requires the University to carry out periodic review over and above the</w:t>
      </w:r>
      <w:r w:rsidR="00AD0322" w:rsidRPr="00357789">
        <w:rPr>
          <w:rFonts w:ascii="Arial" w:hAnsi="Arial" w:cs="Arial"/>
          <w:sz w:val="24"/>
          <w:szCs w:val="24"/>
        </w:rPr>
        <w:t xml:space="preserve"> AME and KCEP processes.</w:t>
      </w:r>
      <w:r w:rsidR="0013425E" w:rsidRPr="00357789">
        <w:rPr>
          <w:rFonts w:ascii="Arial" w:hAnsi="Arial" w:cs="Arial"/>
          <w:sz w:val="24"/>
          <w:szCs w:val="24"/>
        </w:rPr>
        <w:t xml:space="preserve"> </w:t>
      </w:r>
    </w:p>
    <w:p w14:paraId="52A1E5DC" w14:textId="77777777" w:rsidR="00D70AB9" w:rsidRPr="00357789" w:rsidRDefault="00D70AB9" w:rsidP="00D70AB9">
      <w:pPr>
        <w:pStyle w:val="ListParagraph"/>
        <w:rPr>
          <w:rFonts w:ascii="Arial" w:hAnsi="Arial" w:cs="Arial"/>
          <w:sz w:val="24"/>
          <w:szCs w:val="24"/>
        </w:rPr>
      </w:pPr>
    </w:p>
    <w:p w14:paraId="708D95C4" w14:textId="77262E4B" w:rsidR="00D70AB9" w:rsidRPr="00150F79" w:rsidRDefault="00D70AB9" w:rsidP="00D70AB9">
      <w:pPr>
        <w:pStyle w:val="Heading2"/>
        <w:rPr>
          <w:rFonts w:ascii="Arial" w:hAnsi="Arial" w:cs="Arial"/>
          <w:b/>
          <w:bCs/>
          <w:color w:val="auto"/>
          <w:sz w:val="24"/>
          <w:szCs w:val="24"/>
        </w:rPr>
      </w:pPr>
      <w:bookmarkStart w:id="13" w:name="_Toc233884937"/>
      <w:r w:rsidRPr="00357789">
        <w:rPr>
          <w:rFonts w:ascii="Arial" w:hAnsi="Arial" w:cs="Arial"/>
          <w:b/>
          <w:bCs/>
          <w:color w:val="auto"/>
          <w:sz w:val="24"/>
          <w:szCs w:val="24"/>
        </w:rPr>
        <w:t>Process</w:t>
      </w:r>
      <w:bookmarkEnd w:id="13"/>
    </w:p>
    <w:p w14:paraId="0BC64812" w14:textId="7ED2B333" w:rsidR="00D70AB9" w:rsidRPr="00150F79" w:rsidRDefault="00D70AB9" w:rsidP="000A6234">
      <w:pPr>
        <w:pStyle w:val="Heading3"/>
        <w:rPr>
          <w:rFonts w:ascii="Arial" w:hAnsi="Arial" w:cs="Arial"/>
          <w:b/>
          <w:bCs/>
          <w:color w:val="auto"/>
          <w:sz w:val="24"/>
          <w:szCs w:val="24"/>
        </w:rPr>
      </w:pPr>
      <w:bookmarkStart w:id="14" w:name="_Toc233884938"/>
      <w:r w:rsidRPr="00150F79">
        <w:rPr>
          <w:rFonts w:ascii="Arial" w:hAnsi="Arial" w:cs="Arial"/>
          <w:b/>
          <w:bCs/>
          <w:color w:val="auto"/>
          <w:sz w:val="24"/>
          <w:szCs w:val="24"/>
        </w:rPr>
        <w:t>Nomination of the Substantive Review Panel Chair</w:t>
      </w:r>
      <w:bookmarkEnd w:id="14"/>
    </w:p>
    <w:p w14:paraId="1CDC8332" w14:textId="0800C174" w:rsidR="00D70AB9" w:rsidRPr="00150F79" w:rsidRDefault="000A6234" w:rsidP="005313C4">
      <w:pPr>
        <w:pStyle w:val="ListParagraph"/>
        <w:numPr>
          <w:ilvl w:val="0"/>
          <w:numId w:val="1"/>
        </w:numPr>
        <w:ind w:left="426" w:hanging="426"/>
        <w:rPr>
          <w:rFonts w:ascii="Arial" w:hAnsi="Arial" w:cs="Arial"/>
          <w:sz w:val="24"/>
          <w:szCs w:val="24"/>
        </w:rPr>
      </w:pPr>
      <w:r w:rsidRPr="00150F79">
        <w:rPr>
          <w:rFonts w:ascii="Arial" w:hAnsi="Arial" w:cs="Arial"/>
          <w:sz w:val="24"/>
          <w:szCs w:val="24"/>
        </w:rPr>
        <w:t>QAE will identify a chair for the Substantive Review event. The chair will not be from within the faculty which is subject to review and will have attended a chair</w:t>
      </w:r>
      <w:r w:rsidR="008C4FA4" w:rsidRPr="00150F79">
        <w:rPr>
          <w:rFonts w:ascii="Arial" w:hAnsi="Arial" w:cs="Arial"/>
          <w:sz w:val="24"/>
          <w:szCs w:val="24"/>
        </w:rPr>
        <w:t>’</w:t>
      </w:r>
      <w:r w:rsidRPr="00150F79">
        <w:rPr>
          <w:rFonts w:ascii="Arial" w:hAnsi="Arial" w:cs="Arial"/>
          <w:sz w:val="24"/>
          <w:szCs w:val="24"/>
        </w:rPr>
        <w:t>s training event.</w:t>
      </w:r>
    </w:p>
    <w:p w14:paraId="4C3C91BD" w14:textId="77777777" w:rsidR="007561C1" w:rsidRPr="00150F79" w:rsidRDefault="007561C1" w:rsidP="007561C1">
      <w:pPr>
        <w:rPr>
          <w:rFonts w:ascii="Arial" w:hAnsi="Arial" w:cs="Arial"/>
          <w:sz w:val="24"/>
          <w:szCs w:val="24"/>
        </w:rPr>
      </w:pPr>
    </w:p>
    <w:p w14:paraId="2CFA9C3A" w14:textId="55A00104" w:rsidR="00F773C7" w:rsidRPr="00150F79" w:rsidRDefault="007561C1" w:rsidP="007561C1">
      <w:pPr>
        <w:pStyle w:val="Heading3"/>
        <w:rPr>
          <w:rFonts w:ascii="Arial" w:hAnsi="Arial" w:cs="Arial"/>
          <w:b/>
          <w:bCs/>
          <w:color w:val="auto"/>
          <w:sz w:val="24"/>
          <w:szCs w:val="24"/>
        </w:rPr>
      </w:pPr>
      <w:bookmarkStart w:id="15" w:name="_Toc233884939"/>
      <w:r w:rsidRPr="00150F79">
        <w:rPr>
          <w:rFonts w:ascii="Arial" w:hAnsi="Arial" w:cs="Arial"/>
          <w:b/>
          <w:bCs/>
          <w:color w:val="auto"/>
          <w:sz w:val="24"/>
          <w:szCs w:val="24"/>
        </w:rPr>
        <w:t>Timing of Substantive Review</w:t>
      </w:r>
      <w:bookmarkEnd w:id="15"/>
    </w:p>
    <w:p w14:paraId="3D400293" w14:textId="2FBE8CAF" w:rsidR="00F773C7" w:rsidRPr="00150F79" w:rsidRDefault="007561C1" w:rsidP="005313C4">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Substantive Review events should be </w:t>
      </w:r>
      <w:r w:rsidR="00F16C41" w:rsidRPr="00150F79">
        <w:rPr>
          <w:rFonts w:ascii="Arial" w:hAnsi="Arial" w:cs="Arial"/>
          <w:sz w:val="24"/>
          <w:szCs w:val="24"/>
        </w:rPr>
        <w:t xml:space="preserve">completed (i.e. any conditions signed off) by the end of </w:t>
      </w:r>
      <w:r w:rsidR="00F63F80" w:rsidRPr="00150F79">
        <w:rPr>
          <w:rFonts w:ascii="Arial" w:hAnsi="Arial" w:cs="Arial"/>
          <w:sz w:val="24"/>
          <w:szCs w:val="24"/>
        </w:rPr>
        <w:t>July</w:t>
      </w:r>
      <w:r w:rsidR="00F16C41" w:rsidRPr="00150F79">
        <w:rPr>
          <w:rFonts w:ascii="Arial" w:hAnsi="Arial" w:cs="Arial"/>
          <w:sz w:val="24"/>
          <w:szCs w:val="24"/>
        </w:rPr>
        <w:t xml:space="preserve"> so that any changes can be implemented for the following September</w:t>
      </w:r>
      <w:r w:rsidR="00276F3F" w:rsidRPr="00150F79">
        <w:rPr>
          <w:rFonts w:ascii="Arial" w:hAnsi="Arial" w:cs="Arial"/>
          <w:sz w:val="24"/>
          <w:szCs w:val="24"/>
        </w:rPr>
        <w:t xml:space="preserve"> (i.e. signed off by July 2027 for changes to be implemented to new students starting in September 2028)</w:t>
      </w:r>
      <w:r w:rsidR="00F16C41" w:rsidRPr="00150F79">
        <w:rPr>
          <w:rFonts w:ascii="Arial" w:hAnsi="Arial" w:cs="Arial"/>
          <w:sz w:val="24"/>
          <w:szCs w:val="24"/>
        </w:rPr>
        <w:t>.</w:t>
      </w:r>
    </w:p>
    <w:p w14:paraId="29F0391A" w14:textId="5539005B" w:rsidR="00F16C41" w:rsidRPr="00150F79" w:rsidRDefault="00F16C41" w:rsidP="00F16C41">
      <w:pPr>
        <w:pStyle w:val="ListParagraph"/>
        <w:ind w:left="426"/>
        <w:rPr>
          <w:rFonts w:ascii="Arial" w:hAnsi="Arial" w:cs="Arial"/>
          <w:sz w:val="24"/>
          <w:szCs w:val="24"/>
        </w:rPr>
      </w:pPr>
    </w:p>
    <w:p w14:paraId="3D2301C7" w14:textId="288F7081" w:rsidR="00DF5D73" w:rsidRPr="00150F79" w:rsidRDefault="00DF5D73" w:rsidP="00DF5D73">
      <w:pPr>
        <w:pStyle w:val="Heading3"/>
        <w:rPr>
          <w:rFonts w:ascii="Arial" w:hAnsi="Arial" w:cs="Arial"/>
          <w:b/>
          <w:bCs/>
          <w:color w:val="auto"/>
          <w:sz w:val="24"/>
          <w:szCs w:val="24"/>
        </w:rPr>
      </w:pPr>
      <w:bookmarkStart w:id="16" w:name="_Toc233884940"/>
      <w:r w:rsidRPr="00150F79">
        <w:rPr>
          <w:rFonts w:ascii="Arial" w:hAnsi="Arial" w:cs="Arial"/>
          <w:b/>
          <w:bCs/>
          <w:color w:val="auto"/>
          <w:sz w:val="24"/>
          <w:szCs w:val="24"/>
        </w:rPr>
        <w:t>Planning Meeting for Substantive Review</w:t>
      </w:r>
      <w:bookmarkEnd w:id="16"/>
    </w:p>
    <w:p w14:paraId="5B57CDA2" w14:textId="28909A4C" w:rsidR="00F16C41" w:rsidRPr="00150F79" w:rsidRDefault="00F16C41" w:rsidP="005313C4">
      <w:pPr>
        <w:pStyle w:val="ListParagraph"/>
        <w:numPr>
          <w:ilvl w:val="0"/>
          <w:numId w:val="1"/>
        </w:numPr>
        <w:ind w:left="426" w:hanging="426"/>
        <w:rPr>
          <w:rFonts w:ascii="Arial" w:hAnsi="Arial" w:cs="Arial"/>
          <w:sz w:val="24"/>
          <w:szCs w:val="24"/>
        </w:rPr>
      </w:pPr>
      <w:r w:rsidRPr="00150F79">
        <w:rPr>
          <w:rFonts w:ascii="Arial" w:hAnsi="Arial" w:cs="Arial"/>
          <w:sz w:val="24"/>
          <w:szCs w:val="24"/>
        </w:rPr>
        <w:t>A Substantive Review Planning Meeting will be held to agree the administrative arrangements for the review. The standard agenda for the Substantive Review planning meeting can be found at Guidance EG(i).</w:t>
      </w:r>
    </w:p>
    <w:p w14:paraId="0D214D49" w14:textId="77777777" w:rsidR="009E0E8A" w:rsidRPr="00150F79" w:rsidRDefault="009E0E8A" w:rsidP="009E0E8A">
      <w:pPr>
        <w:pStyle w:val="ListParagraph"/>
        <w:rPr>
          <w:rFonts w:ascii="Arial" w:hAnsi="Arial" w:cs="Arial"/>
          <w:sz w:val="24"/>
          <w:szCs w:val="24"/>
        </w:rPr>
      </w:pPr>
    </w:p>
    <w:p w14:paraId="48DACE18" w14:textId="5D8778B9" w:rsidR="009E0E8A" w:rsidRPr="00150F79" w:rsidRDefault="009E0E8A" w:rsidP="005313C4">
      <w:pPr>
        <w:pStyle w:val="ListParagraph"/>
        <w:numPr>
          <w:ilvl w:val="0"/>
          <w:numId w:val="1"/>
        </w:numPr>
        <w:ind w:left="426" w:hanging="426"/>
        <w:rPr>
          <w:rFonts w:ascii="Arial" w:hAnsi="Arial" w:cs="Arial"/>
          <w:sz w:val="24"/>
          <w:szCs w:val="24"/>
        </w:rPr>
      </w:pPr>
      <w:r w:rsidRPr="00150F79">
        <w:rPr>
          <w:rFonts w:ascii="Arial" w:hAnsi="Arial" w:cs="Arial"/>
          <w:sz w:val="24"/>
          <w:szCs w:val="24"/>
        </w:rPr>
        <w:t>Brief notes on the outcome of the meeting will be provided by the QAE representative, for internal use only. The planning meeting is normally attended by the following:</w:t>
      </w:r>
    </w:p>
    <w:p w14:paraId="59984C18" w14:textId="4FB8CF38" w:rsidR="00E92CED" w:rsidRPr="00150F79" w:rsidRDefault="00E92CED"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Head of QAE or their nominee (Chair)</w:t>
      </w:r>
    </w:p>
    <w:p w14:paraId="1201345B" w14:textId="666B5D9E" w:rsidR="00E92CED" w:rsidRPr="00150F79" w:rsidRDefault="00E92CED"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Dean of the faculty involved in the review, or their nominee</w:t>
      </w:r>
    </w:p>
    <w:p w14:paraId="4797BBE7" w14:textId="564D28F8" w:rsidR="009D6742" w:rsidRPr="00150F79" w:rsidRDefault="009D6742"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A representative from LTEC</w:t>
      </w:r>
    </w:p>
    <w:p w14:paraId="7517BD4B" w14:textId="130F28AA" w:rsidR="00E92CED" w:rsidRPr="00150F79" w:rsidRDefault="00921B2E"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Representative from QAE (Clerk)</w:t>
      </w:r>
    </w:p>
    <w:p w14:paraId="4857CED4" w14:textId="1338C7F5" w:rsidR="00921B2E" w:rsidRPr="00150F79" w:rsidRDefault="00921B2E"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Head of School involved in the review</w:t>
      </w:r>
    </w:p>
    <w:p w14:paraId="4D22E34B" w14:textId="40C3E35C" w:rsidR="00921B2E" w:rsidRPr="00150F79" w:rsidRDefault="00921B2E"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Head of Department involved in the review</w:t>
      </w:r>
    </w:p>
    <w:p w14:paraId="3D4ECE88" w14:textId="29D4CC5C" w:rsidR="00921B2E" w:rsidRPr="00150F79" w:rsidRDefault="00921B2E"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lastRenderedPageBreak/>
        <w:t>Course Leader(s) for the courses subject to the review</w:t>
      </w:r>
    </w:p>
    <w:p w14:paraId="09C3D746" w14:textId="326358C2" w:rsidR="00921B2E" w:rsidRPr="00150F79" w:rsidRDefault="001F3698"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School Director of Learning and Teaching</w:t>
      </w:r>
    </w:p>
    <w:p w14:paraId="4AE189E3" w14:textId="1D59701A" w:rsidR="008E7A2F" w:rsidRPr="00150F79" w:rsidRDefault="00DB6DC7" w:rsidP="00E92CED">
      <w:pPr>
        <w:pStyle w:val="ListParagraph"/>
        <w:numPr>
          <w:ilvl w:val="0"/>
          <w:numId w:val="10"/>
        </w:numPr>
        <w:ind w:left="1134" w:hanging="425"/>
        <w:rPr>
          <w:rFonts w:ascii="Arial" w:hAnsi="Arial" w:cs="Arial"/>
          <w:sz w:val="24"/>
          <w:szCs w:val="24"/>
        </w:rPr>
      </w:pPr>
      <w:r w:rsidRPr="00150F79">
        <w:rPr>
          <w:rFonts w:ascii="Arial" w:hAnsi="Arial" w:cs="Arial"/>
          <w:sz w:val="24"/>
          <w:szCs w:val="24"/>
        </w:rPr>
        <w:t>For collaborative provision, Partner and University Liaison Officers</w:t>
      </w:r>
    </w:p>
    <w:p w14:paraId="21DC54D9" w14:textId="77777777" w:rsidR="00320543" w:rsidRPr="00150F79" w:rsidRDefault="00320543" w:rsidP="00320543">
      <w:pPr>
        <w:rPr>
          <w:rFonts w:ascii="Arial" w:hAnsi="Arial" w:cs="Arial"/>
          <w:sz w:val="24"/>
          <w:szCs w:val="24"/>
        </w:rPr>
      </w:pPr>
    </w:p>
    <w:p w14:paraId="48391AE0" w14:textId="7863DAE5" w:rsidR="00320543" w:rsidRPr="00150F79" w:rsidRDefault="00320543" w:rsidP="00320543">
      <w:pPr>
        <w:pStyle w:val="Heading3"/>
        <w:rPr>
          <w:rFonts w:ascii="Arial" w:hAnsi="Arial" w:cs="Arial"/>
          <w:b/>
          <w:bCs/>
          <w:color w:val="auto"/>
          <w:sz w:val="24"/>
          <w:szCs w:val="24"/>
        </w:rPr>
      </w:pPr>
      <w:bookmarkStart w:id="17" w:name="_Toc233884941"/>
      <w:r w:rsidRPr="00150F79">
        <w:rPr>
          <w:rFonts w:ascii="Arial" w:hAnsi="Arial" w:cs="Arial"/>
          <w:b/>
          <w:bCs/>
          <w:color w:val="auto"/>
          <w:sz w:val="24"/>
          <w:szCs w:val="24"/>
        </w:rPr>
        <w:t>Documents for the Substantive Review Planning Meeting</w:t>
      </w:r>
      <w:bookmarkEnd w:id="17"/>
    </w:p>
    <w:p w14:paraId="623AF303" w14:textId="6C79FBED" w:rsidR="00320543" w:rsidRPr="00150F79" w:rsidRDefault="00320543" w:rsidP="00320543">
      <w:pPr>
        <w:pStyle w:val="ListParagraph"/>
        <w:numPr>
          <w:ilvl w:val="0"/>
          <w:numId w:val="1"/>
        </w:numPr>
        <w:ind w:left="426" w:hanging="426"/>
        <w:rPr>
          <w:rFonts w:ascii="Arial" w:hAnsi="Arial" w:cs="Arial"/>
          <w:sz w:val="24"/>
          <w:szCs w:val="24"/>
        </w:rPr>
      </w:pPr>
      <w:r w:rsidRPr="00150F79">
        <w:rPr>
          <w:rFonts w:ascii="Arial" w:hAnsi="Arial" w:cs="Arial"/>
          <w:sz w:val="24"/>
          <w:szCs w:val="24"/>
        </w:rPr>
        <w:t>QAE will circulate the following documents in advance of the Substantive Review planning meeting:</w:t>
      </w:r>
    </w:p>
    <w:p w14:paraId="29971A13" w14:textId="7A658C1B" w:rsidR="00320543" w:rsidRPr="00150F79" w:rsidRDefault="00320543" w:rsidP="00320543">
      <w:pPr>
        <w:pStyle w:val="ListParagraph"/>
        <w:numPr>
          <w:ilvl w:val="0"/>
          <w:numId w:val="11"/>
        </w:numPr>
        <w:rPr>
          <w:rFonts w:ascii="Arial" w:hAnsi="Arial" w:cs="Arial"/>
          <w:sz w:val="24"/>
          <w:szCs w:val="24"/>
        </w:rPr>
      </w:pPr>
      <w:r w:rsidRPr="00150F79">
        <w:rPr>
          <w:rFonts w:ascii="Arial" w:hAnsi="Arial" w:cs="Arial"/>
          <w:sz w:val="24"/>
          <w:szCs w:val="24"/>
        </w:rPr>
        <w:t>Standard agenda for the Substantive Review planning meeting</w:t>
      </w:r>
    </w:p>
    <w:p w14:paraId="7C1DE3DA" w14:textId="4A410364" w:rsidR="00320543" w:rsidRPr="00150F79" w:rsidRDefault="00320543" w:rsidP="00320543">
      <w:pPr>
        <w:pStyle w:val="ListParagraph"/>
        <w:numPr>
          <w:ilvl w:val="0"/>
          <w:numId w:val="11"/>
        </w:numPr>
        <w:rPr>
          <w:rFonts w:ascii="Arial" w:hAnsi="Arial" w:cs="Arial"/>
          <w:sz w:val="24"/>
          <w:szCs w:val="24"/>
        </w:rPr>
      </w:pPr>
      <w:r w:rsidRPr="00150F79">
        <w:rPr>
          <w:rFonts w:ascii="Arial" w:hAnsi="Arial" w:cs="Arial"/>
          <w:sz w:val="24"/>
          <w:szCs w:val="24"/>
        </w:rPr>
        <w:t xml:space="preserve">List of the </w:t>
      </w:r>
      <w:r w:rsidR="001B279D" w:rsidRPr="00150F79">
        <w:rPr>
          <w:rFonts w:ascii="Arial" w:hAnsi="Arial" w:cs="Arial"/>
          <w:sz w:val="24"/>
          <w:szCs w:val="24"/>
        </w:rPr>
        <w:t>courses</w:t>
      </w:r>
      <w:r w:rsidRPr="00150F79">
        <w:rPr>
          <w:rFonts w:ascii="Arial" w:hAnsi="Arial" w:cs="Arial"/>
          <w:sz w:val="24"/>
          <w:szCs w:val="24"/>
        </w:rPr>
        <w:t xml:space="preserve"> covered by the Review</w:t>
      </w:r>
    </w:p>
    <w:p w14:paraId="3040618B" w14:textId="77777777" w:rsidR="006644C5" w:rsidRPr="00150F79" w:rsidRDefault="006644C5" w:rsidP="006644C5">
      <w:pPr>
        <w:rPr>
          <w:rFonts w:ascii="Arial" w:hAnsi="Arial" w:cs="Arial"/>
          <w:sz w:val="24"/>
          <w:szCs w:val="24"/>
        </w:rPr>
      </w:pPr>
    </w:p>
    <w:p w14:paraId="07BA7ABC" w14:textId="163C4D55" w:rsidR="006644C5" w:rsidRPr="00150F79" w:rsidRDefault="006644C5" w:rsidP="006644C5">
      <w:pPr>
        <w:pStyle w:val="Heading3"/>
        <w:rPr>
          <w:rFonts w:ascii="Arial" w:hAnsi="Arial" w:cs="Arial"/>
          <w:b/>
          <w:bCs/>
          <w:color w:val="auto"/>
          <w:sz w:val="24"/>
          <w:szCs w:val="24"/>
        </w:rPr>
      </w:pPr>
      <w:bookmarkStart w:id="18" w:name="_Toc233884942"/>
      <w:r w:rsidRPr="00150F79">
        <w:rPr>
          <w:rFonts w:ascii="Arial" w:hAnsi="Arial" w:cs="Arial"/>
          <w:b/>
          <w:bCs/>
          <w:color w:val="auto"/>
          <w:sz w:val="24"/>
          <w:szCs w:val="24"/>
        </w:rPr>
        <w:t>Nomination of Substantive Review Panel Members</w:t>
      </w:r>
      <w:bookmarkEnd w:id="18"/>
    </w:p>
    <w:p w14:paraId="6C7C35BF" w14:textId="46E7FF70" w:rsidR="006644C5" w:rsidRPr="00150F79" w:rsidRDefault="00BB1A08" w:rsidP="00BB1A08">
      <w:pPr>
        <w:pStyle w:val="ListParagraph"/>
        <w:numPr>
          <w:ilvl w:val="0"/>
          <w:numId w:val="1"/>
        </w:numPr>
        <w:ind w:left="426" w:hanging="426"/>
        <w:rPr>
          <w:rFonts w:ascii="Arial" w:hAnsi="Arial" w:cs="Arial"/>
          <w:sz w:val="24"/>
          <w:szCs w:val="24"/>
        </w:rPr>
      </w:pPr>
      <w:r w:rsidRPr="00150F79">
        <w:rPr>
          <w:rFonts w:ascii="Arial" w:hAnsi="Arial" w:cs="Arial"/>
          <w:sz w:val="24"/>
          <w:szCs w:val="24"/>
        </w:rPr>
        <w:t>The size of the panel will reflect the scale of the provision under review but as a guide the panel will have a minimum of six members as follows:</w:t>
      </w:r>
    </w:p>
    <w:p w14:paraId="10D68CA6" w14:textId="4407A484" w:rsidR="00BB1A08" w:rsidRPr="00150F79" w:rsidRDefault="00BB1A08" w:rsidP="00BB1A08">
      <w:pPr>
        <w:pStyle w:val="ListParagraph"/>
        <w:numPr>
          <w:ilvl w:val="0"/>
          <w:numId w:val="12"/>
        </w:numPr>
        <w:rPr>
          <w:rFonts w:ascii="Arial" w:hAnsi="Arial" w:cs="Arial"/>
          <w:sz w:val="24"/>
          <w:szCs w:val="24"/>
        </w:rPr>
      </w:pPr>
      <w:r w:rsidRPr="00150F79">
        <w:rPr>
          <w:rFonts w:ascii="Arial" w:hAnsi="Arial" w:cs="Arial"/>
          <w:sz w:val="24"/>
          <w:szCs w:val="24"/>
        </w:rPr>
        <w:t>Chair</w:t>
      </w:r>
    </w:p>
    <w:p w14:paraId="665532D9" w14:textId="77777777" w:rsidR="00FB74CE" w:rsidRPr="00150F79" w:rsidRDefault="00FB74CE" w:rsidP="00FB74CE">
      <w:pPr>
        <w:pStyle w:val="ListParagraph"/>
        <w:widowControl w:val="0"/>
        <w:numPr>
          <w:ilvl w:val="0"/>
          <w:numId w:val="12"/>
        </w:numPr>
        <w:tabs>
          <w:tab w:val="left" w:pos="1276"/>
        </w:tabs>
        <w:autoSpaceDE w:val="0"/>
        <w:autoSpaceDN w:val="0"/>
        <w:spacing w:after="0" w:line="240" w:lineRule="auto"/>
        <w:ind w:right="95"/>
        <w:contextualSpacing w:val="0"/>
        <w:rPr>
          <w:rFonts w:ascii="Arial" w:hAnsi="Arial" w:cs="Arial"/>
          <w:sz w:val="24"/>
          <w:szCs w:val="24"/>
        </w:rPr>
      </w:pPr>
      <w:r w:rsidRPr="00150F79">
        <w:rPr>
          <w:rFonts w:ascii="Arial" w:hAnsi="Arial" w:cs="Arial"/>
          <w:sz w:val="24"/>
          <w:szCs w:val="24"/>
        </w:rPr>
        <w:t>One external panel</w:t>
      </w:r>
      <w:r w:rsidRPr="00150F79">
        <w:rPr>
          <w:rFonts w:ascii="Arial" w:hAnsi="Arial" w:cs="Arial"/>
          <w:spacing w:val="-4"/>
          <w:sz w:val="24"/>
          <w:szCs w:val="24"/>
        </w:rPr>
        <w:t xml:space="preserve"> </w:t>
      </w:r>
      <w:r w:rsidRPr="00150F79">
        <w:rPr>
          <w:rFonts w:ascii="Arial" w:hAnsi="Arial" w:cs="Arial"/>
          <w:sz w:val="24"/>
          <w:szCs w:val="24"/>
        </w:rPr>
        <w:t xml:space="preserve">member with relevant academic expertise </w:t>
      </w:r>
    </w:p>
    <w:p w14:paraId="6D8C9F36" w14:textId="77777777" w:rsidR="00FB74CE" w:rsidRPr="00150F79" w:rsidRDefault="00FB74CE" w:rsidP="00FB74CE">
      <w:pPr>
        <w:pStyle w:val="ListParagraph"/>
        <w:widowControl w:val="0"/>
        <w:numPr>
          <w:ilvl w:val="0"/>
          <w:numId w:val="12"/>
        </w:numPr>
        <w:tabs>
          <w:tab w:val="left" w:pos="1276"/>
        </w:tabs>
        <w:autoSpaceDE w:val="0"/>
        <w:autoSpaceDN w:val="0"/>
        <w:spacing w:after="0" w:line="240" w:lineRule="auto"/>
        <w:ind w:right="95"/>
        <w:contextualSpacing w:val="0"/>
        <w:rPr>
          <w:rFonts w:ascii="Arial" w:hAnsi="Arial" w:cs="Arial"/>
          <w:sz w:val="24"/>
          <w:szCs w:val="24"/>
        </w:rPr>
      </w:pPr>
      <w:r w:rsidRPr="00150F79">
        <w:rPr>
          <w:rFonts w:ascii="Arial" w:hAnsi="Arial" w:cs="Arial"/>
          <w:sz w:val="24"/>
          <w:szCs w:val="24"/>
        </w:rPr>
        <w:t>One external panel member with industrial/professional expertise relating to the subject area</w:t>
      </w:r>
    </w:p>
    <w:p w14:paraId="46C4DD38" w14:textId="77777777" w:rsidR="00FB74CE" w:rsidRPr="00150F79" w:rsidRDefault="00FB74CE" w:rsidP="00FB74CE">
      <w:pPr>
        <w:pStyle w:val="ListParagraph"/>
        <w:widowControl w:val="0"/>
        <w:numPr>
          <w:ilvl w:val="0"/>
          <w:numId w:val="12"/>
        </w:numPr>
        <w:tabs>
          <w:tab w:val="left" w:pos="1276"/>
        </w:tabs>
        <w:autoSpaceDE w:val="0"/>
        <w:autoSpaceDN w:val="0"/>
        <w:spacing w:after="0" w:line="240" w:lineRule="auto"/>
        <w:ind w:right="95"/>
        <w:contextualSpacing w:val="0"/>
        <w:rPr>
          <w:rFonts w:ascii="Arial" w:hAnsi="Arial" w:cs="Arial"/>
          <w:sz w:val="24"/>
          <w:szCs w:val="24"/>
        </w:rPr>
      </w:pPr>
      <w:r w:rsidRPr="00150F79">
        <w:rPr>
          <w:rFonts w:ascii="Arial" w:hAnsi="Arial" w:cs="Arial"/>
          <w:sz w:val="24"/>
          <w:szCs w:val="24"/>
        </w:rPr>
        <w:t>One internal panel member from a school unrelated to the provision under consideration</w:t>
      </w:r>
    </w:p>
    <w:p w14:paraId="096777E7" w14:textId="77777777" w:rsidR="00FB74CE" w:rsidRPr="00150F79" w:rsidRDefault="00FB74CE" w:rsidP="00FB74CE">
      <w:pPr>
        <w:pStyle w:val="ListParagraph"/>
        <w:widowControl w:val="0"/>
        <w:numPr>
          <w:ilvl w:val="0"/>
          <w:numId w:val="12"/>
        </w:numPr>
        <w:tabs>
          <w:tab w:val="left" w:pos="1276"/>
        </w:tabs>
        <w:autoSpaceDE w:val="0"/>
        <w:autoSpaceDN w:val="0"/>
        <w:spacing w:after="0" w:line="240" w:lineRule="auto"/>
        <w:ind w:right="95"/>
        <w:contextualSpacing w:val="0"/>
        <w:rPr>
          <w:rFonts w:ascii="Arial" w:hAnsi="Arial" w:cs="Arial"/>
          <w:sz w:val="24"/>
          <w:szCs w:val="24"/>
        </w:rPr>
      </w:pPr>
      <w:bookmarkStart w:id="19" w:name="_2_internal_members_(preferably_one_rep"/>
      <w:bookmarkStart w:id="20" w:name="_1_student_panel_member,_who_may_be_an_"/>
      <w:bookmarkEnd w:id="19"/>
      <w:bookmarkEnd w:id="20"/>
      <w:r w:rsidRPr="00150F79">
        <w:rPr>
          <w:rFonts w:ascii="Arial" w:hAnsi="Arial" w:cs="Arial"/>
          <w:sz w:val="24"/>
          <w:szCs w:val="24"/>
        </w:rPr>
        <w:t>One</w:t>
      </w:r>
      <w:r w:rsidRPr="00150F79">
        <w:rPr>
          <w:rFonts w:ascii="Arial" w:hAnsi="Arial" w:cs="Arial"/>
          <w:spacing w:val="-4"/>
          <w:sz w:val="24"/>
          <w:szCs w:val="24"/>
        </w:rPr>
        <w:t xml:space="preserve"> </w:t>
      </w:r>
      <w:r w:rsidRPr="00150F79">
        <w:rPr>
          <w:rFonts w:ascii="Arial" w:hAnsi="Arial" w:cs="Arial"/>
          <w:sz w:val="24"/>
          <w:szCs w:val="24"/>
        </w:rPr>
        <w:t>student</w:t>
      </w:r>
      <w:r w:rsidRPr="00150F79">
        <w:rPr>
          <w:rFonts w:ascii="Arial" w:hAnsi="Arial" w:cs="Arial"/>
          <w:spacing w:val="-4"/>
          <w:sz w:val="24"/>
          <w:szCs w:val="24"/>
        </w:rPr>
        <w:t xml:space="preserve"> </w:t>
      </w:r>
      <w:r w:rsidRPr="00150F79">
        <w:rPr>
          <w:rFonts w:ascii="Arial" w:hAnsi="Arial" w:cs="Arial"/>
          <w:sz w:val="24"/>
          <w:szCs w:val="24"/>
        </w:rPr>
        <w:t>panel</w:t>
      </w:r>
      <w:r w:rsidRPr="00150F79">
        <w:rPr>
          <w:rFonts w:ascii="Arial" w:hAnsi="Arial" w:cs="Arial"/>
          <w:spacing w:val="-4"/>
          <w:sz w:val="24"/>
          <w:szCs w:val="24"/>
        </w:rPr>
        <w:t xml:space="preserve"> </w:t>
      </w:r>
      <w:r w:rsidRPr="00150F79">
        <w:rPr>
          <w:rFonts w:ascii="Arial" w:hAnsi="Arial" w:cs="Arial"/>
          <w:sz w:val="24"/>
          <w:szCs w:val="24"/>
        </w:rPr>
        <w:t>member</w:t>
      </w:r>
      <w:bookmarkStart w:id="21" w:name="__Review_Officer_from_QAE"/>
      <w:bookmarkEnd w:id="21"/>
    </w:p>
    <w:p w14:paraId="616F8220" w14:textId="77777777" w:rsidR="00FB74CE" w:rsidRPr="00150F79" w:rsidRDefault="00FB74CE" w:rsidP="00FB74CE">
      <w:pPr>
        <w:pStyle w:val="ListParagraph"/>
        <w:widowControl w:val="0"/>
        <w:numPr>
          <w:ilvl w:val="0"/>
          <w:numId w:val="12"/>
        </w:numPr>
        <w:tabs>
          <w:tab w:val="left" w:pos="1276"/>
        </w:tabs>
        <w:autoSpaceDE w:val="0"/>
        <w:autoSpaceDN w:val="0"/>
        <w:spacing w:after="0" w:line="240" w:lineRule="auto"/>
        <w:ind w:right="95"/>
        <w:rPr>
          <w:rFonts w:ascii="Arial" w:hAnsi="Arial" w:cs="Arial"/>
          <w:sz w:val="24"/>
          <w:szCs w:val="24"/>
        </w:rPr>
      </w:pPr>
      <w:r w:rsidRPr="00150F79">
        <w:rPr>
          <w:rFonts w:ascii="Arial" w:hAnsi="Arial" w:cs="Arial"/>
          <w:spacing w:val="-5"/>
          <w:sz w:val="24"/>
          <w:szCs w:val="24"/>
        </w:rPr>
        <w:t>QAE</w:t>
      </w:r>
      <w:r w:rsidRPr="00150F79">
        <w:rPr>
          <w:rFonts w:ascii="Arial" w:hAnsi="Arial" w:cs="Arial"/>
          <w:sz w:val="24"/>
          <w:szCs w:val="24"/>
        </w:rPr>
        <w:t xml:space="preserve"> panel member</w:t>
      </w:r>
    </w:p>
    <w:p w14:paraId="6B120214" w14:textId="77777777" w:rsidR="00FB74CE" w:rsidRPr="00150F79" w:rsidRDefault="00FB74CE" w:rsidP="00FB74CE">
      <w:pPr>
        <w:rPr>
          <w:rFonts w:ascii="Arial" w:hAnsi="Arial" w:cs="Arial"/>
          <w:sz w:val="24"/>
          <w:szCs w:val="24"/>
        </w:rPr>
      </w:pPr>
    </w:p>
    <w:p w14:paraId="49B6F48A" w14:textId="536E98C8" w:rsidR="00FB74CE" w:rsidRPr="00150F79" w:rsidRDefault="00FB74CE" w:rsidP="00FB74CE">
      <w:pPr>
        <w:pStyle w:val="ListParagraph"/>
        <w:numPr>
          <w:ilvl w:val="0"/>
          <w:numId w:val="1"/>
        </w:numPr>
        <w:ind w:left="426" w:hanging="426"/>
        <w:rPr>
          <w:rFonts w:ascii="Arial" w:hAnsi="Arial" w:cs="Arial"/>
          <w:sz w:val="24"/>
          <w:szCs w:val="24"/>
        </w:rPr>
      </w:pPr>
      <w:r w:rsidRPr="00150F79">
        <w:rPr>
          <w:rFonts w:ascii="Arial" w:hAnsi="Arial" w:cs="Arial"/>
          <w:sz w:val="24"/>
          <w:szCs w:val="24"/>
        </w:rPr>
        <w:t>The external and internal panel members</w:t>
      </w:r>
      <w:r w:rsidR="00180C09" w:rsidRPr="00150F79">
        <w:rPr>
          <w:rFonts w:ascii="Arial" w:hAnsi="Arial" w:cs="Arial"/>
          <w:sz w:val="24"/>
          <w:szCs w:val="24"/>
        </w:rPr>
        <w:t xml:space="preserve"> will be nominated by the faculty and approved by the Head of School (using form E5). </w:t>
      </w:r>
      <w:r w:rsidR="00180C09" w:rsidRPr="00150F79">
        <w:rPr>
          <w:rFonts w:ascii="Arial" w:eastAsia="Arial" w:hAnsi="Arial" w:cs="Arial"/>
          <w:color w:val="000000" w:themeColor="text1"/>
          <w:sz w:val="24"/>
          <w:szCs w:val="24"/>
        </w:rPr>
        <w:t>The external panel member with industrial/professional expertise can be from the country where the provision is delivered if the review is of provision delivered by an international collaborative partner. QAE will appoint the Chair and student panel member.</w:t>
      </w:r>
    </w:p>
    <w:p w14:paraId="3E706BEA" w14:textId="77777777" w:rsidR="002E2C8E" w:rsidRPr="00150F79" w:rsidRDefault="002E2C8E" w:rsidP="002E2C8E">
      <w:pPr>
        <w:pStyle w:val="ListParagraph"/>
        <w:widowControl w:val="0"/>
        <w:autoSpaceDE w:val="0"/>
        <w:autoSpaceDN w:val="0"/>
        <w:spacing w:after="0" w:line="240" w:lineRule="auto"/>
        <w:rPr>
          <w:rFonts w:ascii="Arial" w:hAnsi="Arial" w:cs="Arial"/>
          <w:sz w:val="24"/>
          <w:szCs w:val="24"/>
        </w:rPr>
      </w:pPr>
    </w:p>
    <w:p w14:paraId="6269AF8F" w14:textId="11888C06" w:rsidR="002E2C8E" w:rsidRPr="00150F79" w:rsidRDefault="002E2C8E" w:rsidP="002E2C8E">
      <w:pPr>
        <w:pStyle w:val="ListParagraph"/>
        <w:widowControl w:val="0"/>
        <w:numPr>
          <w:ilvl w:val="0"/>
          <w:numId w:val="1"/>
        </w:numPr>
        <w:autoSpaceDE w:val="0"/>
        <w:autoSpaceDN w:val="0"/>
        <w:spacing w:after="0" w:line="240" w:lineRule="auto"/>
        <w:ind w:left="426" w:hanging="426"/>
        <w:rPr>
          <w:rFonts w:ascii="Arial" w:hAnsi="Arial" w:cs="Arial"/>
          <w:sz w:val="24"/>
          <w:szCs w:val="24"/>
        </w:rPr>
      </w:pPr>
      <w:r w:rsidRPr="00150F79">
        <w:rPr>
          <w:rFonts w:ascii="Arial" w:hAnsi="Arial" w:cs="Arial"/>
          <w:sz w:val="24"/>
          <w:szCs w:val="24"/>
        </w:rPr>
        <w:t>In exceptional circumstances, arising either on the day or no more than one week before the event, if one or more panel members are unable to attend, the event can proceed with the following minimum panel composition:</w:t>
      </w:r>
    </w:p>
    <w:p w14:paraId="6EBFCAB8" w14:textId="77777777" w:rsidR="002E2C8E" w:rsidRPr="00150F79" w:rsidRDefault="002E2C8E" w:rsidP="00FF5CA3">
      <w:pPr>
        <w:pStyle w:val="ListParagraph"/>
        <w:widowControl w:val="0"/>
        <w:numPr>
          <w:ilvl w:val="0"/>
          <w:numId w:val="24"/>
        </w:numPr>
        <w:tabs>
          <w:tab w:val="left" w:pos="1418"/>
        </w:tabs>
        <w:autoSpaceDE w:val="0"/>
        <w:autoSpaceDN w:val="0"/>
        <w:spacing w:after="0" w:line="240" w:lineRule="auto"/>
        <w:ind w:left="851" w:hanging="425"/>
        <w:rPr>
          <w:rFonts w:ascii="Arial" w:hAnsi="Arial" w:cs="Arial"/>
          <w:sz w:val="24"/>
          <w:szCs w:val="24"/>
        </w:rPr>
      </w:pPr>
      <w:bookmarkStart w:id="22" w:name="_Chair"/>
      <w:bookmarkEnd w:id="22"/>
      <w:r w:rsidRPr="00150F79">
        <w:rPr>
          <w:rFonts w:ascii="Arial" w:hAnsi="Arial" w:cs="Arial"/>
          <w:spacing w:val="-2"/>
          <w:sz w:val="24"/>
          <w:szCs w:val="24"/>
        </w:rPr>
        <w:t>Chair</w:t>
      </w:r>
    </w:p>
    <w:p w14:paraId="663B7CDB" w14:textId="77777777" w:rsidR="004C10DA" w:rsidRPr="00150F79" w:rsidRDefault="004C10DA" w:rsidP="00DD4C3C">
      <w:pPr>
        <w:pStyle w:val="ListParagraph"/>
        <w:widowControl w:val="0"/>
        <w:numPr>
          <w:ilvl w:val="0"/>
          <w:numId w:val="24"/>
        </w:numPr>
        <w:tabs>
          <w:tab w:val="left" w:pos="993"/>
        </w:tabs>
        <w:autoSpaceDE w:val="0"/>
        <w:autoSpaceDN w:val="0"/>
        <w:spacing w:after="0" w:line="240" w:lineRule="auto"/>
        <w:ind w:right="95"/>
        <w:rPr>
          <w:rFonts w:ascii="Arial" w:hAnsi="Arial" w:cs="Arial"/>
          <w:sz w:val="24"/>
          <w:szCs w:val="24"/>
        </w:rPr>
      </w:pPr>
      <w:bookmarkStart w:id="23" w:name="_1_member_external_to_the_University"/>
      <w:bookmarkEnd w:id="23"/>
      <w:r w:rsidRPr="00150F79">
        <w:rPr>
          <w:rFonts w:ascii="Arial" w:hAnsi="Arial" w:cs="Arial"/>
          <w:sz w:val="24"/>
          <w:szCs w:val="24"/>
        </w:rPr>
        <w:t>One external panel</w:t>
      </w:r>
      <w:r w:rsidRPr="00150F79">
        <w:rPr>
          <w:rFonts w:ascii="Arial" w:hAnsi="Arial" w:cs="Arial"/>
          <w:spacing w:val="-4"/>
          <w:sz w:val="24"/>
          <w:szCs w:val="24"/>
        </w:rPr>
        <w:t xml:space="preserve"> </w:t>
      </w:r>
      <w:r w:rsidRPr="00150F79">
        <w:rPr>
          <w:rFonts w:ascii="Arial" w:hAnsi="Arial" w:cs="Arial"/>
          <w:sz w:val="24"/>
          <w:szCs w:val="24"/>
        </w:rPr>
        <w:t xml:space="preserve">member with relevant academic expertise </w:t>
      </w:r>
    </w:p>
    <w:p w14:paraId="3CCC535B" w14:textId="77777777" w:rsidR="002E2C8E" w:rsidRPr="00150F79" w:rsidRDefault="002E2C8E" w:rsidP="00DD4C3C">
      <w:pPr>
        <w:pStyle w:val="ListParagraph"/>
        <w:widowControl w:val="0"/>
        <w:numPr>
          <w:ilvl w:val="0"/>
          <w:numId w:val="24"/>
        </w:numPr>
        <w:tabs>
          <w:tab w:val="left" w:pos="1418"/>
        </w:tabs>
        <w:autoSpaceDE w:val="0"/>
        <w:autoSpaceDN w:val="0"/>
        <w:spacing w:after="0" w:line="240" w:lineRule="auto"/>
        <w:rPr>
          <w:rFonts w:ascii="Arial" w:hAnsi="Arial" w:cs="Arial"/>
          <w:sz w:val="24"/>
          <w:szCs w:val="24"/>
        </w:rPr>
      </w:pPr>
      <w:bookmarkStart w:id="24" w:name="_1_internal_member"/>
      <w:bookmarkStart w:id="25" w:name="_Review_Officer"/>
      <w:bookmarkEnd w:id="24"/>
      <w:bookmarkEnd w:id="25"/>
      <w:r w:rsidRPr="00150F79">
        <w:rPr>
          <w:rFonts w:ascii="Arial" w:hAnsi="Arial" w:cs="Arial"/>
          <w:sz w:val="24"/>
          <w:szCs w:val="24"/>
        </w:rPr>
        <w:t>QAE panel member</w:t>
      </w:r>
    </w:p>
    <w:p w14:paraId="05A69358" w14:textId="77777777" w:rsidR="002E2C8E" w:rsidRPr="00150F79" w:rsidRDefault="002E2C8E" w:rsidP="002E2C8E">
      <w:pPr>
        <w:pStyle w:val="BodyText"/>
        <w:spacing w:line="240" w:lineRule="auto"/>
      </w:pPr>
    </w:p>
    <w:p w14:paraId="607CA09F"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contextualSpacing w:val="0"/>
        <w:rPr>
          <w:rFonts w:ascii="Arial" w:hAnsi="Arial" w:cs="Arial"/>
          <w:sz w:val="24"/>
          <w:szCs w:val="24"/>
        </w:rPr>
      </w:pPr>
      <w:bookmarkStart w:id="26" w:name="The_external_panel_members_must_be_subje"/>
      <w:bookmarkEnd w:id="26"/>
      <w:r w:rsidRPr="00150F79">
        <w:rPr>
          <w:rFonts w:ascii="Arial" w:hAnsi="Arial" w:cs="Arial"/>
          <w:sz w:val="24"/>
          <w:szCs w:val="24"/>
        </w:rPr>
        <w:t>The subject specialist external panel members must have academic subject and quality enhancement expertise appropriate to the provision being reviewed and be of appropriate seniority (such as Head of Department/School, Associate Dean) with experience of conducting reviews.</w:t>
      </w:r>
    </w:p>
    <w:p w14:paraId="282AE248" w14:textId="77777777" w:rsidR="002E2C8E" w:rsidRPr="00150F79" w:rsidRDefault="002E2C8E" w:rsidP="002E2C8E">
      <w:pPr>
        <w:pStyle w:val="ListParagraph"/>
        <w:spacing w:line="240" w:lineRule="auto"/>
        <w:ind w:left="709"/>
        <w:rPr>
          <w:rFonts w:ascii="Arial" w:hAnsi="Arial" w:cs="Arial"/>
          <w:sz w:val="24"/>
          <w:szCs w:val="24"/>
        </w:rPr>
      </w:pPr>
    </w:p>
    <w:p w14:paraId="1037BAED"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rPr>
          <w:rFonts w:ascii="Arial" w:hAnsi="Arial" w:cs="Arial"/>
          <w:sz w:val="24"/>
          <w:szCs w:val="24"/>
        </w:rPr>
      </w:pPr>
      <w:bookmarkStart w:id="27" w:name="The_faculty_should_nominate_two_internal"/>
      <w:bookmarkEnd w:id="27"/>
      <w:r w:rsidRPr="00150F79">
        <w:rPr>
          <w:rFonts w:ascii="Arial" w:hAnsi="Arial" w:cs="Arial"/>
          <w:sz w:val="24"/>
          <w:szCs w:val="24"/>
        </w:rPr>
        <w:t xml:space="preserve">The internal member can be a faculty representative but must be from a different school or subject area and must not be involved in the delivery of the course groups to be reviewed, nor have a role which entails overall responsibility for these course groups. The internal panel member should have experience of </w:t>
      </w:r>
      <w:r w:rsidRPr="00150F79">
        <w:rPr>
          <w:rFonts w:ascii="Arial" w:hAnsi="Arial" w:cs="Arial"/>
          <w:sz w:val="24"/>
          <w:szCs w:val="24"/>
        </w:rPr>
        <w:lastRenderedPageBreak/>
        <w:t>programme delivery and development.</w:t>
      </w:r>
    </w:p>
    <w:p w14:paraId="450AD69C" w14:textId="77777777" w:rsidR="002E2C8E" w:rsidRPr="00150F79" w:rsidRDefault="002E2C8E" w:rsidP="002E2C8E">
      <w:pPr>
        <w:pStyle w:val="ListParagraph"/>
        <w:spacing w:line="240" w:lineRule="auto"/>
        <w:ind w:left="709"/>
        <w:rPr>
          <w:rFonts w:ascii="Arial" w:hAnsi="Arial" w:cs="Arial"/>
          <w:sz w:val="24"/>
          <w:szCs w:val="24"/>
        </w:rPr>
      </w:pPr>
    </w:p>
    <w:p w14:paraId="4BD80792" w14:textId="52513A08" w:rsidR="002E2C8E" w:rsidRPr="00150F79" w:rsidRDefault="002E2C8E" w:rsidP="0037766A">
      <w:pPr>
        <w:pStyle w:val="ListParagraph"/>
        <w:widowControl w:val="0"/>
        <w:numPr>
          <w:ilvl w:val="0"/>
          <w:numId w:val="1"/>
        </w:numPr>
        <w:autoSpaceDE w:val="0"/>
        <w:autoSpaceDN w:val="0"/>
        <w:spacing w:after="0" w:line="240" w:lineRule="auto"/>
        <w:ind w:left="426" w:hanging="426"/>
        <w:rPr>
          <w:rFonts w:ascii="Arial" w:hAnsi="Arial" w:cs="Arial"/>
          <w:sz w:val="24"/>
          <w:szCs w:val="24"/>
        </w:rPr>
      </w:pPr>
      <w:bookmarkStart w:id="28" w:name="A_student_representative,_normally_an_In"/>
      <w:bookmarkEnd w:id="28"/>
      <w:r w:rsidRPr="00150F79">
        <w:rPr>
          <w:rFonts w:ascii="Arial" w:eastAsiaTheme="minorEastAsia" w:hAnsi="Arial" w:cs="Arial"/>
          <w:sz w:val="24"/>
          <w:szCs w:val="24"/>
        </w:rPr>
        <w:t>A student representative, normally a student consultant from the RISE UP Programme, will be invited to join the panel. Students are included as full and equal members of review panels, with the same remit as other members</w:t>
      </w:r>
      <w:r w:rsidR="00BB794E" w:rsidRPr="00150F79">
        <w:rPr>
          <w:rFonts w:ascii="Arial" w:eastAsiaTheme="minorEastAsia" w:hAnsi="Arial" w:cs="Arial"/>
          <w:sz w:val="24"/>
          <w:szCs w:val="24"/>
        </w:rPr>
        <w:t>,</w:t>
      </w:r>
      <w:r w:rsidRPr="00150F79">
        <w:rPr>
          <w:rFonts w:ascii="Arial" w:eastAsiaTheme="minorEastAsia" w:hAnsi="Arial" w:cs="Arial"/>
          <w:sz w:val="24"/>
          <w:szCs w:val="24"/>
        </w:rPr>
        <w:t xml:space="preserve"> and are </w:t>
      </w:r>
      <w:r w:rsidR="00702718" w:rsidRPr="00150F79">
        <w:rPr>
          <w:rFonts w:ascii="Arial" w:eastAsiaTheme="minorEastAsia" w:hAnsi="Arial" w:cs="Arial"/>
          <w:sz w:val="24"/>
          <w:szCs w:val="24"/>
        </w:rPr>
        <w:t xml:space="preserve">appointed </w:t>
      </w:r>
      <w:r w:rsidRPr="00150F79">
        <w:rPr>
          <w:rFonts w:ascii="Arial" w:eastAsiaTheme="minorEastAsia" w:hAnsi="Arial" w:cs="Arial"/>
          <w:sz w:val="24"/>
          <w:szCs w:val="24"/>
        </w:rPr>
        <w:t>by QAE</w:t>
      </w:r>
      <w:r w:rsidR="00702718" w:rsidRPr="00150F79">
        <w:rPr>
          <w:rFonts w:ascii="Arial" w:eastAsiaTheme="minorEastAsia" w:hAnsi="Arial" w:cs="Arial"/>
          <w:sz w:val="24"/>
          <w:szCs w:val="24"/>
        </w:rPr>
        <w:t xml:space="preserve"> in liaison with LTEC</w:t>
      </w:r>
      <w:r w:rsidRPr="00150F79">
        <w:rPr>
          <w:rFonts w:ascii="Arial" w:eastAsiaTheme="minorEastAsia" w:hAnsi="Arial" w:cs="Arial"/>
          <w:sz w:val="24"/>
          <w:szCs w:val="24"/>
        </w:rPr>
        <w:t>.</w:t>
      </w:r>
    </w:p>
    <w:p w14:paraId="39A75145" w14:textId="77777777" w:rsidR="002E2C8E" w:rsidRPr="00150F79" w:rsidRDefault="002E2C8E" w:rsidP="002E2C8E">
      <w:pPr>
        <w:pStyle w:val="ListParagraph"/>
        <w:spacing w:line="240" w:lineRule="auto"/>
        <w:ind w:left="709"/>
        <w:rPr>
          <w:rFonts w:ascii="Arial" w:hAnsi="Arial" w:cs="Arial"/>
          <w:sz w:val="24"/>
          <w:szCs w:val="24"/>
        </w:rPr>
      </w:pPr>
    </w:p>
    <w:p w14:paraId="62E586C0" w14:textId="1EE97F64" w:rsidR="002E2C8E" w:rsidRPr="00150F79" w:rsidRDefault="002E2C8E" w:rsidP="0037766A">
      <w:pPr>
        <w:pStyle w:val="ListParagraph"/>
        <w:widowControl w:val="0"/>
        <w:numPr>
          <w:ilvl w:val="0"/>
          <w:numId w:val="1"/>
        </w:numPr>
        <w:autoSpaceDE w:val="0"/>
        <w:autoSpaceDN w:val="0"/>
        <w:spacing w:after="0" w:line="240" w:lineRule="auto"/>
        <w:ind w:left="426" w:hanging="426"/>
        <w:rPr>
          <w:rFonts w:ascii="Arial" w:eastAsia="Arial" w:hAnsi="Arial" w:cs="Arial"/>
          <w:color w:val="000000" w:themeColor="text1"/>
          <w:sz w:val="24"/>
          <w:szCs w:val="24"/>
        </w:rPr>
      </w:pPr>
      <w:bookmarkStart w:id="29" w:name="The_student_panel_member_will_not_normal"/>
      <w:bookmarkEnd w:id="29"/>
      <w:r w:rsidRPr="00150F79">
        <w:rPr>
          <w:rFonts w:ascii="Arial" w:hAnsi="Arial" w:cs="Arial"/>
          <w:sz w:val="24"/>
          <w:szCs w:val="24"/>
        </w:rPr>
        <w:t>The student panel member will not normally be from the same faculty as the provision under review.</w:t>
      </w:r>
    </w:p>
    <w:p w14:paraId="1A6F66EB" w14:textId="77777777" w:rsidR="002E2C8E" w:rsidRPr="00150F79" w:rsidRDefault="002E2C8E" w:rsidP="002E2C8E">
      <w:pPr>
        <w:pStyle w:val="ListParagraph"/>
        <w:spacing w:line="240" w:lineRule="auto"/>
        <w:ind w:left="709"/>
        <w:rPr>
          <w:rFonts w:ascii="Arial" w:hAnsi="Arial" w:cs="Arial"/>
          <w:sz w:val="24"/>
          <w:szCs w:val="24"/>
        </w:rPr>
      </w:pPr>
    </w:p>
    <w:p w14:paraId="3ECBFFD1"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rPr>
          <w:rFonts w:ascii="Arial" w:hAnsi="Arial" w:cs="Arial"/>
          <w:sz w:val="24"/>
          <w:szCs w:val="24"/>
        </w:rPr>
      </w:pPr>
      <w:bookmarkStart w:id="30" w:name="The_University_pays_a_fee_to_the_externa"/>
      <w:bookmarkEnd w:id="30"/>
      <w:r w:rsidRPr="00150F79">
        <w:rPr>
          <w:rFonts w:ascii="Arial" w:hAnsi="Arial" w:cs="Arial"/>
          <w:sz w:val="24"/>
          <w:szCs w:val="24"/>
        </w:rPr>
        <w:t>The University pays a fee to the external and student panel members involved in Substantive Review (for details of current fee levels, refer to AQSH Introduction, guidance (ii)).</w:t>
      </w:r>
      <w:bookmarkStart w:id="31" w:name="Nominations_should_be_submitted_to_QAE_f"/>
      <w:bookmarkEnd w:id="31"/>
    </w:p>
    <w:p w14:paraId="3321C27A" w14:textId="77777777" w:rsidR="002E2C8E" w:rsidRPr="00150F79" w:rsidRDefault="002E2C8E" w:rsidP="002E2C8E">
      <w:pPr>
        <w:pStyle w:val="ListParagraph"/>
        <w:spacing w:line="240" w:lineRule="auto"/>
        <w:ind w:left="709"/>
        <w:rPr>
          <w:rFonts w:ascii="Arial" w:hAnsi="Arial" w:cs="Arial"/>
          <w:sz w:val="24"/>
          <w:szCs w:val="24"/>
        </w:rPr>
      </w:pPr>
    </w:p>
    <w:p w14:paraId="312E9C16"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contextualSpacing w:val="0"/>
        <w:rPr>
          <w:rFonts w:ascii="Arial" w:hAnsi="Arial" w:cs="Arial"/>
          <w:sz w:val="24"/>
          <w:szCs w:val="24"/>
        </w:rPr>
      </w:pPr>
      <w:bookmarkStart w:id="32" w:name="The_following_criteria_apply_when_consid"/>
      <w:bookmarkEnd w:id="32"/>
      <w:r w:rsidRPr="00150F79">
        <w:rPr>
          <w:rFonts w:ascii="Arial" w:hAnsi="Arial" w:cs="Arial"/>
          <w:sz w:val="24"/>
          <w:szCs w:val="24"/>
        </w:rPr>
        <w:t>The following criteria apply when considering nominations for panel membership:</w:t>
      </w:r>
    </w:p>
    <w:p w14:paraId="3E08042D"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3" w:name="_the_experience_of_panel_members_should"/>
      <w:bookmarkEnd w:id="33"/>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experience</w:t>
      </w:r>
      <w:r w:rsidRPr="00150F79">
        <w:rPr>
          <w:rFonts w:ascii="Arial" w:hAnsi="Arial" w:cs="Arial"/>
          <w:spacing w:val="-4"/>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w:t>
      </w:r>
      <w:r w:rsidRPr="00150F79">
        <w:rPr>
          <w:rFonts w:ascii="Arial" w:hAnsi="Arial" w:cs="Arial"/>
          <w:sz w:val="24"/>
          <w:szCs w:val="24"/>
        </w:rPr>
        <w:t>panel</w:t>
      </w:r>
      <w:r w:rsidRPr="00150F79">
        <w:rPr>
          <w:rFonts w:ascii="Arial" w:hAnsi="Arial" w:cs="Arial"/>
          <w:spacing w:val="-4"/>
          <w:sz w:val="24"/>
          <w:szCs w:val="24"/>
        </w:rPr>
        <w:t xml:space="preserve"> </w:t>
      </w:r>
      <w:r w:rsidRPr="00150F79">
        <w:rPr>
          <w:rFonts w:ascii="Arial" w:hAnsi="Arial" w:cs="Arial"/>
          <w:sz w:val="24"/>
          <w:szCs w:val="24"/>
        </w:rPr>
        <w:t>members</w:t>
      </w:r>
      <w:r w:rsidRPr="00150F79">
        <w:rPr>
          <w:rFonts w:ascii="Arial" w:hAnsi="Arial" w:cs="Arial"/>
          <w:spacing w:val="-4"/>
          <w:sz w:val="24"/>
          <w:szCs w:val="24"/>
        </w:rPr>
        <w:t xml:space="preserve"> </w:t>
      </w:r>
      <w:r w:rsidRPr="00150F79">
        <w:rPr>
          <w:rFonts w:ascii="Arial" w:hAnsi="Arial" w:cs="Arial"/>
          <w:sz w:val="24"/>
          <w:szCs w:val="24"/>
        </w:rPr>
        <w:t>should</w:t>
      </w:r>
      <w:r w:rsidRPr="00150F79">
        <w:rPr>
          <w:rFonts w:ascii="Arial" w:hAnsi="Arial" w:cs="Arial"/>
          <w:spacing w:val="-4"/>
          <w:sz w:val="24"/>
          <w:szCs w:val="24"/>
        </w:rPr>
        <w:t xml:space="preserve"> </w:t>
      </w:r>
      <w:r w:rsidRPr="00150F79">
        <w:rPr>
          <w:rFonts w:ascii="Arial" w:hAnsi="Arial" w:cs="Arial"/>
          <w:sz w:val="24"/>
          <w:szCs w:val="24"/>
        </w:rPr>
        <w:t>be</w:t>
      </w:r>
      <w:r w:rsidRPr="00150F79">
        <w:rPr>
          <w:rFonts w:ascii="Arial" w:hAnsi="Arial" w:cs="Arial"/>
          <w:spacing w:val="-3"/>
          <w:sz w:val="24"/>
          <w:szCs w:val="24"/>
        </w:rPr>
        <w:t xml:space="preserve"> </w:t>
      </w:r>
      <w:r w:rsidRPr="00150F79">
        <w:rPr>
          <w:rFonts w:ascii="Arial" w:hAnsi="Arial" w:cs="Arial"/>
          <w:sz w:val="24"/>
          <w:szCs w:val="24"/>
        </w:rPr>
        <w:t>demonstrably</w:t>
      </w:r>
      <w:r w:rsidRPr="00150F79">
        <w:rPr>
          <w:rFonts w:ascii="Arial" w:hAnsi="Arial" w:cs="Arial"/>
          <w:spacing w:val="-4"/>
          <w:sz w:val="24"/>
          <w:szCs w:val="24"/>
        </w:rPr>
        <w:t xml:space="preserve"> </w:t>
      </w:r>
      <w:r w:rsidRPr="00150F79">
        <w:rPr>
          <w:rFonts w:ascii="Arial" w:hAnsi="Arial" w:cs="Arial"/>
          <w:sz w:val="24"/>
          <w:szCs w:val="24"/>
        </w:rPr>
        <w:t>sufficient</w:t>
      </w:r>
      <w:r w:rsidRPr="00150F79">
        <w:rPr>
          <w:rFonts w:ascii="Arial" w:hAnsi="Arial" w:cs="Arial"/>
          <w:spacing w:val="-3"/>
          <w:sz w:val="24"/>
          <w:szCs w:val="24"/>
        </w:rPr>
        <w:t xml:space="preserve"> </w:t>
      </w:r>
      <w:r w:rsidRPr="00150F79">
        <w:rPr>
          <w:rFonts w:ascii="Arial" w:hAnsi="Arial" w:cs="Arial"/>
          <w:sz w:val="24"/>
          <w:szCs w:val="24"/>
        </w:rPr>
        <w:t>to make an effective contribution to the Substantive Review.</w:t>
      </w:r>
    </w:p>
    <w:p w14:paraId="54950032"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4" w:name="_panel_members_should_have_relevant_exp"/>
      <w:bookmarkEnd w:id="34"/>
      <w:r w:rsidRPr="00150F79">
        <w:rPr>
          <w:rFonts w:ascii="Arial" w:hAnsi="Arial" w:cs="Arial"/>
          <w:sz w:val="24"/>
          <w:szCs w:val="24"/>
        </w:rPr>
        <w:t>panel</w:t>
      </w:r>
      <w:r w:rsidRPr="00150F79">
        <w:rPr>
          <w:rFonts w:ascii="Arial" w:hAnsi="Arial" w:cs="Arial"/>
          <w:spacing w:val="-5"/>
          <w:sz w:val="24"/>
          <w:szCs w:val="24"/>
        </w:rPr>
        <w:t xml:space="preserve"> </w:t>
      </w:r>
      <w:r w:rsidRPr="00150F79">
        <w:rPr>
          <w:rFonts w:ascii="Arial" w:hAnsi="Arial" w:cs="Arial"/>
          <w:sz w:val="24"/>
          <w:szCs w:val="24"/>
        </w:rPr>
        <w:t>members</w:t>
      </w:r>
      <w:r w:rsidRPr="00150F79">
        <w:rPr>
          <w:rFonts w:ascii="Arial" w:hAnsi="Arial" w:cs="Arial"/>
          <w:spacing w:val="-5"/>
          <w:sz w:val="24"/>
          <w:szCs w:val="24"/>
        </w:rPr>
        <w:t xml:space="preserve"> </w:t>
      </w:r>
      <w:r w:rsidRPr="00150F79">
        <w:rPr>
          <w:rFonts w:ascii="Arial" w:hAnsi="Arial" w:cs="Arial"/>
          <w:sz w:val="24"/>
          <w:szCs w:val="24"/>
        </w:rPr>
        <w:t>should</w:t>
      </w:r>
      <w:r w:rsidRPr="00150F79">
        <w:rPr>
          <w:rFonts w:ascii="Arial" w:hAnsi="Arial" w:cs="Arial"/>
          <w:spacing w:val="-5"/>
          <w:sz w:val="24"/>
          <w:szCs w:val="24"/>
        </w:rPr>
        <w:t xml:space="preserve"> </w:t>
      </w:r>
      <w:r w:rsidRPr="00150F79">
        <w:rPr>
          <w:rFonts w:ascii="Arial" w:hAnsi="Arial" w:cs="Arial"/>
          <w:sz w:val="24"/>
          <w:szCs w:val="24"/>
        </w:rPr>
        <w:t>have</w:t>
      </w:r>
      <w:r w:rsidRPr="00150F79">
        <w:rPr>
          <w:rFonts w:ascii="Arial" w:hAnsi="Arial" w:cs="Arial"/>
          <w:spacing w:val="-5"/>
          <w:sz w:val="24"/>
          <w:szCs w:val="24"/>
        </w:rPr>
        <w:t xml:space="preserve"> </w:t>
      </w:r>
      <w:r w:rsidRPr="00150F79">
        <w:rPr>
          <w:rFonts w:ascii="Arial" w:hAnsi="Arial" w:cs="Arial"/>
          <w:sz w:val="24"/>
          <w:szCs w:val="24"/>
        </w:rPr>
        <w:t>relevant</w:t>
      </w:r>
      <w:r w:rsidRPr="00150F79">
        <w:rPr>
          <w:rFonts w:ascii="Arial" w:hAnsi="Arial" w:cs="Arial"/>
          <w:spacing w:val="-5"/>
          <w:sz w:val="24"/>
          <w:szCs w:val="24"/>
        </w:rPr>
        <w:t xml:space="preserve"> </w:t>
      </w:r>
      <w:r w:rsidRPr="00150F79">
        <w:rPr>
          <w:rFonts w:ascii="Arial" w:hAnsi="Arial" w:cs="Arial"/>
          <w:sz w:val="24"/>
          <w:szCs w:val="24"/>
        </w:rPr>
        <w:t>experience</w:t>
      </w:r>
      <w:r w:rsidRPr="00150F79">
        <w:rPr>
          <w:rFonts w:ascii="Arial" w:hAnsi="Arial" w:cs="Arial"/>
          <w:spacing w:val="-5"/>
          <w:sz w:val="24"/>
          <w:szCs w:val="24"/>
        </w:rPr>
        <w:t xml:space="preserve"> </w:t>
      </w:r>
      <w:r w:rsidRPr="00150F79">
        <w:rPr>
          <w:rFonts w:ascii="Arial" w:hAnsi="Arial" w:cs="Arial"/>
          <w:sz w:val="24"/>
          <w:szCs w:val="24"/>
        </w:rPr>
        <w:t>in</w:t>
      </w:r>
      <w:r w:rsidRPr="00150F79">
        <w:rPr>
          <w:rFonts w:ascii="Arial" w:hAnsi="Arial" w:cs="Arial"/>
          <w:spacing w:val="-5"/>
          <w:sz w:val="24"/>
          <w:szCs w:val="24"/>
        </w:rPr>
        <w:t xml:space="preserve"> </w:t>
      </w:r>
      <w:r w:rsidRPr="00150F79">
        <w:rPr>
          <w:rFonts w:ascii="Arial" w:hAnsi="Arial" w:cs="Arial"/>
          <w:sz w:val="24"/>
          <w:szCs w:val="24"/>
        </w:rPr>
        <w:t>UK</w:t>
      </w:r>
      <w:r w:rsidRPr="00150F79">
        <w:rPr>
          <w:rFonts w:ascii="Arial" w:hAnsi="Arial" w:cs="Arial"/>
          <w:spacing w:val="-4"/>
          <w:sz w:val="24"/>
          <w:szCs w:val="24"/>
        </w:rPr>
        <w:t xml:space="preserve"> </w:t>
      </w:r>
      <w:r w:rsidRPr="00150F79">
        <w:rPr>
          <w:rFonts w:ascii="Arial" w:hAnsi="Arial" w:cs="Arial"/>
          <w:sz w:val="24"/>
          <w:szCs w:val="24"/>
        </w:rPr>
        <w:t xml:space="preserve">Higher </w:t>
      </w:r>
      <w:r w:rsidRPr="00150F79">
        <w:rPr>
          <w:rFonts w:ascii="Arial" w:hAnsi="Arial" w:cs="Arial"/>
          <w:spacing w:val="-2"/>
          <w:sz w:val="24"/>
          <w:szCs w:val="24"/>
        </w:rPr>
        <w:t>Education.</w:t>
      </w:r>
    </w:p>
    <w:p w14:paraId="733573CC"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r w:rsidRPr="00150F79">
        <w:rPr>
          <w:rFonts w:ascii="Arial" w:hAnsi="Arial" w:cs="Arial"/>
          <w:spacing w:val="-2"/>
          <w:sz w:val="24"/>
          <w:szCs w:val="24"/>
        </w:rPr>
        <w:t xml:space="preserve">panel members should be of appropriate seniority in their current, or most recent, post to make an effective contribution to strategic level discussions. </w:t>
      </w:r>
    </w:p>
    <w:p w14:paraId="64A8600E"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rPr>
          <w:rFonts w:ascii="Arial" w:hAnsi="Arial" w:cs="Arial"/>
          <w:sz w:val="24"/>
          <w:szCs w:val="24"/>
        </w:rPr>
      </w:pPr>
      <w:r w:rsidRPr="00150F79">
        <w:rPr>
          <w:rFonts w:ascii="Arial" w:hAnsi="Arial" w:cs="Arial"/>
          <w:sz w:val="24"/>
          <w:szCs w:val="24"/>
        </w:rPr>
        <w:t>external panel members should not, within the last five years, have been</w:t>
      </w:r>
      <w:r w:rsidRPr="00150F79">
        <w:rPr>
          <w:rFonts w:ascii="Arial" w:hAnsi="Arial" w:cs="Arial"/>
          <w:spacing w:val="-4"/>
          <w:sz w:val="24"/>
          <w:szCs w:val="24"/>
        </w:rPr>
        <w:t xml:space="preserve"> </w:t>
      </w:r>
      <w:r w:rsidRPr="00150F79">
        <w:rPr>
          <w:rFonts w:ascii="Arial" w:hAnsi="Arial" w:cs="Arial"/>
          <w:sz w:val="24"/>
          <w:szCs w:val="24"/>
        </w:rPr>
        <w:t>members</w:t>
      </w:r>
      <w:r w:rsidRPr="00150F79">
        <w:rPr>
          <w:rFonts w:ascii="Arial" w:hAnsi="Arial" w:cs="Arial"/>
          <w:spacing w:val="-4"/>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university </w:t>
      </w:r>
      <w:r w:rsidRPr="00150F79">
        <w:rPr>
          <w:rFonts w:ascii="Arial" w:hAnsi="Arial" w:cs="Arial"/>
          <w:sz w:val="24"/>
          <w:szCs w:val="24"/>
        </w:rPr>
        <w:t>staff,</w:t>
      </w:r>
      <w:r w:rsidRPr="00150F79">
        <w:rPr>
          <w:rFonts w:ascii="Arial" w:hAnsi="Arial" w:cs="Arial"/>
          <w:spacing w:val="-3"/>
          <w:sz w:val="24"/>
          <w:szCs w:val="24"/>
        </w:rPr>
        <w:t xml:space="preserve"> </w:t>
      </w:r>
      <w:r w:rsidRPr="00150F79">
        <w:rPr>
          <w:rFonts w:ascii="Arial" w:hAnsi="Arial" w:cs="Arial"/>
          <w:sz w:val="24"/>
          <w:szCs w:val="24"/>
        </w:rPr>
        <w:t>governors,</w:t>
      </w:r>
      <w:r w:rsidRPr="00150F79">
        <w:rPr>
          <w:rFonts w:ascii="Arial" w:hAnsi="Arial" w:cs="Arial"/>
          <w:spacing w:val="-3"/>
          <w:sz w:val="24"/>
          <w:szCs w:val="24"/>
        </w:rPr>
        <w:t xml:space="preserve"> </w:t>
      </w:r>
      <w:r w:rsidRPr="00150F79">
        <w:rPr>
          <w:rFonts w:ascii="Arial" w:hAnsi="Arial" w:cs="Arial"/>
          <w:sz w:val="24"/>
          <w:szCs w:val="24"/>
        </w:rPr>
        <w:t>students,</w:t>
      </w:r>
      <w:r w:rsidRPr="00150F79">
        <w:rPr>
          <w:rFonts w:ascii="Arial" w:hAnsi="Arial" w:cs="Arial"/>
          <w:spacing w:val="-5"/>
          <w:sz w:val="24"/>
          <w:szCs w:val="24"/>
        </w:rPr>
        <w:t xml:space="preserve"> </w:t>
      </w:r>
      <w:r w:rsidRPr="00150F79">
        <w:rPr>
          <w:rFonts w:ascii="Arial" w:hAnsi="Arial" w:cs="Arial"/>
          <w:sz w:val="24"/>
          <w:szCs w:val="24"/>
        </w:rPr>
        <w:t>or</w:t>
      </w:r>
      <w:r w:rsidRPr="00150F79">
        <w:rPr>
          <w:rFonts w:ascii="Arial" w:hAnsi="Arial" w:cs="Arial"/>
          <w:spacing w:val="-4"/>
          <w:sz w:val="24"/>
          <w:szCs w:val="24"/>
        </w:rPr>
        <w:t xml:space="preserve"> </w:t>
      </w:r>
      <w:r w:rsidRPr="00150F79">
        <w:rPr>
          <w:rFonts w:ascii="Arial" w:hAnsi="Arial" w:cs="Arial"/>
          <w:sz w:val="24"/>
          <w:szCs w:val="24"/>
        </w:rPr>
        <w:t>near</w:t>
      </w:r>
      <w:r w:rsidRPr="00150F79">
        <w:rPr>
          <w:rFonts w:ascii="Arial" w:hAnsi="Arial" w:cs="Arial"/>
          <w:spacing w:val="-5"/>
          <w:sz w:val="24"/>
          <w:szCs w:val="24"/>
        </w:rPr>
        <w:t xml:space="preserve"> </w:t>
      </w:r>
      <w:r w:rsidRPr="00150F79">
        <w:rPr>
          <w:rFonts w:ascii="Arial" w:hAnsi="Arial" w:cs="Arial"/>
          <w:sz w:val="24"/>
          <w:szCs w:val="24"/>
        </w:rPr>
        <w:t>relatives</w:t>
      </w:r>
      <w:r w:rsidRPr="00150F79">
        <w:rPr>
          <w:rFonts w:ascii="Arial" w:hAnsi="Arial" w:cs="Arial"/>
          <w:spacing w:val="-4"/>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w:t>
      </w:r>
      <w:r w:rsidRPr="00150F79">
        <w:rPr>
          <w:rFonts w:ascii="Arial" w:hAnsi="Arial" w:cs="Arial"/>
          <w:sz w:val="24"/>
          <w:szCs w:val="24"/>
        </w:rPr>
        <w:t>any members of staff involved in the provision.</w:t>
      </w:r>
    </w:p>
    <w:p w14:paraId="3F70A43B" w14:textId="27AD7456" w:rsidR="006F5CCB" w:rsidRPr="00150F79" w:rsidRDefault="006F5CCB" w:rsidP="0037766A">
      <w:pPr>
        <w:pStyle w:val="ListParagraph"/>
        <w:widowControl w:val="0"/>
        <w:numPr>
          <w:ilvl w:val="0"/>
          <w:numId w:val="15"/>
        </w:numPr>
        <w:tabs>
          <w:tab w:val="left" w:pos="993"/>
        </w:tabs>
        <w:autoSpaceDE w:val="0"/>
        <w:autoSpaceDN w:val="0"/>
        <w:spacing w:after="0" w:line="240" w:lineRule="auto"/>
        <w:ind w:left="993" w:right="95" w:hanging="284"/>
        <w:rPr>
          <w:rFonts w:ascii="Arial" w:hAnsi="Arial" w:cs="Arial"/>
          <w:sz w:val="24"/>
          <w:szCs w:val="24"/>
        </w:rPr>
      </w:pPr>
      <w:r w:rsidRPr="00150F79">
        <w:rPr>
          <w:rFonts w:ascii="Arial" w:hAnsi="Arial" w:cs="Arial"/>
          <w:sz w:val="24"/>
          <w:szCs w:val="24"/>
        </w:rPr>
        <w:t>Where collaborative partner provision is under review, a nominee should not, within the last five years, have been a member of the collaborative partner staff, governor</w:t>
      </w:r>
      <w:r w:rsidR="00EF5043" w:rsidRPr="00150F79">
        <w:rPr>
          <w:rFonts w:ascii="Arial" w:hAnsi="Arial" w:cs="Arial"/>
          <w:sz w:val="24"/>
          <w:szCs w:val="24"/>
        </w:rPr>
        <w:t>, student, or near relative of a</w:t>
      </w:r>
      <w:r w:rsidR="001D2819" w:rsidRPr="00150F79">
        <w:rPr>
          <w:rFonts w:ascii="Arial" w:hAnsi="Arial" w:cs="Arial"/>
          <w:sz w:val="24"/>
          <w:szCs w:val="24"/>
        </w:rPr>
        <w:t>ny members of staff involved in the provision.</w:t>
      </w:r>
    </w:p>
    <w:p w14:paraId="1F66D6B8"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5" w:name="_external_panel_members_should_not,_wit"/>
      <w:bookmarkStart w:id="36" w:name="_normally_an_external_panel_member_shou"/>
      <w:bookmarkEnd w:id="35"/>
      <w:bookmarkEnd w:id="36"/>
      <w:r w:rsidRPr="00150F79">
        <w:rPr>
          <w:rFonts w:ascii="Arial" w:hAnsi="Arial" w:cs="Arial"/>
          <w:sz w:val="24"/>
          <w:szCs w:val="24"/>
        </w:rPr>
        <w:t>normally</w:t>
      </w:r>
      <w:r w:rsidRPr="00150F79">
        <w:rPr>
          <w:rFonts w:ascii="Arial" w:hAnsi="Arial" w:cs="Arial"/>
          <w:spacing w:val="-4"/>
          <w:sz w:val="24"/>
          <w:szCs w:val="24"/>
        </w:rPr>
        <w:t xml:space="preserve"> </w:t>
      </w:r>
      <w:r w:rsidRPr="00150F79">
        <w:rPr>
          <w:rFonts w:ascii="Arial" w:hAnsi="Arial" w:cs="Arial"/>
          <w:sz w:val="24"/>
          <w:szCs w:val="24"/>
        </w:rPr>
        <w:t>an</w:t>
      </w:r>
      <w:r w:rsidRPr="00150F79">
        <w:rPr>
          <w:rFonts w:ascii="Arial" w:hAnsi="Arial" w:cs="Arial"/>
          <w:spacing w:val="-4"/>
          <w:sz w:val="24"/>
          <w:szCs w:val="24"/>
        </w:rPr>
        <w:t xml:space="preserve"> </w:t>
      </w:r>
      <w:r w:rsidRPr="00150F79">
        <w:rPr>
          <w:rFonts w:ascii="Arial" w:hAnsi="Arial" w:cs="Arial"/>
          <w:sz w:val="24"/>
          <w:szCs w:val="24"/>
        </w:rPr>
        <w:t>external</w:t>
      </w:r>
      <w:r w:rsidRPr="00150F79">
        <w:rPr>
          <w:rFonts w:ascii="Arial" w:hAnsi="Arial" w:cs="Arial"/>
          <w:spacing w:val="-4"/>
          <w:sz w:val="24"/>
          <w:szCs w:val="24"/>
        </w:rPr>
        <w:t xml:space="preserve"> </w:t>
      </w:r>
      <w:r w:rsidRPr="00150F79">
        <w:rPr>
          <w:rFonts w:ascii="Arial" w:hAnsi="Arial" w:cs="Arial"/>
          <w:sz w:val="24"/>
          <w:szCs w:val="24"/>
        </w:rPr>
        <w:t>panel</w:t>
      </w:r>
      <w:r w:rsidRPr="00150F79">
        <w:rPr>
          <w:rFonts w:ascii="Arial" w:hAnsi="Arial" w:cs="Arial"/>
          <w:spacing w:val="-4"/>
          <w:sz w:val="24"/>
          <w:szCs w:val="24"/>
        </w:rPr>
        <w:t xml:space="preserve"> </w:t>
      </w:r>
      <w:r w:rsidRPr="00150F79">
        <w:rPr>
          <w:rFonts w:ascii="Arial" w:hAnsi="Arial" w:cs="Arial"/>
          <w:sz w:val="24"/>
          <w:szCs w:val="24"/>
        </w:rPr>
        <w:t>member</w:t>
      </w:r>
      <w:r w:rsidRPr="00150F79">
        <w:rPr>
          <w:rFonts w:ascii="Arial" w:hAnsi="Arial" w:cs="Arial"/>
          <w:spacing w:val="-4"/>
          <w:sz w:val="24"/>
          <w:szCs w:val="24"/>
        </w:rPr>
        <w:t xml:space="preserve"> </w:t>
      </w:r>
      <w:r w:rsidRPr="00150F79">
        <w:rPr>
          <w:rFonts w:ascii="Arial" w:hAnsi="Arial" w:cs="Arial"/>
          <w:sz w:val="24"/>
          <w:szCs w:val="24"/>
        </w:rPr>
        <w:t>should</w:t>
      </w:r>
      <w:r w:rsidRPr="00150F79">
        <w:rPr>
          <w:rFonts w:ascii="Arial" w:hAnsi="Arial" w:cs="Arial"/>
          <w:spacing w:val="-3"/>
          <w:sz w:val="24"/>
          <w:szCs w:val="24"/>
        </w:rPr>
        <w:t xml:space="preserve"> </w:t>
      </w:r>
      <w:r w:rsidRPr="00150F79">
        <w:rPr>
          <w:rFonts w:ascii="Arial" w:hAnsi="Arial" w:cs="Arial"/>
          <w:sz w:val="24"/>
          <w:szCs w:val="24"/>
        </w:rPr>
        <w:t>not</w:t>
      </w:r>
      <w:r w:rsidRPr="00150F79">
        <w:rPr>
          <w:rFonts w:ascii="Arial" w:hAnsi="Arial" w:cs="Arial"/>
          <w:spacing w:val="-3"/>
          <w:sz w:val="24"/>
          <w:szCs w:val="24"/>
        </w:rPr>
        <w:t xml:space="preserve"> </w:t>
      </w:r>
      <w:r w:rsidRPr="00150F79">
        <w:rPr>
          <w:rFonts w:ascii="Arial" w:hAnsi="Arial" w:cs="Arial"/>
          <w:sz w:val="24"/>
          <w:szCs w:val="24"/>
        </w:rPr>
        <w:t>be</w:t>
      </w:r>
      <w:r w:rsidRPr="00150F79">
        <w:rPr>
          <w:rFonts w:ascii="Arial" w:hAnsi="Arial" w:cs="Arial"/>
          <w:spacing w:val="-4"/>
          <w:sz w:val="24"/>
          <w:szCs w:val="24"/>
        </w:rPr>
        <w:t xml:space="preserve"> </w:t>
      </w:r>
      <w:r w:rsidRPr="00150F79">
        <w:rPr>
          <w:rFonts w:ascii="Arial" w:hAnsi="Arial" w:cs="Arial"/>
          <w:sz w:val="24"/>
          <w:szCs w:val="24"/>
        </w:rPr>
        <w:t>engaged</w:t>
      </w:r>
      <w:r w:rsidRPr="00150F79">
        <w:rPr>
          <w:rFonts w:ascii="Arial" w:hAnsi="Arial" w:cs="Arial"/>
          <w:spacing w:val="-4"/>
          <w:sz w:val="24"/>
          <w:szCs w:val="24"/>
        </w:rPr>
        <w:t xml:space="preserve"> </w:t>
      </w:r>
      <w:r w:rsidRPr="00150F79">
        <w:rPr>
          <w:rFonts w:ascii="Arial" w:hAnsi="Arial" w:cs="Arial"/>
          <w:sz w:val="24"/>
          <w:szCs w:val="24"/>
        </w:rPr>
        <w:t>more</w:t>
      </w:r>
      <w:r w:rsidRPr="00150F79">
        <w:rPr>
          <w:rFonts w:ascii="Arial" w:hAnsi="Arial" w:cs="Arial"/>
          <w:spacing w:val="-4"/>
          <w:sz w:val="24"/>
          <w:szCs w:val="24"/>
        </w:rPr>
        <w:t xml:space="preserve"> </w:t>
      </w:r>
      <w:r w:rsidRPr="00150F79">
        <w:rPr>
          <w:rFonts w:ascii="Arial" w:hAnsi="Arial" w:cs="Arial"/>
          <w:sz w:val="24"/>
          <w:szCs w:val="24"/>
        </w:rPr>
        <w:t>than twice within a three-year period.</w:t>
      </w:r>
    </w:p>
    <w:p w14:paraId="4748164D"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7" w:name="_a_panel_member_should_not_be_associate"/>
      <w:bookmarkEnd w:id="37"/>
      <w:r w:rsidRPr="00150F79">
        <w:rPr>
          <w:rFonts w:ascii="Arial" w:hAnsi="Arial" w:cs="Arial"/>
          <w:sz w:val="24"/>
          <w:szCs w:val="24"/>
        </w:rPr>
        <w:t>a</w:t>
      </w:r>
      <w:r w:rsidRPr="00150F79">
        <w:rPr>
          <w:rFonts w:ascii="Arial" w:hAnsi="Arial" w:cs="Arial"/>
          <w:spacing w:val="-4"/>
          <w:sz w:val="24"/>
          <w:szCs w:val="24"/>
        </w:rPr>
        <w:t xml:space="preserve"> </w:t>
      </w:r>
      <w:r w:rsidRPr="00150F79">
        <w:rPr>
          <w:rFonts w:ascii="Arial" w:hAnsi="Arial" w:cs="Arial"/>
          <w:sz w:val="24"/>
          <w:szCs w:val="24"/>
        </w:rPr>
        <w:t>panel</w:t>
      </w:r>
      <w:r w:rsidRPr="00150F79">
        <w:rPr>
          <w:rFonts w:ascii="Arial" w:hAnsi="Arial" w:cs="Arial"/>
          <w:spacing w:val="-4"/>
          <w:sz w:val="24"/>
          <w:szCs w:val="24"/>
        </w:rPr>
        <w:t xml:space="preserve"> </w:t>
      </w:r>
      <w:r w:rsidRPr="00150F79">
        <w:rPr>
          <w:rFonts w:ascii="Arial" w:hAnsi="Arial" w:cs="Arial"/>
          <w:sz w:val="24"/>
          <w:szCs w:val="24"/>
        </w:rPr>
        <w:t>member</w:t>
      </w:r>
      <w:r w:rsidRPr="00150F79">
        <w:rPr>
          <w:rFonts w:ascii="Arial" w:hAnsi="Arial" w:cs="Arial"/>
          <w:spacing w:val="-4"/>
          <w:sz w:val="24"/>
          <w:szCs w:val="24"/>
        </w:rPr>
        <w:t xml:space="preserve"> </w:t>
      </w:r>
      <w:r w:rsidRPr="00150F79">
        <w:rPr>
          <w:rFonts w:ascii="Arial" w:hAnsi="Arial" w:cs="Arial"/>
          <w:sz w:val="24"/>
          <w:szCs w:val="24"/>
        </w:rPr>
        <w:t>should</w:t>
      </w:r>
      <w:r w:rsidRPr="00150F79">
        <w:rPr>
          <w:rFonts w:ascii="Arial" w:hAnsi="Arial" w:cs="Arial"/>
          <w:spacing w:val="-4"/>
          <w:sz w:val="24"/>
          <w:szCs w:val="24"/>
        </w:rPr>
        <w:t xml:space="preserve"> </w:t>
      </w:r>
      <w:r w:rsidRPr="00150F79">
        <w:rPr>
          <w:rFonts w:ascii="Arial" w:hAnsi="Arial" w:cs="Arial"/>
          <w:sz w:val="24"/>
          <w:szCs w:val="24"/>
        </w:rPr>
        <w:t>not</w:t>
      </w:r>
      <w:r w:rsidRPr="00150F79">
        <w:rPr>
          <w:rFonts w:ascii="Arial" w:hAnsi="Arial" w:cs="Arial"/>
          <w:spacing w:val="-4"/>
          <w:sz w:val="24"/>
          <w:szCs w:val="24"/>
        </w:rPr>
        <w:t xml:space="preserve"> </w:t>
      </w:r>
      <w:r w:rsidRPr="00150F79">
        <w:rPr>
          <w:rFonts w:ascii="Arial" w:hAnsi="Arial" w:cs="Arial"/>
          <w:sz w:val="24"/>
          <w:szCs w:val="24"/>
        </w:rPr>
        <w:t>be</w:t>
      </w:r>
      <w:r w:rsidRPr="00150F79">
        <w:rPr>
          <w:rFonts w:ascii="Arial" w:hAnsi="Arial" w:cs="Arial"/>
          <w:spacing w:val="-4"/>
          <w:sz w:val="24"/>
          <w:szCs w:val="24"/>
        </w:rPr>
        <w:t xml:space="preserve"> </w:t>
      </w:r>
      <w:r w:rsidRPr="00150F79">
        <w:rPr>
          <w:rFonts w:ascii="Arial" w:hAnsi="Arial" w:cs="Arial"/>
          <w:sz w:val="24"/>
          <w:szCs w:val="24"/>
        </w:rPr>
        <w:t>associated</w:t>
      </w:r>
      <w:r w:rsidRPr="00150F79">
        <w:rPr>
          <w:rFonts w:ascii="Arial" w:hAnsi="Arial" w:cs="Arial"/>
          <w:spacing w:val="-4"/>
          <w:sz w:val="24"/>
          <w:szCs w:val="24"/>
        </w:rPr>
        <w:t xml:space="preserve"> </w:t>
      </w:r>
      <w:r w:rsidRPr="00150F79">
        <w:rPr>
          <w:rFonts w:ascii="Arial" w:hAnsi="Arial" w:cs="Arial"/>
          <w:sz w:val="24"/>
          <w:szCs w:val="24"/>
        </w:rPr>
        <w:t>with</w:t>
      </w:r>
      <w:r w:rsidRPr="00150F79">
        <w:rPr>
          <w:rFonts w:ascii="Arial" w:hAnsi="Arial" w:cs="Arial"/>
          <w:spacing w:val="-4"/>
          <w:sz w:val="24"/>
          <w:szCs w:val="24"/>
        </w:rPr>
        <w:t xml:space="preserve"> </w:t>
      </w:r>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design</w:t>
      </w:r>
      <w:r w:rsidRPr="00150F79">
        <w:rPr>
          <w:rFonts w:ascii="Arial" w:hAnsi="Arial" w:cs="Arial"/>
          <w:spacing w:val="-4"/>
          <w:sz w:val="24"/>
          <w:szCs w:val="24"/>
        </w:rPr>
        <w:t xml:space="preserve"> </w:t>
      </w:r>
      <w:r w:rsidRPr="00150F79">
        <w:rPr>
          <w:rFonts w:ascii="Arial" w:hAnsi="Arial" w:cs="Arial"/>
          <w:sz w:val="24"/>
          <w:szCs w:val="24"/>
        </w:rPr>
        <w:t>and/or operation of the provision under consideration.</w:t>
      </w:r>
    </w:p>
    <w:p w14:paraId="338C706C" w14:textId="77777777" w:rsidR="002E2C8E" w:rsidRPr="00150F79" w:rsidRDefault="002E2C8E" w:rsidP="0037766A">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8" w:name="_a_panel_member_should_not_have_a_close"/>
      <w:bookmarkEnd w:id="38"/>
      <w:r w:rsidRPr="00150F79">
        <w:rPr>
          <w:rFonts w:ascii="Arial" w:hAnsi="Arial" w:cs="Arial"/>
          <w:sz w:val="24"/>
          <w:szCs w:val="24"/>
        </w:rPr>
        <w:t>a</w:t>
      </w:r>
      <w:r w:rsidRPr="00150F79">
        <w:rPr>
          <w:rFonts w:ascii="Arial" w:hAnsi="Arial" w:cs="Arial"/>
          <w:spacing w:val="-4"/>
          <w:sz w:val="24"/>
          <w:szCs w:val="24"/>
        </w:rPr>
        <w:t xml:space="preserve"> </w:t>
      </w:r>
      <w:r w:rsidRPr="00150F79">
        <w:rPr>
          <w:rFonts w:ascii="Arial" w:hAnsi="Arial" w:cs="Arial"/>
          <w:sz w:val="24"/>
          <w:szCs w:val="24"/>
        </w:rPr>
        <w:t>panel</w:t>
      </w:r>
      <w:r w:rsidRPr="00150F79">
        <w:rPr>
          <w:rFonts w:ascii="Arial" w:hAnsi="Arial" w:cs="Arial"/>
          <w:spacing w:val="-4"/>
          <w:sz w:val="24"/>
          <w:szCs w:val="24"/>
        </w:rPr>
        <w:t xml:space="preserve"> </w:t>
      </w:r>
      <w:r w:rsidRPr="00150F79">
        <w:rPr>
          <w:rFonts w:ascii="Arial" w:hAnsi="Arial" w:cs="Arial"/>
          <w:sz w:val="24"/>
          <w:szCs w:val="24"/>
        </w:rPr>
        <w:t>member</w:t>
      </w:r>
      <w:r w:rsidRPr="00150F79">
        <w:rPr>
          <w:rFonts w:ascii="Arial" w:hAnsi="Arial" w:cs="Arial"/>
          <w:spacing w:val="-4"/>
          <w:sz w:val="24"/>
          <w:szCs w:val="24"/>
        </w:rPr>
        <w:t xml:space="preserve"> </w:t>
      </w:r>
      <w:r w:rsidRPr="00150F79">
        <w:rPr>
          <w:rFonts w:ascii="Arial" w:hAnsi="Arial" w:cs="Arial"/>
          <w:sz w:val="24"/>
          <w:szCs w:val="24"/>
        </w:rPr>
        <w:t>should</w:t>
      </w:r>
      <w:r w:rsidRPr="00150F79">
        <w:rPr>
          <w:rFonts w:ascii="Arial" w:hAnsi="Arial" w:cs="Arial"/>
          <w:spacing w:val="-4"/>
          <w:sz w:val="24"/>
          <w:szCs w:val="24"/>
        </w:rPr>
        <w:t xml:space="preserve"> </w:t>
      </w:r>
      <w:r w:rsidRPr="00150F79">
        <w:rPr>
          <w:rFonts w:ascii="Arial" w:hAnsi="Arial" w:cs="Arial"/>
          <w:sz w:val="24"/>
          <w:szCs w:val="24"/>
        </w:rPr>
        <w:t>not</w:t>
      </w:r>
      <w:r w:rsidRPr="00150F79">
        <w:rPr>
          <w:rFonts w:ascii="Arial" w:hAnsi="Arial" w:cs="Arial"/>
          <w:spacing w:val="-4"/>
          <w:sz w:val="24"/>
          <w:szCs w:val="24"/>
        </w:rPr>
        <w:t xml:space="preserve"> </w:t>
      </w:r>
      <w:r w:rsidRPr="00150F79">
        <w:rPr>
          <w:rFonts w:ascii="Arial" w:hAnsi="Arial" w:cs="Arial"/>
          <w:sz w:val="24"/>
          <w:szCs w:val="24"/>
        </w:rPr>
        <w:t>have</w:t>
      </w:r>
      <w:r w:rsidRPr="00150F79">
        <w:rPr>
          <w:rFonts w:ascii="Arial" w:hAnsi="Arial" w:cs="Arial"/>
          <w:spacing w:val="-4"/>
          <w:sz w:val="24"/>
          <w:szCs w:val="24"/>
        </w:rPr>
        <w:t xml:space="preserve"> </w:t>
      </w:r>
      <w:r w:rsidRPr="00150F79">
        <w:rPr>
          <w:rFonts w:ascii="Arial" w:hAnsi="Arial" w:cs="Arial"/>
          <w:sz w:val="24"/>
          <w:szCs w:val="24"/>
        </w:rPr>
        <w:t>a</w:t>
      </w:r>
      <w:r w:rsidRPr="00150F79">
        <w:rPr>
          <w:rFonts w:ascii="Arial" w:hAnsi="Arial" w:cs="Arial"/>
          <w:spacing w:val="-4"/>
          <w:sz w:val="24"/>
          <w:szCs w:val="24"/>
        </w:rPr>
        <w:t xml:space="preserve"> </w:t>
      </w:r>
      <w:r w:rsidRPr="00150F79">
        <w:rPr>
          <w:rFonts w:ascii="Arial" w:hAnsi="Arial" w:cs="Arial"/>
          <w:sz w:val="24"/>
          <w:szCs w:val="24"/>
        </w:rPr>
        <w:t>close</w:t>
      </w:r>
      <w:r w:rsidRPr="00150F79">
        <w:rPr>
          <w:rFonts w:ascii="Arial" w:hAnsi="Arial" w:cs="Arial"/>
          <w:spacing w:val="-4"/>
          <w:sz w:val="24"/>
          <w:szCs w:val="24"/>
        </w:rPr>
        <w:t xml:space="preserve"> </w:t>
      </w:r>
      <w:r w:rsidRPr="00150F79">
        <w:rPr>
          <w:rFonts w:ascii="Arial" w:hAnsi="Arial" w:cs="Arial"/>
          <w:sz w:val="24"/>
          <w:szCs w:val="24"/>
        </w:rPr>
        <w:t>association</w:t>
      </w:r>
      <w:r w:rsidRPr="00150F79">
        <w:rPr>
          <w:rFonts w:ascii="Arial" w:hAnsi="Arial" w:cs="Arial"/>
          <w:spacing w:val="-4"/>
          <w:sz w:val="24"/>
          <w:szCs w:val="24"/>
        </w:rPr>
        <w:t xml:space="preserve"> </w:t>
      </w:r>
      <w:r w:rsidRPr="00150F79">
        <w:rPr>
          <w:rFonts w:ascii="Arial" w:hAnsi="Arial" w:cs="Arial"/>
          <w:sz w:val="24"/>
          <w:szCs w:val="24"/>
        </w:rPr>
        <w:t>with</w:t>
      </w:r>
      <w:r w:rsidRPr="00150F79">
        <w:rPr>
          <w:rFonts w:ascii="Arial" w:hAnsi="Arial" w:cs="Arial"/>
          <w:spacing w:val="-4"/>
          <w:sz w:val="24"/>
          <w:szCs w:val="24"/>
        </w:rPr>
        <w:t xml:space="preserve"> </w:t>
      </w:r>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provision in a management role.</w:t>
      </w:r>
    </w:p>
    <w:p w14:paraId="2DC1C104" w14:textId="77777777" w:rsidR="002E2C8E" w:rsidRPr="00150F79" w:rsidRDefault="002E2C8E" w:rsidP="00B81081">
      <w:pPr>
        <w:pStyle w:val="ListParagraph"/>
        <w:widowControl w:val="0"/>
        <w:numPr>
          <w:ilvl w:val="0"/>
          <w:numId w:val="15"/>
        </w:numPr>
        <w:tabs>
          <w:tab w:val="left" w:pos="993"/>
        </w:tabs>
        <w:autoSpaceDE w:val="0"/>
        <w:autoSpaceDN w:val="0"/>
        <w:spacing w:after="0" w:line="240" w:lineRule="auto"/>
        <w:ind w:left="993" w:right="95" w:hanging="284"/>
        <w:contextualSpacing w:val="0"/>
        <w:rPr>
          <w:rFonts w:ascii="Arial" w:hAnsi="Arial" w:cs="Arial"/>
          <w:sz w:val="24"/>
          <w:szCs w:val="24"/>
        </w:rPr>
      </w:pPr>
      <w:bookmarkStart w:id="39" w:name="_a_panel_member_should_not_be_a_member_"/>
      <w:bookmarkEnd w:id="39"/>
      <w:r w:rsidRPr="00150F79">
        <w:rPr>
          <w:rFonts w:ascii="Arial" w:hAnsi="Arial" w:cs="Arial"/>
          <w:sz w:val="24"/>
          <w:szCs w:val="24"/>
        </w:rPr>
        <w:t>a</w:t>
      </w:r>
      <w:r w:rsidRPr="00150F79">
        <w:rPr>
          <w:rFonts w:ascii="Arial" w:hAnsi="Arial" w:cs="Arial"/>
          <w:spacing w:val="-3"/>
          <w:sz w:val="24"/>
          <w:szCs w:val="24"/>
        </w:rPr>
        <w:t xml:space="preserve"> </w:t>
      </w:r>
      <w:r w:rsidRPr="00150F79">
        <w:rPr>
          <w:rFonts w:ascii="Arial" w:hAnsi="Arial" w:cs="Arial"/>
          <w:sz w:val="24"/>
          <w:szCs w:val="24"/>
        </w:rPr>
        <w:t>panel</w:t>
      </w:r>
      <w:r w:rsidRPr="00150F79">
        <w:rPr>
          <w:rFonts w:ascii="Arial" w:hAnsi="Arial" w:cs="Arial"/>
          <w:spacing w:val="-3"/>
          <w:sz w:val="24"/>
          <w:szCs w:val="24"/>
        </w:rPr>
        <w:t xml:space="preserve"> </w:t>
      </w:r>
      <w:r w:rsidRPr="00150F79">
        <w:rPr>
          <w:rFonts w:ascii="Arial" w:hAnsi="Arial" w:cs="Arial"/>
          <w:sz w:val="24"/>
          <w:szCs w:val="24"/>
        </w:rPr>
        <w:t>member</w:t>
      </w:r>
      <w:r w:rsidRPr="00150F79">
        <w:rPr>
          <w:rFonts w:ascii="Arial" w:hAnsi="Arial" w:cs="Arial"/>
          <w:spacing w:val="-3"/>
          <w:sz w:val="24"/>
          <w:szCs w:val="24"/>
        </w:rPr>
        <w:t xml:space="preserve"> </w:t>
      </w:r>
      <w:r w:rsidRPr="00150F79">
        <w:rPr>
          <w:rFonts w:ascii="Arial" w:hAnsi="Arial" w:cs="Arial"/>
          <w:sz w:val="24"/>
          <w:szCs w:val="24"/>
        </w:rPr>
        <w:t>should</w:t>
      </w:r>
      <w:r w:rsidRPr="00150F79">
        <w:rPr>
          <w:rFonts w:ascii="Arial" w:hAnsi="Arial" w:cs="Arial"/>
          <w:spacing w:val="-3"/>
          <w:sz w:val="24"/>
          <w:szCs w:val="24"/>
        </w:rPr>
        <w:t xml:space="preserve"> </w:t>
      </w:r>
      <w:r w:rsidRPr="00150F79">
        <w:rPr>
          <w:rFonts w:ascii="Arial" w:hAnsi="Arial" w:cs="Arial"/>
          <w:sz w:val="24"/>
          <w:szCs w:val="24"/>
        </w:rPr>
        <w:t>not</w:t>
      </w:r>
      <w:r w:rsidRPr="00150F79">
        <w:rPr>
          <w:rFonts w:ascii="Arial" w:hAnsi="Arial" w:cs="Arial"/>
          <w:spacing w:val="-3"/>
          <w:sz w:val="24"/>
          <w:szCs w:val="24"/>
        </w:rPr>
        <w:t xml:space="preserve"> </w:t>
      </w:r>
      <w:r w:rsidRPr="00150F79">
        <w:rPr>
          <w:rFonts w:ascii="Arial" w:hAnsi="Arial" w:cs="Arial"/>
          <w:sz w:val="24"/>
          <w:szCs w:val="24"/>
        </w:rPr>
        <w:t>be</w:t>
      </w:r>
      <w:r w:rsidRPr="00150F79">
        <w:rPr>
          <w:rFonts w:ascii="Arial" w:hAnsi="Arial" w:cs="Arial"/>
          <w:spacing w:val="-3"/>
          <w:sz w:val="24"/>
          <w:szCs w:val="24"/>
        </w:rPr>
        <w:t xml:space="preserve"> </w:t>
      </w:r>
      <w:r w:rsidRPr="00150F79">
        <w:rPr>
          <w:rFonts w:ascii="Arial" w:hAnsi="Arial" w:cs="Arial"/>
          <w:sz w:val="24"/>
          <w:szCs w:val="24"/>
        </w:rPr>
        <w:t>a</w:t>
      </w:r>
      <w:r w:rsidRPr="00150F79">
        <w:rPr>
          <w:rFonts w:ascii="Arial" w:hAnsi="Arial" w:cs="Arial"/>
          <w:spacing w:val="-4"/>
          <w:sz w:val="24"/>
          <w:szCs w:val="24"/>
        </w:rPr>
        <w:t xml:space="preserve"> </w:t>
      </w:r>
      <w:r w:rsidRPr="00150F79">
        <w:rPr>
          <w:rFonts w:ascii="Arial" w:hAnsi="Arial" w:cs="Arial"/>
          <w:sz w:val="24"/>
          <w:szCs w:val="24"/>
        </w:rPr>
        <w:t>member</w:t>
      </w:r>
      <w:r w:rsidRPr="00150F79">
        <w:rPr>
          <w:rFonts w:ascii="Arial" w:hAnsi="Arial" w:cs="Arial"/>
          <w:spacing w:val="-3"/>
          <w:sz w:val="24"/>
          <w:szCs w:val="24"/>
        </w:rPr>
        <w:t xml:space="preserve"> </w:t>
      </w:r>
      <w:r w:rsidRPr="00150F79">
        <w:rPr>
          <w:rFonts w:ascii="Arial" w:hAnsi="Arial" w:cs="Arial"/>
          <w:sz w:val="24"/>
          <w:szCs w:val="24"/>
        </w:rPr>
        <w:t>of</w:t>
      </w:r>
      <w:r w:rsidRPr="00150F79">
        <w:rPr>
          <w:rFonts w:ascii="Arial" w:hAnsi="Arial" w:cs="Arial"/>
          <w:spacing w:val="-5"/>
          <w:sz w:val="24"/>
          <w:szCs w:val="24"/>
        </w:rPr>
        <w:t xml:space="preserve"> </w:t>
      </w:r>
      <w:r w:rsidRPr="00150F79">
        <w:rPr>
          <w:rFonts w:ascii="Arial" w:hAnsi="Arial" w:cs="Arial"/>
          <w:sz w:val="24"/>
          <w:szCs w:val="24"/>
        </w:rPr>
        <w:t>staff</w:t>
      </w:r>
      <w:r w:rsidRPr="00150F79">
        <w:rPr>
          <w:rFonts w:ascii="Arial" w:hAnsi="Arial" w:cs="Arial"/>
          <w:spacing w:val="-4"/>
          <w:sz w:val="24"/>
          <w:szCs w:val="24"/>
        </w:rPr>
        <w:t xml:space="preserve"> </w:t>
      </w:r>
      <w:r w:rsidRPr="00150F79">
        <w:rPr>
          <w:rFonts w:ascii="Arial" w:hAnsi="Arial" w:cs="Arial"/>
          <w:sz w:val="24"/>
          <w:szCs w:val="24"/>
        </w:rPr>
        <w:t>of</w:t>
      </w:r>
      <w:r w:rsidRPr="00150F79">
        <w:rPr>
          <w:rFonts w:ascii="Arial" w:hAnsi="Arial" w:cs="Arial"/>
          <w:spacing w:val="-3"/>
          <w:sz w:val="24"/>
          <w:szCs w:val="24"/>
        </w:rPr>
        <w:t xml:space="preserve"> </w:t>
      </w:r>
      <w:r w:rsidRPr="00150F79">
        <w:rPr>
          <w:rFonts w:ascii="Arial" w:hAnsi="Arial" w:cs="Arial"/>
          <w:sz w:val="24"/>
          <w:szCs w:val="24"/>
        </w:rPr>
        <w:t>any of the University’s partner institutions.</w:t>
      </w:r>
    </w:p>
    <w:p w14:paraId="7D1691DD" w14:textId="77777777" w:rsidR="002E2C8E" w:rsidRPr="00150F79" w:rsidRDefault="002E2C8E" w:rsidP="002E2C8E">
      <w:pPr>
        <w:pStyle w:val="BodyText"/>
        <w:spacing w:line="240" w:lineRule="auto"/>
      </w:pPr>
    </w:p>
    <w:p w14:paraId="65E6BC33"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contextualSpacing w:val="0"/>
        <w:rPr>
          <w:rFonts w:ascii="Arial" w:hAnsi="Arial" w:cs="Arial"/>
          <w:sz w:val="24"/>
          <w:szCs w:val="24"/>
        </w:rPr>
      </w:pPr>
      <w:bookmarkStart w:id="40" w:name="QAE_is_responsible_for_checking_panel_no"/>
      <w:bookmarkEnd w:id="40"/>
      <w:r w:rsidRPr="00150F79">
        <w:rPr>
          <w:rFonts w:ascii="Arial" w:hAnsi="Arial" w:cs="Arial"/>
          <w:sz w:val="24"/>
          <w:szCs w:val="24"/>
        </w:rPr>
        <w:t>QAE is responsible for checking panel nominations against the criteria for membership listed above and will confirm the panel composition.</w:t>
      </w:r>
    </w:p>
    <w:p w14:paraId="5FCEE68A" w14:textId="77777777" w:rsidR="002E2C8E" w:rsidRPr="00150F79" w:rsidRDefault="002E2C8E" w:rsidP="002E2C8E">
      <w:pPr>
        <w:pStyle w:val="ListParagraph"/>
        <w:spacing w:line="240" w:lineRule="auto"/>
        <w:ind w:left="709"/>
        <w:rPr>
          <w:rFonts w:ascii="Arial" w:hAnsi="Arial" w:cs="Arial"/>
          <w:sz w:val="24"/>
          <w:szCs w:val="24"/>
        </w:rPr>
      </w:pPr>
    </w:p>
    <w:p w14:paraId="1F6F1932" w14:textId="77777777" w:rsidR="002E2C8E" w:rsidRPr="00150F79" w:rsidRDefault="002E2C8E" w:rsidP="0037766A">
      <w:pPr>
        <w:pStyle w:val="ListParagraph"/>
        <w:widowControl w:val="0"/>
        <w:numPr>
          <w:ilvl w:val="0"/>
          <w:numId w:val="1"/>
        </w:numPr>
        <w:autoSpaceDE w:val="0"/>
        <w:autoSpaceDN w:val="0"/>
        <w:spacing w:after="0" w:line="240" w:lineRule="auto"/>
        <w:ind w:left="426" w:hanging="426"/>
        <w:contextualSpacing w:val="0"/>
        <w:rPr>
          <w:rFonts w:ascii="Arial" w:hAnsi="Arial" w:cs="Arial"/>
          <w:sz w:val="24"/>
          <w:szCs w:val="24"/>
        </w:rPr>
      </w:pPr>
      <w:bookmarkStart w:id="41" w:name="QAE_is_responsible_for_formally_confirmi"/>
      <w:bookmarkEnd w:id="41"/>
      <w:r w:rsidRPr="00150F79">
        <w:rPr>
          <w:rFonts w:ascii="Arial" w:hAnsi="Arial" w:cs="Arial"/>
          <w:sz w:val="24"/>
          <w:szCs w:val="24"/>
        </w:rPr>
        <w:t>QAE is responsible for formally confirming arrangements with approved panel members and for liaising with them regarding any additional documentation that panel members may wish to see, including the selection of Canvas (or relevant alternative platform) module sites.</w:t>
      </w:r>
    </w:p>
    <w:p w14:paraId="665FB787" w14:textId="65BB645F" w:rsidR="002E2C8E" w:rsidRPr="00150F79" w:rsidRDefault="002E2C8E" w:rsidP="005328A9">
      <w:pPr>
        <w:pStyle w:val="ListParagraph"/>
        <w:ind w:left="426"/>
        <w:rPr>
          <w:rFonts w:ascii="Arial" w:hAnsi="Arial" w:cs="Arial"/>
          <w:sz w:val="24"/>
          <w:szCs w:val="24"/>
        </w:rPr>
      </w:pPr>
    </w:p>
    <w:p w14:paraId="51CB4698" w14:textId="29BFA339" w:rsidR="005328A9" w:rsidRPr="00150F79" w:rsidRDefault="005328A9" w:rsidP="005328A9">
      <w:pPr>
        <w:pStyle w:val="Heading3"/>
        <w:rPr>
          <w:rFonts w:ascii="Arial" w:hAnsi="Arial" w:cs="Arial"/>
          <w:b/>
          <w:bCs/>
          <w:color w:val="auto"/>
          <w:sz w:val="24"/>
          <w:szCs w:val="24"/>
        </w:rPr>
      </w:pPr>
      <w:bookmarkStart w:id="42" w:name="_Toc233884943"/>
      <w:r w:rsidRPr="00150F79">
        <w:rPr>
          <w:rFonts w:ascii="Arial" w:hAnsi="Arial" w:cs="Arial"/>
          <w:b/>
          <w:bCs/>
          <w:color w:val="auto"/>
          <w:sz w:val="24"/>
          <w:szCs w:val="24"/>
        </w:rPr>
        <w:t>Location of the Substantive Review</w:t>
      </w:r>
      <w:bookmarkEnd w:id="42"/>
    </w:p>
    <w:p w14:paraId="50783945" w14:textId="394161D4" w:rsidR="00767026" w:rsidRPr="00150F79" w:rsidRDefault="00E84560" w:rsidP="00767026">
      <w:pPr>
        <w:pStyle w:val="ListParagraph"/>
        <w:numPr>
          <w:ilvl w:val="0"/>
          <w:numId w:val="1"/>
        </w:numPr>
        <w:ind w:left="426" w:hanging="426"/>
        <w:rPr>
          <w:rFonts w:ascii="Arial" w:hAnsi="Arial" w:cs="Arial"/>
          <w:sz w:val="24"/>
          <w:szCs w:val="24"/>
        </w:rPr>
      </w:pPr>
      <w:r w:rsidRPr="00150F79">
        <w:rPr>
          <w:rFonts w:ascii="Arial" w:hAnsi="Arial" w:cs="Arial"/>
          <w:sz w:val="24"/>
          <w:szCs w:val="24"/>
        </w:rPr>
        <w:t>Substantive Review events will normally be held face-to-face at a Kingston University campus.</w:t>
      </w:r>
      <w:r w:rsidR="0056319C" w:rsidRPr="00150F79">
        <w:rPr>
          <w:rFonts w:ascii="Arial" w:hAnsi="Arial" w:cs="Arial"/>
          <w:sz w:val="24"/>
          <w:szCs w:val="24"/>
        </w:rPr>
        <w:t xml:space="preserve"> Where the course(s) under review includes provision </w:t>
      </w:r>
      <w:r w:rsidR="0056319C" w:rsidRPr="00150F79">
        <w:rPr>
          <w:rFonts w:ascii="Arial" w:hAnsi="Arial" w:cs="Arial"/>
          <w:sz w:val="24"/>
          <w:szCs w:val="24"/>
        </w:rPr>
        <w:lastRenderedPageBreak/>
        <w:t>delivered b</w:t>
      </w:r>
      <w:r w:rsidR="00EA0DDD" w:rsidRPr="00150F79">
        <w:rPr>
          <w:rFonts w:ascii="Arial" w:hAnsi="Arial" w:cs="Arial"/>
          <w:sz w:val="24"/>
          <w:szCs w:val="24"/>
        </w:rPr>
        <w:t>y a collaborative partner, separate visit(s) to partner sites may be required and will be confirmed by the Head of QAE.</w:t>
      </w:r>
    </w:p>
    <w:p w14:paraId="27FB7368" w14:textId="030A3AF7" w:rsidR="00767026" w:rsidRPr="00150F79" w:rsidRDefault="002C65B8" w:rsidP="002C65B8">
      <w:pPr>
        <w:pStyle w:val="Heading3"/>
        <w:rPr>
          <w:rFonts w:ascii="Arial" w:hAnsi="Arial" w:cs="Arial"/>
          <w:b/>
          <w:bCs/>
          <w:color w:val="auto"/>
          <w:sz w:val="24"/>
          <w:szCs w:val="24"/>
        </w:rPr>
      </w:pPr>
      <w:bookmarkStart w:id="43" w:name="_Toc233884944"/>
      <w:r w:rsidRPr="00150F79">
        <w:rPr>
          <w:rFonts w:ascii="Arial" w:hAnsi="Arial" w:cs="Arial"/>
          <w:b/>
          <w:bCs/>
          <w:color w:val="auto"/>
          <w:sz w:val="24"/>
          <w:szCs w:val="24"/>
        </w:rPr>
        <w:t>The Critical Evaluation Document and other advance documentation</w:t>
      </w:r>
      <w:bookmarkEnd w:id="43"/>
    </w:p>
    <w:p w14:paraId="5E7B0003" w14:textId="1CF88A20" w:rsidR="002C65B8" w:rsidRPr="00150F79" w:rsidRDefault="002C65B8" w:rsidP="002C65B8">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The </w:t>
      </w:r>
      <w:r w:rsidR="00994DA1" w:rsidRPr="00150F79">
        <w:rPr>
          <w:rFonts w:ascii="Arial" w:hAnsi="Arial" w:cs="Arial"/>
          <w:sz w:val="24"/>
          <w:szCs w:val="24"/>
        </w:rPr>
        <w:t>course team will provide a Critical Evaluation Document (CED) which is a major piece of evidence which will be considered by the Substantive Review panel, prior to and during the Substantive Review. The CED should provide a comprehensive and coherent evidence-based analysis of the quality of teaching, learning and assessment within the Course Groups in the scope of the review, with reference to the relevant metrics, and some of the challenges experienced. A standard template for the CED can be found at Template E2</w:t>
      </w:r>
    </w:p>
    <w:p w14:paraId="16A9644B" w14:textId="0522BB01" w:rsidR="006C1FE3" w:rsidRPr="00150F79" w:rsidRDefault="006C1FE3" w:rsidP="006C1FE3">
      <w:pPr>
        <w:pStyle w:val="ListParagraph"/>
        <w:ind w:left="426"/>
        <w:rPr>
          <w:rFonts w:ascii="Arial" w:hAnsi="Arial" w:cs="Arial"/>
          <w:sz w:val="24"/>
          <w:szCs w:val="24"/>
        </w:rPr>
      </w:pPr>
    </w:p>
    <w:p w14:paraId="206DD54D" w14:textId="40498D98" w:rsidR="006C1FE3" w:rsidRPr="00150F79" w:rsidRDefault="006C1FE3" w:rsidP="002C65B8">
      <w:pPr>
        <w:pStyle w:val="ListParagraph"/>
        <w:numPr>
          <w:ilvl w:val="0"/>
          <w:numId w:val="1"/>
        </w:numPr>
        <w:ind w:left="426" w:hanging="426"/>
        <w:rPr>
          <w:rFonts w:ascii="Arial" w:hAnsi="Arial" w:cs="Arial"/>
          <w:sz w:val="24"/>
          <w:szCs w:val="24"/>
        </w:rPr>
      </w:pPr>
      <w:r w:rsidRPr="00150F79">
        <w:rPr>
          <w:rFonts w:ascii="Arial" w:hAnsi="Arial" w:cs="Arial"/>
          <w:sz w:val="24"/>
          <w:szCs w:val="24"/>
        </w:rPr>
        <w:t>F</w:t>
      </w:r>
      <w:r w:rsidR="00854115" w:rsidRPr="00150F79">
        <w:rPr>
          <w:rFonts w:ascii="Arial" w:hAnsi="Arial" w:cs="Arial"/>
          <w:sz w:val="24"/>
          <w:szCs w:val="24"/>
        </w:rPr>
        <w:t>our</w:t>
      </w:r>
      <w:r w:rsidRPr="00150F79">
        <w:rPr>
          <w:rFonts w:ascii="Arial" w:hAnsi="Arial" w:cs="Arial"/>
          <w:sz w:val="24"/>
          <w:szCs w:val="24"/>
        </w:rPr>
        <w:t xml:space="preserve"> weeks prior to the Substantive Review event, QAE will make the Critical Evaluation Document available to the review panel, along with the standard documentation outlined below.</w:t>
      </w:r>
    </w:p>
    <w:p w14:paraId="59816ECD" w14:textId="77777777" w:rsidR="00150BC5" w:rsidRPr="00150F79" w:rsidRDefault="00150BC5" w:rsidP="00150BC5">
      <w:pPr>
        <w:pStyle w:val="ListParagraph"/>
        <w:rPr>
          <w:rFonts w:ascii="Arial" w:hAnsi="Arial" w:cs="Arial"/>
          <w:sz w:val="24"/>
          <w:szCs w:val="24"/>
        </w:rPr>
      </w:pPr>
    </w:p>
    <w:p w14:paraId="096B3263" w14:textId="241834D4" w:rsidR="00150BC5" w:rsidRPr="00150F79" w:rsidRDefault="00150BC5" w:rsidP="00150BC5">
      <w:pPr>
        <w:pStyle w:val="BodyText"/>
        <w:numPr>
          <w:ilvl w:val="0"/>
          <w:numId w:val="1"/>
        </w:numPr>
        <w:spacing w:line="240" w:lineRule="auto"/>
        <w:ind w:left="426" w:right="836" w:hanging="426"/>
        <w:rPr>
          <w:b/>
          <w:bCs/>
        </w:rPr>
      </w:pPr>
      <w:r w:rsidRPr="00150F79">
        <w:t>The following evidence will be supplied by the QAE Team:</w:t>
      </w:r>
    </w:p>
    <w:p w14:paraId="7078B59C" w14:textId="5D59516C"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hanging="283"/>
        <w:contextualSpacing w:val="0"/>
        <w:rPr>
          <w:rFonts w:ascii="Arial" w:hAnsi="Arial" w:cs="Arial"/>
          <w:i/>
          <w:iCs/>
          <w:sz w:val="24"/>
          <w:szCs w:val="24"/>
        </w:rPr>
      </w:pPr>
      <w:bookmarkStart w:id="44" w:name="_the_relevant_metrics_for_each_Course_G"/>
      <w:bookmarkEnd w:id="44"/>
      <w:r w:rsidRPr="00150F79">
        <w:rPr>
          <w:rFonts w:ascii="Arial" w:hAnsi="Arial" w:cs="Arial"/>
          <w:sz w:val="24"/>
          <w:szCs w:val="24"/>
        </w:rPr>
        <w:t>the</w:t>
      </w:r>
      <w:r w:rsidRPr="00150F79">
        <w:rPr>
          <w:rFonts w:ascii="Arial" w:hAnsi="Arial" w:cs="Arial"/>
          <w:spacing w:val="-3"/>
          <w:sz w:val="24"/>
          <w:szCs w:val="24"/>
        </w:rPr>
        <w:t xml:space="preserve"> </w:t>
      </w:r>
      <w:r w:rsidRPr="00150F79">
        <w:rPr>
          <w:rFonts w:ascii="Arial" w:hAnsi="Arial" w:cs="Arial"/>
          <w:sz w:val="24"/>
          <w:szCs w:val="24"/>
        </w:rPr>
        <w:t>relevant</w:t>
      </w:r>
      <w:r w:rsidRPr="00150F79">
        <w:rPr>
          <w:rFonts w:ascii="Arial" w:hAnsi="Arial" w:cs="Arial"/>
          <w:spacing w:val="-2"/>
          <w:sz w:val="24"/>
          <w:szCs w:val="24"/>
        </w:rPr>
        <w:t xml:space="preserve"> </w:t>
      </w:r>
      <w:r w:rsidRPr="00150F79">
        <w:rPr>
          <w:rFonts w:ascii="Arial" w:hAnsi="Arial" w:cs="Arial"/>
          <w:sz w:val="24"/>
          <w:szCs w:val="24"/>
        </w:rPr>
        <w:t>metrics</w:t>
      </w:r>
      <w:r w:rsidRPr="00150F79">
        <w:rPr>
          <w:rFonts w:ascii="Arial" w:hAnsi="Arial" w:cs="Arial"/>
          <w:spacing w:val="-3"/>
          <w:sz w:val="24"/>
          <w:szCs w:val="24"/>
        </w:rPr>
        <w:t xml:space="preserve"> </w:t>
      </w:r>
      <w:r w:rsidRPr="00150F79">
        <w:rPr>
          <w:rFonts w:ascii="Arial" w:hAnsi="Arial" w:cs="Arial"/>
          <w:sz w:val="24"/>
          <w:szCs w:val="24"/>
        </w:rPr>
        <w:t>for</w:t>
      </w:r>
      <w:r w:rsidRPr="00150F79">
        <w:rPr>
          <w:rFonts w:ascii="Arial" w:hAnsi="Arial" w:cs="Arial"/>
          <w:spacing w:val="-2"/>
          <w:sz w:val="24"/>
          <w:szCs w:val="24"/>
        </w:rPr>
        <w:t xml:space="preserve"> </w:t>
      </w:r>
      <w:r w:rsidRPr="00150F79">
        <w:rPr>
          <w:rFonts w:ascii="Arial" w:hAnsi="Arial" w:cs="Arial"/>
          <w:sz w:val="24"/>
          <w:szCs w:val="24"/>
        </w:rPr>
        <w:t>each</w:t>
      </w:r>
      <w:r w:rsidRPr="00150F79">
        <w:rPr>
          <w:rFonts w:ascii="Arial" w:hAnsi="Arial" w:cs="Arial"/>
          <w:spacing w:val="-3"/>
          <w:sz w:val="24"/>
          <w:szCs w:val="24"/>
        </w:rPr>
        <w:t xml:space="preserve"> </w:t>
      </w:r>
      <w:r w:rsidR="00DB0943" w:rsidRPr="00150F79">
        <w:rPr>
          <w:rFonts w:ascii="Arial" w:hAnsi="Arial" w:cs="Arial"/>
          <w:sz w:val="24"/>
          <w:szCs w:val="24"/>
        </w:rPr>
        <w:t>course</w:t>
      </w:r>
      <w:r w:rsidR="00830C21" w:rsidRPr="00150F79">
        <w:rPr>
          <w:rFonts w:ascii="Arial" w:hAnsi="Arial" w:cs="Arial"/>
          <w:sz w:val="24"/>
          <w:szCs w:val="24"/>
        </w:rPr>
        <w:t xml:space="preserve"> </w:t>
      </w:r>
      <w:r w:rsidR="00830C21" w:rsidRPr="00150F79">
        <w:rPr>
          <w:rFonts w:ascii="Arial" w:hAnsi="Arial" w:cs="Arial"/>
          <w:i/>
          <w:iCs/>
          <w:sz w:val="24"/>
          <w:szCs w:val="24"/>
        </w:rPr>
        <w:t>(not required for PSRB related Substantive Reviews)</w:t>
      </w:r>
    </w:p>
    <w:p w14:paraId="61DC23F8" w14:textId="70B1E596"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45" w:name="_external_examiners’_reports_and_respon"/>
      <w:bookmarkEnd w:id="45"/>
      <w:r w:rsidRPr="00150F79">
        <w:rPr>
          <w:rFonts w:ascii="Arial" w:hAnsi="Arial" w:cs="Arial"/>
          <w:sz w:val="24"/>
          <w:szCs w:val="24"/>
        </w:rPr>
        <w:t>external</w:t>
      </w:r>
      <w:r w:rsidRPr="00150F79">
        <w:rPr>
          <w:rFonts w:ascii="Arial" w:hAnsi="Arial" w:cs="Arial"/>
          <w:spacing w:val="-4"/>
          <w:sz w:val="24"/>
          <w:szCs w:val="24"/>
        </w:rPr>
        <w:t xml:space="preserve"> </w:t>
      </w:r>
      <w:r w:rsidRPr="00150F79">
        <w:rPr>
          <w:rFonts w:ascii="Arial" w:hAnsi="Arial" w:cs="Arial"/>
          <w:sz w:val="24"/>
          <w:szCs w:val="24"/>
        </w:rPr>
        <w:t>examiners’</w:t>
      </w:r>
      <w:r w:rsidRPr="00150F79">
        <w:rPr>
          <w:rFonts w:ascii="Arial" w:hAnsi="Arial" w:cs="Arial"/>
          <w:spacing w:val="-4"/>
          <w:sz w:val="24"/>
          <w:szCs w:val="24"/>
        </w:rPr>
        <w:t xml:space="preserve"> </w:t>
      </w:r>
      <w:r w:rsidRPr="00150F79">
        <w:rPr>
          <w:rFonts w:ascii="Arial" w:hAnsi="Arial" w:cs="Arial"/>
          <w:sz w:val="24"/>
          <w:szCs w:val="24"/>
        </w:rPr>
        <w:t>reports</w:t>
      </w:r>
      <w:r w:rsidRPr="00150F79">
        <w:rPr>
          <w:rFonts w:ascii="Arial" w:hAnsi="Arial" w:cs="Arial"/>
          <w:spacing w:val="-4"/>
          <w:sz w:val="24"/>
          <w:szCs w:val="24"/>
        </w:rPr>
        <w:t xml:space="preserve"> </w:t>
      </w:r>
      <w:r w:rsidRPr="00150F79">
        <w:rPr>
          <w:rFonts w:ascii="Arial" w:hAnsi="Arial" w:cs="Arial"/>
          <w:sz w:val="24"/>
          <w:szCs w:val="24"/>
        </w:rPr>
        <w:t>for</w:t>
      </w:r>
      <w:r w:rsidRPr="00150F79">
        <w:rPr>
          <w:rFonts w:ascii="Arial" w:hAnsi="Arial" w:cs="Arial"/>
          <w:spacing w:val="-4"/>
          <w:sz w:val="24"/>
          <w:szCs w:val="24"/>
        </w:rPr>
        <w:t xml:space="preserve"> </w:t>
      </w:r>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previous</w:t>
      </w:r>
      <w:r w:rsidRPr="00150F79">
        <w:rPr>
          <w:rFonts w:ascii="Arial" w:hAnsi="Arial" w:cs="Arial"/>
          <w:spacing w:val="-4"/>
          <w:sz w:val="24"/>
          <w:szCs w:val="24"/>
        </w:rPr>
        <w:t xml:space="preserve"> </w:t>
      </w:r>
      <w:r w:rsidRPr="00150F79">
        <w:rPr>
          <w:rFonts w:ascii="Arial" w:hAnsi="Arial" w:cs="Arial"/>
          <w:sz w:val="24"/>
          <w:szCs w:val="24"/>
        </w:rPr>
        <w:t>two</w:t>
      </w:r>
      <w:r w:rsidRPr="00150F79">
        <w:rPr>
          <w:rFonts w:ascii="Arial" w:hAnsi="Arial" w:cs="Arial"/>
          <w:spacing w:val="-4"/>
          <w:sz w:val="24"/>
          <w:szCs w:val="24"/>
        </w:rPr>
        <w:t xml:space="preserve"> </w:t>
      </w:r>
      <w:r w:rsidRPr="00150F79">
        <w:rPr>
          <w:rFonts w:ascii="Arial" w:hAnsi="Arial" w:cs="Arial"/>
          <w:sz w:val="24"/>
          <w:szCs w:val="24"/>
        </w:rPr>
        <w:t>years for all courses included in the review</w:t>
      </w:r>
    </w:p>
    <w:p w14:paraId="555CDC80" w14:textId="73C192E4"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rPr>
          <w:rFonts w:ascii="Arial" w:hAnsi="Arial" w:cs="Arial"/>
          <w:sz w:val="24"/>
          <w:szCs w:val="24"/>
        </w:rPr>
      </w:pPr>
      <w:bookmarkStart w:id="46" w:name="_the_most_recent_programme_specificatio"/>
      <w:bookmarkEnd w:id="46"/>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most</w:t>
      </w:r>
      <w:r w:rsidRPr="00150F79">
        <w:rPr>
          <w:rFonts w:ascii="Arial" w:hAnsi="Arial" w:cs="Arial"/>
          <w:spacing w:val="-5"/>
          <w:sz w:val="24"/>
          <w:szCs w:val="24"/>
        </w:rPr>
        <w:t xml:space="preserve"> </w:t>
      </w:r>
      <w:r w:rsidRPr="00150F79">
        <w:rPr>
          <w:rFonts w:ascii="Arial" w:hAnsi="Arial" w:cs="Arial"/>
          <w:sz w:val="24"/>
          <w:szCs w:val="24"/>
        </w:rPr>
        <w:t>recent</w:t>
      </w:r>
      <w:r w:rsidRPr="00150F79">
        <w:rPr>
          <w:rFonts w:ascii="Arial" w:hAnsi="Arial" w:cs="Arial"/>
          <w:spacing w:val="-4"/>
          <w:sz w:val="24"/>
          <w:szCs w:val="24"/>
        </w:rPr>
        <w:t xml:space="preserve"> </w:t>
      </w:r>
      <w:r w:rsidRPr="00150F79">
        <w:rPr>
          <w:rFonts w:ascii="Arial" w:hAnsi="Arial" w:cs="Arial"/>
          <w:sz w:val="24"/>
          <w:szCs w:val="24"/>
        </w:rPr>
        <w:t>course specifications for all the courses included in the review</w:t>
      </w:r>
    </w:p>
    <w:p w14:paraId="6683FA8E" w14:textId="642D2824"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rPr>
          <w:rFonts w:ascii="Arial" w:hAnsi="Arial" w:cs="Arial"/>
          <w:sz w:val="24"/>
          <w:szCs w:val="24"/>
        </w:rPr>
      </w:pPr>
      <w:bookmarkStart w:id="47" w:name="_the_most_recent_module_descriptors_for"/>
      <w:bookmarkEnd w:id="47"/>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most</w:t>
      </w:r>
      <w:r w:rsidRPr="00150F79">
        <w:rPr>
          <w:rFonts w:ascii="Arial" w:hAnsi="Arial" w:cs="Arial"/>
          <w:spacing w:val="-5"/>
          <w:sz w:val="24"/>
          <w:szCs w:val="24"/>
        </w:rPr>
        <w:t xml:space="preserve"> </w:t>
      </w:r>
      <w:r w:rsidRPr="00150F79">
        <w:rPr>
          <w:rFonts w:ascii="Arial" w:hAnsi="Arial" w:cs="Arial"/>
          <w:sz w:val="24"/>
          <w:szCs w:val="24"/>
        </w:rPr>
        <w:t>recent</w:t>
      </w:r>
      <w:r w:rsidRPr="00150F79">
        <w:rPr>
          <w:rFonts w:ascii="Arial" w:hAnsi="Arial" w:cs="Arial"/>
          <w:spacing w:val="-4"/>
          <w:sz w:val="24"/>
          <w:szCs w:val="24"/>
        </w:rPr>
        <w:t xml:space="preserve"> </w:t>
      </w:r>
      <w:r w:rsidRPr="00150F79">
        <w:rPr>
          <w:rFonts w:ascii="Arial" w:hAnsi="Arial" w:cs="Arial"/>
          <w:sz w:val="24"/>
          <w:szCs w:val="24"/>
        </w:rPr>
        <w:t>module</w:t>
      </w:r>
      <w:r w:rsidRPr="00150F79">
        <w:rPr>
          <w:rFonts w:ascii="Arial" w:hAnsi="Arial" w:cs="Arial"/>
          <w:spacing w:val="-4"/>
          <w:sz w:val="24"/>
          <w:szCs w:val="24"/>
        </w:rPr>
        <w:t xml:space="preserve"> </w:t>
      </w:r>
      <w:r w:rsidRPr="00150F79">
        <w:rPr>
          <w:rFonts w:ascii="Arial" w:hAnsi="Arial" w:cs="Arial"/>
          <w:sz w:val="24"/>
          <w:szCs w:val="24"/>
        </w:rPr>
        <w:t>descriptors</w:t>
      </w:r>
      <w:r w:rsidRPr="00150F79">
        <w:rPr>
          <w:rFonts w:ascii="Arial" w:hAnsi="Arial" w:cs="Arial"/>
          <w:spacing w:val="-4"/>
          <w:sz w:val="24"/>
          <w:szCs w:val="24"/>
        </w:rPr>
        <w:t xml:space="preserve"> </w:t>
      </w:r>
      <w:r w:rsidRPr="00150F79">
        <w:rPr>
          <w:rFonts w:ascii="Arial" w:hAnsi="Arial" w:cs="Arial"/>
          <w:sz w:val="24"/>
          <w:szCs w:val="24"/>
        </w:rPr>
        <w:t>for</w:t>
      </w:r>
      <w:r w:rsidRPr="00150F79">
        <w:rPr>
          <w:rFonts w:ascii="Arial" w:hAnsi="Arial" w:cs="Arial"/>
          <w:spacing w:val="-5"/>
          <w:sz w:val="24"/>
          <w:szCs w:val="24"/>
        </w:rPr>
        <w:t xml:space="preserve"> </w:t>
      </w:r>
      <w:r w:rsidRPr="00150F79">
        <w:rPr>
          <w:rFonts w:ascii="Arial" w:hAnsi="Arial" w:cs="Arial"/>
          <w:sz w:val="24"/>
          <w:szCs w:val="24"/>
        </w:rPr>
        <w:t>all</w:t>
      </w:r>
      <w:r w:rsidRPr="00150F79">
        <w:rPr>
          <w:rFonts w:ascii="Arial" w:hAnsi="Arial" w:cs="Arial"/>
          <w:spacing w:val="-5"/>
          <w:sz w:val="24"/>
          <w:szCs w:val="24"/>
        </w:rPr>
        <w:t xml:space="preserve"> </w:t>
      </w:r>
      <w:r w:rsidRPr="00150F79">
        <w:rPr>
          <w:rFonts w:ascii="Arial" w:hAnsi="Arial" w:cs="Arial"/>
          <w:sz w:val="24"/>
          <w:szCs w:val="24"/>
        </w:rPr>
        <w:t>the</w:t>
      </w:r>
      <w:r w:rsidRPr="00150F79">
        <w:rPr>
          <w:rFonts w:ascii="Arial" w:hAnsi="Arial" w:cs="Arial"/>
          <w:spacing w:val="-4"/>
          <w:sz w:val="24"/>
          <w:szCs w:val="24"/>
        </w:rPr>
        <w:t xml:space="preserve"> </w:t>
      </w:r>
      <w:r w:rsidRPr="00150F79">
        <w:rPr>
          <w:rFonts w:ascii="Arial" w:hAnsi="Arial" w:cs="Arial"/>
          <w:sz w:val="24"/>
          <w:szCs w:val="24"/>
        </w:rPr>
        <w:t>Courses</w:t>
      </w:r>
      <w:r w:rsidRPr="00150F79">
        <w:rPr>
          <w:rFonts w:ascii="Arial" w:hAnsi="Arial" w:cs="Arial"/>
          <w:spacing w:val="-4"/>
          <w:sz w:val="24"/>
          <w:szCs w:val="24"/>
        </w:rPr>
        <w:t xml:space="preserve"> </w:t>
      </w:r>
      <w:r w:rsidRPr="00150F79">
        <w:rPr>
          <w:rFonts w:ascii="Arial" w:hAnsi="Arial" w:cs="Arial"/>
          <w:sz w:val="24"/>
          <w:szCs w:val="24"/>
        </w:rPr>
        <w:t>included in the review</w:t>
      </w:r>
    </w:p>
    <w:p w14:paraId="7030148A" w14:textId="3369DBE6"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48" w:name="_this_section_of_the_AQSH,_plus_relevan"/>
      <w:bookmarkEnd w:id="48"/>
      <w:r w:rsidRPr="00150F79">
        <w:rPr>
          <w:rFonts w:ascii="Arial" w:hAnsi="Arial" w:cs="Arial"/>
          <w:sz w:val="24"/>
          <w:szCs w:val="24"/>
        </w:rPr>
        <w:t>this</w:t>
      </w:r>
      <w:r w:rsidRPr="00150F79">
        <w:rPr>
          <w:rFonts w:ascii="Arial" w:hAnsi="Arial" w:cs="Arial"/>
          <w:spacing w:val="-3"/>
          <w:sz w:val="24"/>
          <w:szCs w:val="24"/>
        </w:rPr>
        <w:t xml:space="preserve"> </w:t>
      </w:r>
      <w:r w:rsidRPr="00150F79">
        <w:rPr>
          <w:rFonts w:ascii="Arial" w:hAnsi="Arial" w:cs="Arial"/>
          <w:sz w:val="24"/>
          <w:szCs w:val="24"/>
        </w:rPr>
        <w:t>section</w:t>
      </w:r>
      <w:r w:rsidRPr="00150F79">
        <w:rPr>
          <w:rFonts w:ascii="Arial" w:hAnsi="Arial" w:cs="Arial"/>
          <w:spacing w:val="-3"/>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w:t>
      </w:r>
      <w:r w:rsidRPr="00150F79">
        <w:rPr>
          <w:rFonts w:ascii="Arial" w:hAnsi="Arial" w:cs="Arial"/>
          <w:sz w:val="24"/>
          <w:szCs w:val="24"/>
        </w:rPr>
        <w:t>the</w:t>
      </w:r>
      <w:r w:rsidRPr="00150F79">
        <w:rPr>
          <w:rFonts w:ascii="Arial" w:hAnsi="Arial" w:cs="Arial"/>
          <w:spacing w:val="-3"/>
          <w:sz w:val="24"/>
          <w:szCs w:val="24"/>
        </w:rPr>
        <w:t xml:space="preserve"> </w:t>
      </w:r>
      <w:r w:rsidRPr="00150F79">
        <w:rPr>
          <w:rFonts w:ascii="Arial" w:hAnsi="Arial" w:cs="Arial"/>
          <w:sz w:val="24"/>
          <w:szCs w:val="24"/>
        </w:rPr>
        <w:t>AQSH,</w:t>
      </w:r>
      <w:r w:rsidRPr="00150F79">
        <w:rPr>
          <w:rFonts w:ascii="Arial" w:hAnsi="Arial" w:cs="Arial"/>
          <w:spacing w:val="-2"/>
          <w:sz w:val="24"/>
          <w:szCs w:val="24"/>
        </w:rPr>
        <w:t xml:space="preserve"> </w:t>
      </w:r>
      <w:r w:rsidRPr="00150F79">
        <w:rPr>
          <w:rFonts w:ascii="Arial" w:hAnsi="Arial" w:cs="Arial"/>
          <w:sz w:val="24"/>
          <w:szCs w:val="24"/>
        </w:rPr>
        <w:t>plus</w:t>
      </w:r>
      <w:r w:rsidRPr="00150F79">
        <w:rPr>
          <w:rFonts w:ascii="Arial" w:hAnsi="Arial" w:cs="Arial"/>
          <w:spacing w:val="-3"/>
          <w:sz w:val="24"/>
          <w:szCs w:val="24"/>
        </w:rPr>
        <w:t xml:space="preserve"> </w:t>
      </w:r>
      <w:r w:rsidRPr="00150F79">
        <w:rPr>
          <w:rFonts w:ascii="Arial" w:hAnsi="Arial" w:cs="Arial"/>
          <w:sz w:val="24"/>
          <w:szCs w:val="24"/>
        </w:rPr>
        <w:t>relevant</w:t>
      </w:r>
      <w:r w:rsidRPr="00150F79">
        <w:rPr>
          <w:rFonts w:ascii="Arial" w:hAnsi="Arial" w:cs="Arial"/>
          <w:spacing w:val="-2"/>
          <w:sz w:val="24"/>
          <w:szCs w:val="24"/>
        </w:rPr>
        <w:t xml:space="preserve"> appendices</w:t>
      </w:r>
    </w:p>
    <w:p w14:paraId="7F90F51B" w14:textId="7F25D2D4"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49" w:name="_Undergraduate_or_Postgraduate_Regulati"/>
      <w:bookmarkEnd w:id="49"/>
      <w:r w:rsidRPr="00150F79">
        <w:rPr>
          <w:rFonts w:ascii="Arial" w:hAnsi="Arial" w:cs="Arial"/>
          <w:sz w:val="24"/>
          <w:szCs w:val="24"/>
        </w:rPr>
        <w:t>Undergraduate</w:t>
      </w:r>
      <w:r w:rsidRPr="00150F79">
        <w:rPr>
          <w:rFonts w:ascii="Arial" w:hAnsi="Arial" w:cs="Arial"/>
          <w:spacing w:val="-7"/>
          <w:sz w:val="24"/>
          <w:szCs w:val="24"/>
        </w:rPr>
        <w:t xml:space="preserve"> </w:t>
      </w:r>
      <w:r w:rsidRPr="00150F79">
        <w:rPr>
          <w:rFonts w:ascii="Arial" w:hAnsi="Arial" w:cs="Arial"/>
          <w:sz w:val="24"/>
          <w:szCs w:val="24"/>
        </w:rPr>
        <w:t>or</w:t>
      </w:r>
      <w:r w:rsidRPr="00150F79">
        <w:rPr>
          <w:rFonts w:ascii="Arial" w:hAnsi="Arial" w:cs="Arial"/>
          <w:spacing w:val="-5"/>
          <w:sz w:val="24"/>
          <w:szCs w:val="24"/>
        </w:rPr>
        <w:t xml:space="preserve"> </w:t>
      </w:r>
      <w:r w:rsidRPr="00150F79">
        <w:rPr>
          <w:rFonts w:ascii="Arial" w:hAnsi="Arial" w:cs="Arial"/>
          <w:sz w:val="24"/>
          <w:szCs w:val="24"/>
        </w:rPr>
        <w:t>Postgraduate</w:t>
      </w:r>
      <w:r w:rsidRPr="00150F79">
        <w:rPr>
          <w:rFonts w:ascii="Arial" w:hAnsi="Arial" w:cs="Arial"/>
          <w:spacing w:val="-5"/>
          <w:sz w:val="24"/>
          <w:szCs w:val="24"/>
        </w:rPr>
        <w:t xml:space="preserve"> </w:t>
      </w:r>
      <w:r w:rsidRPr="00150F79">
        <w:rPr>
          <w:rFonts w:ascii="Arial" w:hAnsi="Arial" w:cs="Arial"/>
          <w:sz w:val="24"/>
          <w:szCs w:val="24"/>
        </w:rPr>
        <w:t>Regulations</w:t>
      </w:r>
      <w:r w:rsidRPr="00150F79">
        <w:rPr>
          <w:rFonts w:ascii="Arial" w:hAnsi="Arial" w:cs="Arial"/>
          <w:spacing w:val="-5"/>
          <w:sz w:val="24"/>
          <w:szCs w:val="24"/>
        </w:rPr>
        <w:t xml:space="preserve"> </w:t>
      </w:r>
      <w:r w:rsidRPr="00150F79">
        <w:rPr>
          <w:rFonts w:ascii="Arial" w:hAnsi="Arial" w:cs="Arial"/>
          <w:sz w:val="24"/>
          <w:szCs w:val="24"/>
        </w:rPr>
        <w:t>as</w:t>
      </w:r>
      <w:r w:rsidRPr="00150F79">
        <w:rPr>
          <w:rFonts w:ascii="Arial" w:hAnsi="Arial" w:cs="Arial"/>
          <w:spacing w:val="-5"/>
          <w:sz w:val="24"/>
          <w:szCs w:val="24"/>
        </w:rPr>
        <w:t xml:space="preserve"> </w:t>
      </w:r>
      <w:r w:rsidRPr="00150F79">
        <w:rPr>
          <w:rFonts w:ascii="Arial" w:hAnsi="Arial" w:cs="Arial"/>
          <w:spacing w:val="-2"/>
          <w:sz w:val="24"/>
          <w:szCs w:val="24"/>
        </w:rPr>
        <w:t>appropriate</w:t>
      </w:r>
      <w:bookmarkStart w:id="50" w:name="_relevant_subject_benchmark_statements_"/>
      <w:bookmarkEnd w:id="50"/>
    </w:p>
    <w:p w14:paraId="7717FA20" w14:textId="69160BC5"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r w:rsidRPr="00150F79">
        <w:rPr>
          <w:rFonts w:ascii="Arial" w:hAnsi="Arial" w:cs="Arial"/>
          <w:sz w:val="24"/>
          <w:szCs w:val="24"/>
        </w:rPr>
        <w:t>relevant</w:t>
      </w:r>
      <w:r w:rsidRPr="00150F79">
        <w:rPr>
          <w:rFonts w:ascii="Arial" w:hAnsi="Arial" w:cs="Arial"/>
          <w:spacing w:val="-6"/>
          <w:sz w:val="24"/>
          <w:szCs w:val="24"/>
        </w:rPr>
        <w:t xml:space="preserve"> </w:t>
      </w:r>
      <w:r w:rsidRPr="00150F79">
        <w:rPr>
          <w:rFonts w:ascii="Arial" w:hAnsi="Arial" w:cs="Arial"/>
          <w:sz w:val="24"/>
          <w:szCs w:val="24"/>
        </w:rPr>
        <w:t>subject</w:t>
      </w:r>
      <w:r w:rsidRPr="00150F79">
        <w:rPr>
          <w:rFonts w:ascii="Arial" w:hAnsi="Arial" w:cs="Arial"/>
          <w:spacing w:val="-6"/>
          <w:sz w:val="24"/>
          <w:szCs w:val="24"/>
        </w:rPr>
        <w:t xml:space="preserve"> </w:t>
      </w:r>
      <w:r w:rsidRPr="00150F79">
        <w:rPr>
          <w:rFonts w:ascii="Arial" w:hAnsi="Arial" w:cs="Arial"/>
          <w:sz w:val="24"/>
          <w:szCs w:val="24"/>
        </w:rPr>
        <w:t>benchmark</w:t>
      </w:r>
      <w:r w:rsidRPr="00150F79">
        <w:rPr>
          <w:rFonts w:ascii="Arial" w:hAnsi="Arial" w:cs="Arial"/>
          <w:spacing w:val="-6"/>
          <w:sz w:val="24"/>
          <w:szCs w:val="24"/>
        </w:rPr>
        <w:t xml:space="preserve"> </w:t>
      </w:r>
      <w:r w:rsidRPr="00150F79">
        <w:rPr>
          <w:rFonts w:ascii="Arial" w:hAnsi="Arial" w:cs="Arial"/>
          <w:sz w:val="24"/>
          <w:szCs w:val="24"/>
        </w:rPr>
        <w:t>statements</w:t>
      </w:r>
      <w:r w:rsidRPr="00150F79">
        <w:rPr>
          <w:rFonts w:ascii="Arial" w:hAnsi="Arial" w:cs="Arial"/>
          <w:spacing w:val="-6"/>
          <w:sz w:val="24"/>
          <w:szCs w:val="24"/>
        </w:rPr>
        <w:t xml:space="preserve"> </w:t>
      </w:r>
      <w:r w:rsidRPr="00150F79">
        <w:rPr>
          <w:rFonts w:ascii="Arial" w:hAnsi="Arial" w:cs="Arial"/>
          <w:sz w:val="24"/>
          <w:szCs w:val="24"/>
        </w:rPr>
        <w:t>and/or</w:t>
      </w:r>
      <w:r w:rsidRPr="00150F79">
        <w:rPr>
          <w:rFonts w:ascii="Arial" w:hAnsi="Arial" w:cs="Arial"/>
          <w:spacing w:val="-6"/>
          <w:sz w:val="24"/>
          <w:szCs w:val="24"/>
        </w:rPr>
        <w:t xml:space="preserve"> </w:t>
      </w:r>
      <w:r w:rsidRPr="00150F79">
        <w:rPr>
          <w:rFonts w:ascii="Arial" w:hAnsi="Arial" w:cs="Arial"/>
          <w:sz w:val="24"/>
          <w:szCs w:val="24"/>
        </w:rPr>
        <w:t>QAA</w:t>
      </w:r>
      <w:r w:rsidRPr="00150F79">
        <w:rPr>
          <w:rFonts w:ascii="Arial" w:hAnsi="Arial" w:cs="Arial"/>
          <w:spacing w:val="-6"/>
          <w:sz w:val="24"/>
          <w:szCs w:val="24"/>
        </w:rPr>
        <w:t xml:space="preserve"> </w:t>
      </w:r>
      <w:r w:rsidRPr="00150F79">
        <w:rPr>
          <w:rFonts w:ascii="Arial" w:hAnsi="Arial" w:cs="Arial"/>
          <w:sz w:val="24"/>
          <w:szCs w:val="24"/>
        </w:rPr>
        <w:t>Characteristics Statements as appropriate</w:t>
      </w:r>
    </w:p>
    <w:p w14:paraId="6DE39E6D" w14:textId="0DCE6F0B"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51" w:name="_minutes_of_Boards_of_Study_(for_one_wh"/>
      <w:bookmarkStart w:id="52" w:name="_copies_of_the_most_recent_Course_Enhan"/>
      <w:bookmarkEnd w:id="51"/>
      <w:bookmarkEnd w:id="52"/>
      <w:r w:rsidRPr="00150F79">
        <w:rPr>
          <w:rFonts w:ascii="Arial" w:hAnsi="Arial" w:cs="Arial"/>
          <w:sz w:val="24"/>
          <w:szCs w:val="24"/>
        </w:rPr>
        <w:t>copies</w:t>
      </w:r>
      <w:r w:rsidRPr="00150F79">
        <w:rPr>
          <w:rFonts w:ascii="Arial" w:hAnsi="Arial" w:cs="Arial"/>
          <w:spacing w:val="-4"/>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w:t>
      </w:r>
      <w:r w:rsidRPr="00150F79">
        <w:rPr>
          <w:rFonts w:ascii="Arial" w:hAnsi="Arial" w:cs="Arial"/>
          <w:sz w:val="24"/>
          <w:szCs w:val="24"/>
        </w:rPr>
        <w:t>the</w:t>
      </w:r>
      <w:r w:rsidRPr="00150F79">
        <w:rPr>
          <w:rFonts w:ascii="Arial" w:hAnsi="Arial" w:cs="Arial"/>
          <w:spacing w:val="-4"/>
          <w:sz w:val="24"/>
          <w:szCs w:val="24"/>
        </w:rPr>
        <w:t xml:space="preserve"> latest </w:t>
      </w:r>
      <w:r w:rsidRPr="00150F79">
        <w:rPr>
          <w:rFonts w:ascii="Arial" w:hAnsi="Arial" w:cs="Arial"/>
          <w:sz w:val="24"/>
          <w:szCs w:val="24"/>
        </w:rPr>
        <w:t>Course</w:t>
      </w:r>
      <w:r w:rsidRPr="00150F79">
        <w:rPr>
          <w:rFonts w:ascii="Arial" w:hAnsi="Arial" w:cs="Arial"/>
          <w:spacing w:val="-4"/>
          <w:sz w:val="24"/>
          <w:szCs w:val="24"/>
        </w:rPr>
        <w:t xml:space="preserve"> </w:t>
      </w:r>
      <w:r w:rsidRPr="00150F79">
        <w:rPr>
          <w:rFonts w:ascii="Arial" w:hAnsi="Arial" w:cs="Arial"/>
          <w:sz w:val="24"/>
          <w:szCs w:val="24"/>
        </w:rPr>
        <w:t>Enhancement</w:t>
      </w:r>
      <w:r w:rsidRPr="00150F79">
        <w:rPr>
          <w:rFonts w:ascii="Arial" w:hAnsi="Arial" w:cs="Arial"/>
          <w:spacing w:val="-4"/>
          <w:sz w:val="24"/>
          <w:szCs w:val="24"/>
        </w:rPr>
        <w:t xml:space="preserve"> </w:t>
      </w:r>
      <w:r w:rsidRPr="00150F79">
        <w:rPr>
          <w:rFonts w:ascii="Arial" w:hAnsi="Arial" w:cs="Arial"/>
          <w:sz w:val="24"/>
          <w:szCs w:val="24"/>
        </w:rPr>
        <w:t>Plans</w:t>
      </w:r>
      <w:r w:rsidRPr="00150F79">
        <w:rPr>
          <w:rFonts w:ascii="Arial" w:hAnsi="Arial" w:cs="Arial"/>
          <w:spacing w:val="-4"/>
          <w:sz w:val="24"/>
          <w:szCs w:val="24"/>
        </w:rPr>
        <w:t xml:space="preserve"> </w:t>
      </w:r>
      <w:r w:rsidRPr="00150F79">
        <w:rPr>
          <w:rFonts w:ascii="Arial" w:hAnsi="Arial" w:cs="Arial"/>
          <w:sz w:val="24"/>
          <w:szCs w:val="24"/>
        </w:rPr>
        <w:t>for</w:t>
      </w:r>
      <w:r w:rsidRPr="00150F79">
        <w:rPr>
          <w:rFonts w:ascii="Arial" w:hAnsi="Arial" w:cs="Arial"/>
          <w:spacing w:val="-4"/>
          <w:sz w:val="24"/>
          <w:szCs w:val="24"/>
        </w:rPr>
        <w:t xml:space="preserve"> </w:t>
      </w:r>
      <w:r w:rsidRPr="00150F79">
        <w:rPr>
          <w:rFonts w:ascii="Arial" w:hAnsi="Arial" w:cs="Arial"/>
          <w:sz w:val="24"/>
          <w:szCs w:val="24"/>
        </w:rPr>
        <w:t>each</w:t>
      </w:r>
      <w:r w:rsidRPr="00150F79">
        <w:rPr>
          <w:rFonts w:ascii="Arial" w:hAnsi="Arial" w:cs="Arial"/>
          <w:spacing w:val="-4"/>
          <w:sz w:val="24"/>
          <w:szCs w:val="24"/>
        </w:rPr>
        <w:t xml:space="preserve"> </w:t>
      </w:r>
      <w:r w:rsidRPr="00150F79">
        <w:rPr>
          <w:rFonts w:ascii="Arial" w:hAnsi="Arial" w:cs="Arial"/>
          <w:sz w:val="24"/>
          <w:szCs w:val="24"/>
        </w:rPr>
        <w:t>course included in the review</w:t>
      </w:r>
    </w:p>
    <w:p w14:paraId="50419EBA" w14:textId="4386B0BE" w:rsidR="00150BC5" w:rsidRPr="00150F79" w:rsidRDefault="00150BC5" w:rsidP="00150BC5">
      <w:pPr>
        <w:pStyle w:val="ListParagraph"/>
        <w:widowControl w:val="0"/>
        <w:numPr>
          <w:ilvl w:val="0"/>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53" w:name="_minutes_of_SSCCs_(for_one_whole_academ"/>
      <w:bookmarkEnd w:id="53"/>
      <w:r w:rsidRPr="00150F79">
        <w:rPr>
          <w:rFonts w:ascii="Arial" w:hAnsi="Arial" w:cs="Arial"/>
          <w:sz w:val="24"/>
          <w:szCs w:val="24"/>
        </w:rPr>
        <w:t>minutes</w:t>
      </w:r>
      <w:r w:rsidRPr="00150F79">
        <w:rPr>
          <w:rFonts w:ascii="Arial" w:hAnsi="Arial" w:cs="Arial"/>
          <w:spacing w:val="-3"/>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Student Voice Committees </w:t>
      </w:r>
      <w:r w:rsidRPr="00150F79">
        <w:rPr>
          <w:rFonts w:ascii="Arial" w:hAnsi="Arial" w:cs="Arial"/>
          <w:sz w:val="24"/>
          <w:szCs w:val="24"/>
        </w:rPr>
        <w:t>for</w:t>
      </w:r>
      <w:r w:rsidRPr="00150F79">
        <w:rPr>
          <w:rFonts w:ascii="Arial" w:hAnsi="Arial" w:cs="Arial"/>
          <w:spacing w:val="-4"/>
          <w:sz w:val="24"/>
          <w:szCs w:val="24"/>
        </w:rPr>
        <w:t xml:space="preserve"> </w:t>
      </w:r>
      <w:r w:rsidRPr="00150F79">
        <w:rPr>
          <w:rFonts w:ascii="Arial" w:hAnsi="Arial" w:cs="Arial"/>
          <w:sz w:val="24"/>
          <w:szCs w:val="24"/>
        </w:rPr>
        <w:t>one</w:t>
      </w:r>
      <w:r w:rsidRPr="00150F79">
        <w:rPr>
          <w:rFonts w:ascii="Arial" w:hAnsi="Arial" w:cs="Arial"/>
          <w:spacing w:val="-3"/>
          <w:sz w:val="24"/>
          <w:szCs w:val="24"/>
        </w:rPr>
        <w:t xml:space="preserve"> </w:t>
      </w:r>
      <w:r w:rsidRPr="00150F79">
        <w:rPr>
          <w:rFonts w:ascii="Arial" w:hAnsi="Arial" w:cs="Arial"/>
          <w:sz w:val="24"/>
          <w:szCs w:val="24"/>
        </w:rPr>
        <w:t>whole</w:t>
      </w:r>
      <w:r w:rsidRPr="00150F79">
        <w:rPr>
          <w:rFonts w:ascii="Arial" w:hAnsi="Arial" w:cs="Arial"/>
          <w:spacing w:val="-3"/>
          <w:sz w:val="24"/>
          <w:szCs w:val="24"/>
        </w:rPr>
        <w:t xml:space="preserve"> </w:t>
      </w:r>
      <w:r w:rsidRPr="00150F79">
        <w:rPr>
          <w:rFonts w:ascii="Arial" w:hAnsi="Arial" w:cs="Arial"/>
          <w:sz w:val="24"/>
          <w:szCs w:val="24"/>
        </w:rPr>
        <w:t>academic</w:t>
      </w:r>
      <w:r w:rsidRPr="00150F79">
        <w:rPr>
          <w:rFonts w:ascii="Arial" w:hAnsi="Arial" w:cs="Arial"/>
          <w:spacing w:val="-3"/>
          <w:sz w:val="24"/>
          <w:szCs w:val="24"/>
        </w:rPr>
        <w:t xml:space="preserve"> </w:t>
      </w:r>
      <w:r w:rsidRPr="00150F79">
        <w:rPr>
          <w:rFonts w:ascii="Arial" w:hAnsi="Arial" w:cs="Arial"/>
          <w:sz w:val="24"/>
          <w:szCs w:val="24"/>
        </w:rPr>
        <w:t>year</w:t>
      </w:r>
      <w:r w:rsidRPr="00150F79">
        <w:rPr>
          <w:rFonts w:ascii="Arial" w:hAnsi="Arial" w:cs="Arial"/>
          <w:spacing w:val="-3"/>
          <w:sz w:val="24"/>
          <w:szCs w:val="24"/>
        </w:rPr>
        <w:t xml:space="preserve"> </w:t>
      </w:r>
      <w:r w:rsidRPr="00150F79">
        <w:rPr>
          <w:rFonts w:ascii="Arial" w:hAnsi="Arial" w:cs="Arial"/>
          <w:sz w:val="24"/>
          <w:szCs w:val="24"/>
        </w:rPr>
        <w:t>and</w:t>
      </w:r>
      <w:r w:rsidRPr="00150F79">
        <w:rPr>
          <w:rFonts w:ascii="Arial" w:hAnsi="Arial" w:cs="Arial"/>
          <w:spacing w:val="-3"/>
          <w:sz w:val="24"/>
          <w:szCs w:val="24"/>
        </w:rPr>
        <w:t xml:space="preserve"> </w:t>
      </w:r>
      <w:r w:rsidRPr="00150F79">
        <w:rPr>
          <w:rFonts w:ascii="Arial" w:hAnsi="Arial" w:cs="Arial"/>
          <w:sz w:val="24"/>
          <w:szCs w:val="24"/>
        </w:rPr>
        <w:t>any</w:t>
      </w:r>
      <w:r w:rsidRPr="00150F79">
        <w:rPr>
          <w:rFonts w:ascii="Arial" w:hAnsi="Arial" w:cs="Arial"/>
          <w:spacing w:val="-3"/>
          <w:sz w:val="24"/>
          <w:szCs w:val="24"/>
        </w:rPr>
        <w:t xml:space="preserve"> </w:t>
      </w:r>
      <w:r w:rsidRPr="00150F79">
        <w:rPr>
          <w:rFonts w:ascii="Arial" w:hAnsi="Arial" w:cs="Arial"/>
          <w:sz w:val="24"/>
          <w:szCs w:val="24"/>
        </w:rPr>
        <w:t>for</w:t>
      </w:r>
      <w:r w:rsidRPr="00150F79">
        <w:rPr>
          <w:rFonts w:ascii="Arial" w:hAnsi="Arial" w:cs="Arial"/>
          <w:spacing w:val="-4"/>
          <w:sz w:val="24"/>
          <w:szCs w:val="24"/>
        </w:rPr>
        <w:t xml:space="preserve"> </w:t>
      </w:r>
      <w:r w:rsidRPr="00150F79">
        <w:rPr>
          <w:rFonts w:ascii="Arial" w:hAnsi="Arial" w:cs="Arial"/>
          <w:sz w:val="24"/>
          <w:szCs w:val="24"/>
        </w:rPr>
        <w:t>the current year</w:t>
      </w:r>
    </w:p>
    <w:p w14:paraId="00732B67" w14:textId="77777777" w:rsidR="00150BC5" w:rsidRPr="00150F79" w:rsidRDefault="00150BC5" w:rsidP="00150BC5">
      <w:pPr>
        <w:pStyle w:val="BodyText"/>
        <w:spacing w:line="240" w:lineRule="auto"/>
      </w:pPr>
    </w:p>
    <w:p w14:paraId="5D54BC1F" w14:textId="3A5D673C" w:rsidR="00150BC5" w:rsidRPr="00150F79" w:rsidRDefault="00150BC5" w:rsidP="00150BC5">
      <w:pPr>
        <w:pStyle w:val="ListParagraph"/>
        <w:widowControl w:val="0"/>
        <w:numPr>
          <w:ilvl w:val="0"/>
          <w:numId w:val="1"/>
        </w:numPr>
        <w:autoSpaceDE w:val="0"/>
        <w:autoSpaceDN w:val="0"/>
        <w:spacing w:after="0" w:line="240" w:lineRule="auto"/>
        <w:ind w:left="426" w:hanging="426"/>
        <w:rPr>
          <w:rFonts w:ascii="Arial" w:hAnsi="Arial" w:cs="Arial"/>
          <w:sz w:val="24"/>
          <w:szCs w:val="24"/>
        </w:rPr>
      </w:pPr>
      <w:bookmarkStart w:id="54" w:name="Evidence_supplied_by_the_Faculty:"/>
      <w:bookmarkStart w:id="55" w:name="The_precise_list_of_documentation_requir"/>
      <w:bookmarkEnd w:id="54"/>
      <w:bookmarkEnd w:id="55"/>
      <w:r w:rsidRPr="00150F79">
        <w:rPr>
          <w:rFonts w:ascii="Arial" w:hAnsi="Arial" w:cs="Arial"/>
          <w:sz w:val="24"/>
          <w:szCs w:val="24"/>
        </w:rPr>
        <w:t>In addition to the CED, the following evidence will be supplied by the faculty f</w:t>
      </w:r>
      <w:r w:rsidR="00D02410" w:rsidRPr="00150F79">
        <w:rPr>
          <w:rFonts w:ascii="Arial" w:hAnsi="Arial" w:cs="Arial"/>
          <w:sz w:val="24"/>
          <w:szCs w:val="24"/>
        </w:rPr>
        <w:t>ive</w:t>
      </w:r>
      <w:r w:rsidRPr="00150F79">
        <w:rPr>
          <w:rFonts w:ascii="Arial" w:hAnsi="Arial" w:cs="Arial"/>
          <w:sz w:val="24"/>
          <w:szCs w:val="24"/>
        </w:rPr>
        <w:t xml:space="preserve"> weeks prior to the Substantive Review. The precise list of documentation required may vary depending on the metrics that have resulted in the course being in Substantive Review and the outcome from the KCEP Review Panel, and will be agreed at the Planning meeting, but is likely to include the following:</w:t>
      </w:r>
    </w:p>
    <w:p w14:paraId="16C1E9D3" w14:textId="74C4871E" w:rsidR="00150BC5" w:rsidRPr="00150F79" w:rsidRDefault="00150BC5"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56" w:name="_Canvas_pages_(or_equivalent_for_collab"/>
      <w:bookmarkEnd w:id="56"/>
      <w:r w:rsidRPr="00150F79">
        <w:rPr>
          <w:rFonts w:ascii="Arial" w:hAnsi="Arial" w:cs="Arial"/>
          <w:sz w:val="24"/>
          <w:szCs w:val="24"/>
        </w:rPr>
        <w:t>Canvas</w:t>
      </w:r>
      <w:r w:rsidRPr="00150F79">
        <w:rPr>
          <w:rFonts w:ascii="Arial" w:hAnsi="Arial" w:cs="Arial"/>
          <w:spacing w:val="-4"/>
          <w:sz w:val="24"/>
          <w:szCs w:val="24"/>
        </w:rPr>
        <w:t xml:space="preserve"> </w:t>
      </w:r>
      <w:r w:rsidRPr="00150F79">
        <w:rPr>
          <w:rFonts w:ascii="Arial" w:hAnsi="Arial" w:cs="Arial"/>
          <w:sz w:val="24"/>
          <w:szCs w:val="24"/>
        </w:rPr>
        <w:t>pages</w:t>
      </w:r>
      <w:r w:rsidR="002F1E29" w:rsidRPr="00150F79">
        <w:rPr>
          <w:rFonts w:ascii="Arial" w:hAnsi="Arial" w:cs="Arial"/>
          <w:sz w:val="24"/>
          <w:szCs w:val="24"/>
        </w:rPr>
        <w:t xml:space="preserve"> (or equivalent for collaborative partners)</w:t>
      </w:r>
      <w:r w:rsidRPr="00150F79">
        <w:rPr>
          <w:rFonts w:ascii="Arial" w:hAnsi="Arial" w:cs="Arial"/>
          <w:spacing w:val="-5"/>
          <w:sz w:val="24"/>
          <w:szCs w:val="24"/>
        </w:rPr>
        <w:t xml:space="preserve"> </w:t>
      </w:r>
      <w:r w:rsidRPr="00150F79">
        <w:rPr>
          <w:rFonts w:ascii="Arial" w:hAnsi="Arial" w:cs="Arial"/>
          <w:sz w:val="24"/>
          <w:szCs w:val="24"/>
        </w:rPr>
        <w:t>for</w:t>
      </w:r>
      <w:r w:rsidRPr="00150F79">
        <w:rPr>
          <w:rFonts w:ascii="Arial" w:hAnsi="Arial" w:cs="Arial"/>
          <w:spacing w:val="-4"/>
          <w:sz w:val="24"/>
          <w:szCs w:val="24"/>
        </w:rPr>
        <w:t xml:space="preserve"> </w:t>
      </w:r>
      <w:r w:rsidRPr="00150F79">
        <w:rPr>
          <w:rFonts w:ascii="Arial" w:hAnsi="Arial" w:cs="Arial"/>
          <w:sz w:val="24"/>
          <w:szCs w:val="24"/>
        </w:rPr>
        <w:t>all</w:t>
      </w:r>
      <w:r w:rsidRPr="00150F79">
        <w:rPr>
          <w:rFonts w:ascii="Arial" w:hAnsi="Arial" w:cs="Arial"/>
          <w:spacing w:val="-4"/>
          <w:sz w:val="24"/>
          <w:szCs w:val="24"/>
        </w:rPr>
        <w:t xml:space="preserve"> </w:t>
      </w:r>
      <w:r w:rsidRPr="00150F79">
        <w:rPr>
          <w:rFonts w:ascii="Arial" w:hAnsi="Arial" w:cs="Arial"/>
          <w:sz w:val="24"/>
          <w:szCs w:val="24"/>
        </w:rPr>
        <w:t>the courses within the Substantive Review.</w:t>
      </w:r>
    </w:p>
    <w:p w14:paraId="28340C8F" w14:textId="77777777" w:rsidR="00150BC5" w:rsidRPr="00150F79" w:rsidRDefault="00150BC5"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57" w:name="_staff_development_documents_(eg:_staff"/>
      <w:bookmarkStart w:id="58" w:name="_a_resources_document;"/>
      <w:bookmarkEnd w:id="57"/>
      <w:bookmarkEnd w:id="58"/>
      <w:r w:rsidRPr="00150F79">
        <w:rPr>
          <w:rFonts w:ascii="Arial" w:hAnsi="Arial" w:cs="Arial"/>
          <w:sz w:val="24"/>
          <w:szCs w:val="24"/>
        </w:rPr>
        <w:t>a</w:t>
      </w:r>
      <w:r w:rsidRPr="00150F79">
        <w:rPr>
          <w:rFonts w:ascii="Arial" w:hAnsi="Arial" w:cs="Arial"/>
          <w:spacing w:val="-3"/>
          <w:sz w:val="24"/>
          <w:szCs w:val="24"/>
        </w:rPr>
        <w:t xml:space="preserve"> </w:t>
      </w:r>
      <w:r w:rsidRPr="00150F79">
        <w:rPr>
          <w:rFonts w:ascii="Arial" w:hAnsi="Arial" w:cs="Arial"/>
          <w:sz w:val="24"/>
          <w:szCs w:val="24"/>
        </w:rPr>
        <w:t>resources</w:t>
      </w:r>
      <w:r w:rsidRPr="00150F79">
        <w:rPr>
          <w:rFonts w:ascii="Arial" w:hAnsi="Arial" w:cs="Arial"/>
          <w:spacing w:val="-2"/>
          <w:sz w:val="24"/>
          <w:szCs w:val="24"/>
        </w:rPr>
        <w:t xml:space="preserve"> document.</w:t>
      </w:r>
    </w:p>
    <w:p w14:paraId="6FD299AC" w14:textId="77777777" w:rsidR="00150BC5" w:rsidRPr="00150F79" w:rsidRDefault="00150BC5"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bookmarkStart w:id="59" w:name="_recent_PSRB_and_other_relevant_reports"/>
      <w:bookmarkEnd w:id="59"/>
      <w:r w:rsidRPr="00150F79">
        <w:rPr>
          <w:rFonts w:ascii="Arial" w:hAnsi="Arial" w:cs="Arial"/>
          <w:sz w:val="24"/>
          <w:szCs w:val="24"/>
        </w:rPr>
        <w:t>recent</w:t>
      </w:r>
      <w:r w:rsidRPr="00150F79">
        <w:rPr>
          <w:rFonts w:ascii="Arial" w:hAnsi="Arial" w:cs="Arial"/>
          <w:spacing w:val="-4"/>
          <w:sz w:val="24"/>
          <w:szCs w:val="24"/>
        </w:rPr>
        <w:t xml:space="preserve"> </w:t>
      </w:r>
      <w:r w:rsidRPr="00150F79">
        <w:rPr>
          <w:rFonts w:ascii="Arial" w:hAnsi="Arial" w:cs="Arial"/>
          <w:sz w:val="24"/>
          <w:szCs w:val="24"/>
        </w:rPr>
        <w:t>PSRB</w:t>
      </w:r>
      <w:r w:rsidRPr="00150F79">
        <w:rPr>
          <w:rFonts w:ascii="Arial" w:hAnsi="Arial" w:cs="Arial"/>
          <w:spacing w:val="-3"/>
          <w:sz w:val="24"/>
          <w:szCs w:val="24"/>
        </w:rPr>
        <w:t xml:space="preserve"> </w:t>
      </w:r>
      <w:r w:rsidRPr="00150F79">
        <w:rPr>
          <w:rFonts w:ascii="Arial" w:hAnsi="Arial" w:cs="Arial"/>
          <w:sz w:val="24"/>
          <w:szCs w:val="24"/>
        </w:rPr>
        <w:t>and</w:t>
      </w:r>
      <w:r w:rsidRPr="00150F79">
        <w:rPr>
          <w:rFonts w:ascii="Arial" w:hAnsi="Arial" w:cs="Arial"/>
          <w:spacing w:val="-3"/>
          <w:sz w:val="24"/>
          <w:szCs w:val="24"/>
        </w:rPr>
        <w:t xml:space="preserve"> </w:t>
      </w:r>
      <w:r w:rsidRPr="00150F79">
        <w:rPr>
          <w:rFonts w:ascii="Arial" w:hAnsi="Arial" w:cs="Arial"/>
          <w:sz w:val="24"/>
          <w:szCs w:val="24"/>
        </w:rPr>
        <w:t>other</w:t>
      </w:r>
      <w:r w:rsidRPr="00150F79">
        <w:rPr>
          <w:rFonts w:ascii="Arial" w:hAnsi="Arial" w:cs="Arial"/>
          <w:spacing w:val="-3"/>
          <w:sz w:val="24"/>
          <w:szCs w:val="24"/>
        </w:rPr>
        <w:t xml:space="preserve"> </w:t>
      </w:r>
      <w:r w:rsidRPr="00150F79">
        <w:rPr>
          <w:rFonts w:ascii="Arial" w:hAnsi="Arial" w:cs="Arial"/>
          <w:sz w:val="24"/>
          <w:szCs w:val="24"/>
        </w:rPr>
        <w:t>relevant</w:t>
      </w:r>
      <w:r w:rsidRPr="00150F79">
        <w:rPr>
          <w:rFonts w:ascii="Arial" w:hAnsi="Arial" w:cs="Arial"/>
          <w:spacing w:val="-3"/>
          <w:sz w:val="24"/>
          <w:szCs w:val="24"/>
        </w:rPr>
        <w:t xml:space="preserve"> </w:t>
      </w:r>
      <w:r w:rsidRPr="00150F79">
        <w:rPr>
          <w:rFonts w:ascii="Arial" w:hAnsi="Arial" w:cs="Arial"/>
          <w:sz w:val="24"/>
          <w:szCs w:val="24"/>
        </w:rPr>
        <w:t>reports,</w:t>
      </w:r>
      <w:r w:rsidRPr="00150F79">
        <w:rPr>
          <w:rFonts w:ascii="Arial" w:hAnsi="Arial" w:cs="Arial"/>
          <w:spacing w:val="-2"/>
          <w:sz w:val="24"/>
          <w:szCs w:val="24"/>
        </w:rPr>
        <w:t xml:space="preserve"> </w:t>
      </w:r>
      <w:r w:rsidRPr="00150F79">
        <w:rPr>
          <w:rFonts w:ascii="Arial" w:hAnsi="Arial" w:cs="Arial"/>
          <w:sz w:val="24"/>
          <w:szCs w:val="24"/>
        </w:rPr>
        <w:t>if</w:t>
      </w:r>
      <w:r w:rsidRPr="00150F79">
        <w:rPr>
          <w:rFonts w:ascii="Arial" w:hAnsi="Arial" w:cs="Arial"/>
          <w:spacing w:val="-3"/>
          <w:sz w:val="24"/>
          <w:szCs w:val="24"/>
        </w:rPr>
        <w:t xml:space="preserve"> </w:t>
      </w:r>
      <w:r w:rsidRPr="00150F79">
        <w:rPr>
          <w:rFonts w:ascii="Arial" w:hAnsi="Arial" w:cs="Arial"/>
          <w:spacing w:val="-2"/>
          <w:sz w:val="24"/>
          <w:szCs w:val="24"/>
        </w:rPr>
        <w:t>applicable</w:t>
      </w:r>
      <w:bookmarkStart w:id="60" w:name="_a_sample_of_Canvas_modules_(or_equival"/>
      <w:bookmarkEnd w:id="60"/>
      <w:r w:rsidRPr="00150F79">
        <w:rPr>
          <w:rFonts w:ascii="Arial" w:hAnsi="Arial" w:cs="Arial"/>
          <w:spacing w:val="-2"/>
          <w:sz w:val="24"/>
          <w:szCs w:val="24"/>
        </w:rPr>
        <w:t>.</w:t>
      </w:r>
    </w:p>
    <w:p w14:paraId="7D5E3F83" w14:textId="2482D63A" w:rsidR="00150BC5" w:rsidRPr="00150F79" w:rsidRDefault="00150BC5"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r w:rsidRPr="00150F79">
        <w:rPr>
          <w:rFonts w:ascii="Arial" w:hAnsi="Arial" w:cs="Arial"/>
          <w:sz w:val="24"/>
          <w:szCs w:val="24"/>
        </w:rPr>
        <w:t>a</w:t>
      </w:r>
      <w:r w:rsidRPr="00150F79">
        <w:rPr>
          <w:rFonts w:ascii="Arial" w:hAnsi="Arial" w:cs="Arial"/>
          <w:spacing w:val="-5"/>
          <w:sz w:val="24"/>
          <w:szCs w:val="24"/>
        </w:rPr>
        <w:t xml:space="preserve"> </w:t>
      </w:r>
      <w:r w:rsidRPr="00150F79">
        <w:rPr>
          <w:rFonts w:ascii="Arial" w:hAnsi="Arial" w:cs="Arial"/>
          <w:sz w:val="24"/>
          <w:szCs w:val="24"/>
        </w:rPr>
        <w:t>sample</w:t>
      </w:r>
      <w:r w:rsidRPr="00150F79">
        <w:rPr>
          <w:rFonts w:ascii="Arial" w:hAnsi="Arial" w:cs="Arial"/>
          <w:spacing w:val="-5"/>
          <w:sz w:val="24"/>
          <w:szCs w:val="24"/>
        </w:rPr>
        <w:t xml:space="preserve"> </w:t>
      </w:r>
      <w:r w:rsidRPr="00150F79">
        <w:rPr>
          <w:rFonts w:ascii="Arial" w:hAnsi="Arial" w:cs="Arial"/>
          <w:sz w:val="24"/>
          <w:szCs w:val="24"/>
        </w:rPr>
        <w:t>of</w:t>
      </w:r>
      <w:r w:rsidRPr="00150F79">
        <w:rPr>
          <w:rFonts w:ascii="Arial" w:hAnsi="Arial" w:cs="Arial"/>
          <w:spacing w:val="-5"/>
          <w:sz w:val="24"/>
          <w:szCs w:val="24"/>
        </w:rPr>
        <w:t xml:space="preserve"> </w:t>
      </w:r>
      <w:r w:rsidRPr="00150F79">
        <w:rPr>
          <w:rFonts w:ascii="Arial" w:hAnsi="Arial" w:cs="Arial"/>
          <w:sz w:val="24"/>
          <w:szCs w:val="24"/>
        </w:rPr>
        <w:t>Canvas</w:t>
      </w:r>
      <w:r w:rsidRPr="00150F79">
        <w:rPr>
          <w:rFonts w:ascii="Arial" w:hAnsi="Arial" w:cs="Arial"/>
          <w:spacing w:val="-5"/>
          <w:sz w:val="24"/>
          <w:szCs w:val="24"/>
        </w:rPr>
        <w:t xml:space="preserve"> </w:t>
      </w:r>
      <w:r w:rsidRPr="00150F79">
        <w:rPr>
          <w:rFonts w:ascii="Arial" w:hAnsi="Arial" w:cs="Arial"/>
          <w:sz w:val="24"/>
          <w:szCs w:val="24"/>
        </w:rPr>
        <w:t xml:space="preserve">modules </w:t>
      </w:r>
      <w:r w:rsidR="00947C3A" w:rsidRPr="00150F79">
        <w:rPr>
          <w:rFonts w:ascii="Arial" w:hAnsi="Arial" w:cs="Arial"/>
          <w:sz w:val="24"/>
          <w:szCs w:val="24"/>
        </w:rPr>
        <w:t xml:space="preserve">(or equivalent for collaborative partners) </w:t>
      </w:r>
      <w:r w:rsidRPr="00150F79">
        <w:rPr>
          <w:rFonts w:ascii="Arial" w:hAnsi="Arial" w:cs="Arial"/>
          <w:sz w:val="24"/>
          <w:szCs w:val="24"/>
        </w:rPr>
        <w:t>of approximately 50% of the modules (or all modules if there aren’t many).</w:t>
      </w:r>
    </w:p>
    <w:p w14:paraId="23B77150" w14:textId="5144372C" w:rsidR="00150BC5" w:rsidRPr="00150F79" w:rsidRDefault="004C5793"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r w:rsidRPr="00150F79">
        <w:rPr>
          <w:rFonts w:ascii="Arial" w:hAnsi="Arial" w:cs="Arial"/>
          <w:sz w:val="24"/>
          <w:szCs w:val="24"/>
        </w:rPr>
        <w:t>P</w:t>
      </w:r>
      <w:r w:rsidR="00150BC5" w:rsidRPr="00150F79">
        <w:rPr>
          <w:rFonts w:ascii="Arial" w:hAnsi="Arial" w:cs="Arial"/>
          <w:sz w:val="24"/>
          <w:szCs w:val="24"/>
        </w:rPr>
        <w:t>roposed course and/or module changes submitted via the Curriculum Management System (CMS).</w:t>
      </w:r>
    </w:p>
    <w:p w14:paraId="4F82D31E" w14:textId="77777777" w:rsidR="00150BC5" w:rsidRPr="00150F79" w:rsidRDefault="00150BC5" w:rsidP="00150BC5">
      <w:pPr>
        <w:pStyle w:val="ListParagraph"/>
        <w:widowControl w:val="0"/>
        <w:numPr>
          <w:ilvl w:val="1"/>
          <w:numId w:val="16"/>
        </w:numPr>
        <w:tabs>
          <w:tab w:val="left" w:pos="1134"/>
        </w:tabs>
        <w:autoSpaceDE w:val="0"/>
        <w:autoSpaceDN w:val="0"/>
        <w:spacing w:after="0" w:line="240" w:lineRule="auto"/>
        <w:ind w:left="1134" w:right="95" w:hanging="283"/>
        <w:contextualSpacing w:val="0"/>
        <w:rPr>
          <w:rFonts w:ascii="Arial" w:hAnsi="Arial" w:cs="Arial"/>
          <w:sz w:val="24"/>
          <w:szCs w:val="24"/>
        </w:rPr>
      </w:pPr>
      <w:r w:rsidRPr="00150F79">
        <w:rPr>
          <w:rFonts w:ascii="Arial" w:hAnsi="Arial" w:cs="Arial"/>
          <w:sz w:val="24"/>
          <w:szCs w:val="24"/>
        </w:rPr>
        <w:t xml:space="preserve">Updated indicative module delivery and summative assessment map </w:t>
      </w:r>
      <w:r w:rsidRPr="00150F79">
        <w:rPr>
          <w:rFonts w:ascii="Arial" w:hAnsi="Arial" w:cs="Arial"/>
          <w:sz w:val="24"/>
          <w:szCs w:val="24"/>
        </w:rPr>
        <w:lastRenderedPageBreak/>
        <w:t>(C11) if course/module changes are being proposed, submitted via the CMS.</w:t>
      </w:r>
    </w:p>
    <w:p w14:paraId="19A491FE" w14:textId="66750A85" w:rsidR="00150BC5" w:rsidRPr="00150F79" w:rsidRDefault="00150BC5" w:rsidP="000D6629">
      <w:pPr>
        <w:pStyle w:val="ListParagraph"/>
        <w:ind w:left="426"/>
        <w:rPr>
          <w:rFonts w:ascii="Arial" w:hAnsi="Arial" w:cs="Arial"/>
          <w:sz w:val="24"/>
          <w:szCs w:val="24"/>
        </w:rPr>
      </w:pPr>
    </w:p>
    <w:p w14:paraId="10708D3E" w14:textId="3CD17662" w:rsidR="00947C3A" w:rsidRPr="00150F79" w:rsidRDefault="00947C3A" w:rsidP="000D6629">
      <w:pPr>
        <w:pStyle w:val="ListParagraph"/>
        <w:widowControl w:val="0"/>
        <w:numPr>
          <w:ilvl w:val="0"/>
          <w:numId w:val="1"/>
        </w:numPr>
        <w:autoSpaceDE w:val="0"/>
        <w:autoSpaceDN w:val="0"/>
        <w:spacing w:after="0" w:line="240" w:lineRule="auto"/>
        <w:ind w:left="426" w:hanging="426"/>
        <w:rPr>
          <w:rFonts w:ascii="Arial" w:hAnsi="Arial" w:cs="Arial"/>
          <w:sz w:val="24"/>
          <w:szCs w:val="24"/>
        </w:rPr>
      </w:pPr>
      <w:r w:rsidRPr="00150F79">
        <w:rPr>
          <w:rFonts w:ascii="Arial" w:hAnsi="Arial" w:cs="Arial"/>
          <w:sz w:val="24"/>
          <w:szCs w:val="24"/>
        </w:rPr>
        <w:t>For collaborative provision, the following additional documentation will also be required:</w:t>
      </w:r>
    </w:p>
    <w:p w14:paraId="79C30350" w14:textId="2006CFDC" w:rsidR="00947C3A" w:rsidRPr="00150F79" w:rsidRDefault="00011776" w:rsidP="00011776">
      <w:pPr>
        <w:pStyle w:val="ListParagraph"/>
        <w:widowControl w:val="0"/>
        <w:numPr>
          <w:ilvl w:val="0"/>
          <w:numId w:val="20"/>
        </w:numPr>
        <w:autoSpaceDE w:val="0"/>
        <w:autoSpaceDN w:val="0"/>
        <w:spacing w:after="0" w:line="240" w:lineRule="auto"/>
        <w:rPr>
          <w:rFonts w:ascii="Arial" w:hAnsi="Arial" w:cs="Arial"/>
          <w:sz w:val="24"/>
          <w:szCs w:val="24"/>
        </w:rPr>
      </w:pPr>
      <w:r w:rsidRPr="00150F79">
        <w:rPr>
          <w:rFonts w:ascii="Arial" w:hAnsi="Arial" w:cs="Arial"/>
          <w:sz w:val="24"/>
          <w:szCs w:val="24"/>
        </w:rPr>
        <w:t>The Course Handbook (</w:t>
      </w:r>
      <w:r w:rsidR="00DB7562" w:rsidRPr="00150F79">
        <w:rPr>
          <w:rFonts w:ascii="Arial" w:hAnsi="Arial" w:cs="Arial"/>
          <w:sz w:val="24"/>
          <w:szCs w:val="24"/>
        </w:rPr>
        <w:t>updated in line with</w:t>
      </w:r>
      <w:r w:rsidRPr="00150F79">
        <w:rPr>
          <w:rFonts w:ascii="Arial" w:hAnsi="Arial" w:cs="Arial"/>
          <w:sz w:val="24"/>
          <w:szCs w:val="24"/>
        </w:rPr>
        <w:t xml:space="preserve"> the course/module changes being proposed) (to be provided by the partner)</w:t>
      </w:r>
    </w:p>
    <w:p w14:paraId="6FD18D48" w14:textId="77777777" w:rsidR="00DB7562" w:rsidRPr="00150F79" w:rsidRDefault="00011776" w:rsidP="00011776">
      <w:pPr>
        <w:pStyle w:val="ListParagraph"/>
        <w:widowControl w:val="0"/>
        <w:numPr>
          <w:ilvl w:val="0"/>
          <w:numId w:val="20"/>
        </w:numPr>
        <w:autoSpaceDE w:val="0"/>
        <w:autoSpaceDN w:val="0"/>
        <w:spacing w:after="0" w:line="240" w:lineRule="auto"/>
        <w:rPr>
          <w:rFonts w:ascii="Arial" w:hAnsi="Arial" w:cs="Arial"/>
          <w:sz w:val="24"/>
          <w:szCs w:val="24"/>
        </w:rPr>
      </w:pPr>
      <w:r w:rsidRPr="00150F79">
        <w:rPr>
          <w:rFonts w:ascii="Arial" w:hAnsi="Arial" w:cs="Arial"/>
          <w:sz w:val="24"/>
          <w:szCs w:val="24"/>
        </w:rPr>
        <w:t>The Liaison Document (</w:t>
      </w:r>
      <w:r w:rsidR="00DB7562" w:rsidRPr="00150F79">
        <w:rPr>
          <w:rFonts w:ascii="Arial" w:hAnsi="Arial" w:cs="Arial"/>
          <w:sz w:val="24"/>
          <w:szCs w:val="24"/>
        </w:rPr>
        <w:t>updated in line with the course/module changes being proposed) (to be provided by QAE)</w:t>
      </w:r>
    </w:p>
    <w:p w14:paraId="46590CAF" w14:textId="77777777" w:rsidR="00D57376" w:rsidRPr="00150F79" w:rsidRDefault="00DB7562" w:rsidP="00011776">
      <w:pPr>
        <w:pStyle w:val="ListParagraph"/>
        <w:widowControl w:val="0"/>
        <w:numPr>
          <w:ilvl w:val="0"/>
          <w:numId w:val="20"/>
        </w:numPr>
        <w:autoSpaceDE w:val="0"/>
        <w:autoSpaceDN w:val="0"/>
        <w:spacing w:after="0" w:line="240" w:lineRule="auto"/>
        <w:rPr>
          <w:rFonts w:ascii="Arial" w:hAnsi="Arial" w:cs="Arial"/>
          <w:sz w:val="24"/>
          <w:szCs w:val="24"/>
        </w:rPr>
      </w:pPr>
      <w:r w:rsidRPr="00150F79">
        <w:rPr>
          <w:rFonts w:ascii="Arial" w:hAnsi="Arial" w:cs="Arial"/>
          <w:sz w:val="24"/>
          <w:szCs w:val="24"/>
        </w:rPr>
        <w:t xml:space="preserve">Joint Executive Committee minutes for one whole academic </w:t>
      </w:r>
      <w:r w:rsidR="00D57376" w:rsidRPr="00150F79">
        <w:rPr>
          <w:rFonts w:ascii="Arial" w:hAnsi="Arial" w:cs="Arial"/>
          <w:sz w:val="24"/>
          <w:szCs w:val="24"/>
        </w:rPr>
        <w:t>year and any for the current year (to be provided by QAE)</w:t>
      </w:r>
    </w:p>
    <w:p w14:paraId="2EF9DFB3" w14:textId="77777777" w:rsidR="00D57376" w:rsidRPr="00150F79" w:rsidRDefault="00D57376" w:rsidP="00011776">
      <w:pPr>
        <w:pStyle w:val="ListParagraph"/>
        <w:widowControl w:val="0"/>
        <w:numPr>
          <w:ilvl w:val="0"/>
          <w:numId w:val="20"/>
        </w:numPr>
        <w:autoSpaceDE w:val="0"/>
        <w:autoSpaceDN w:val="0"/>
        <w:spacing w:after="0" w:line="240" w:lineRule="auto"/>
        <w:rPr>
          <w:rFonts w:ascii="Arial" w:hAnsi="Arial" w:cs="Arial"/>
          <w:sz w:val="24"/>
          <w:szCs w:val="24"/>
        </w:rPr>
      </w:pPr>
      <w:r w:rsidRPr="00150F79">
        <w:rPr>
          <w:rFonts w:ascii="Arial" w:hAnsi="Arial" w:cs="Arial"/>
          <w:sz w:val="24"/>
          <w:szCs w:val="24"/>
        </w:rPr>
        <w:t>Publicity materials for the course (to be provided by the partner)</w:t>
      </w:r>
    </w:p>
    <w:p w14:paraId="2F7CFA4F" w14:textId="18166A54" w:rsidR="00011776" w:rsidRPr="00150F79" w:rsidRDefault="00011776" w:rsidP="00D57376">
      <w:pPr>
        <w:pStyle w:val="ListParagraph"/>
        <w:widowControl w:val="0"/>
        <w:autoSpaceDE w:val="0"/>
        <w:autoSpaceDN w:val="0"/>
        <w:spacing w:after="0" w:line="240" w:lineRule="auto"/>
        <w:ind w:left="1146"/>
        <w:rPr>
          <w:rFonts w:ascii="Arial" w:hAnsi="Arial" w:cs="Arial"/>
          <w:sz w:val="24"/>
          <w:szCs w:val="24"/>
        </w:rPr>
      </w:pPr>
      <w:r w:rsidRPr="00150F79">
        <w:rPr>
          <w:rFonts w:ascii="Arial" w:hAnsi="Arial" w:cs="Arial"/>
          <w:sz w:val="24"/>
          <w:szCs w:val="24"/>
        </w:rPr>
        <w:t xml:space="preserve"> </w:t>
      </w:r>
    </w:p>
    <w:p w14:paraId="7B164EDF" w14:textId="6057A4A2" w:rsidR="000D6629" w:rsidRPr="00150F79" w:rsidRDefault="000D6629" w:rsidP="000D6629">
      <w:pPr>
        <w:pStyle w:val="ListParagraph"/>
        <w:widowControl w:val="0"/>
        <w:numPr>
          <w:ilvl w:val="0"/>
          <w:numId w:val="1"/>
        </w:numPr>
        <w:autoSpaceDE w:val="0"/>
        <w:autoSpaceDN w:val="0"/>
        <w:spacing w:after="0" w:line="240" w:lineRule="auto"/>
        <w:ind w:left="426" w:hanging="426"/>
        <w:rPr>
          <w:rFonts w:ascii="Arial" w:hAnsi="Arial" w:cs="Arial"/>
          <w:sz w:val="24"/>
          <w:szCs w:val="24"/>
        </w:rPr>
      </w:pPr>
      <w:r w:rsidRPr="00150F79">
        <w:rPr>
          <w:rFonts w:ascii="Arial" w:hAnsi="Arial" w:cs="Arial"/>
          <w:sz w:val="24"/>
          <w:szCs w:val="24"/>
        </w:rPr>
        <w:t xml:space="preserve">The panel members’ main focus should be on the </w:t>
      </w:r>
      <w:r w:rsidR="0054575E" w:rsidRPr="00150F79">
        <w:rPr>
          <w:rFonts w:ascii="Arial" w:hAnsi="Arial" w:cs="Arial"/>
          <w:sz w:val="24"/>
          <w:szCs w:val="24"/>
        </w:rPr>
        <w:t>CED,</w:t>
      </w:r>
      <w:r w:rsidRPr="00150F79">
        <w:rPr>
          <w:rFonts w:ascii="Arial" w:hAnsi="Arial" w:cs="Arial"/>
          <w:sz w:val="24"/>
          <w:szCs w:val="24"/>
        </w:rPr>
        <w:t xml:space="preserve"> and they should refer to the supporting documentation as necessary/appropriate; it is not expected that all panel members will review all of the supporting documentation. If there is a large amount of evidence, the QAE team may divide up the sampling of evidence between the panel members and will produce a summary list of which panel members should sample which documents. The QAE team will also ensure that login arrangements have been organised for external panel members.</w:t>
      </w:r>
    </w:p>
    <w:p w14:paraId="21DCCD5B" w14:textId="77777777" w:rsidR="000D6629" w:rsidRPr="00150F79" w:rsidRDefault="000D6629" w:rsidP="000D6629">
      <w:pPr>
        <w:pStyle w:val="ListParagraph"/>
        <w:widowControl w:val="0"/>
        <w:spacing w:after="0" w:line="240" w:lineRule="auto"/>
        <w:ind w:left="709" w:hanging="709"/>
        <w:rPr>
          <w:rFonts w:ascii="Arial" w:hAnsi="Arial" w:cs="Arial"/>
          <w:sz w:val="24"/>
          <w:szCs w:val="24"/>
        </w:rPr>
      </w:pPr>
    </w:p>
    <w:p w14:paraId="3423AD32" w14:textId="71C5005B" w:rsidR="003F385B" w:rsidRPr="00150F79" w:rsidRDefault="000D6629" w:rsidP="000D6629">
      <w:pPr>
        <w:pStyle w:val="ListParagraph"/>
        <w:numPr>
          <w:ilvl w:val="0"/>
          <w:numId w:val="1"/>
        </w:numPr>
        <w:ind w:left="426" w:hanging="426"/>
        <w:rPr>
          <w:rFonts w:ascii="Arial" w:hAnsi="Arial" w:cs="Arial"/>
          <w:sz w:val="24"/>
          <w:szCs w:val="24"/>
        </w:rPr>
      </w:pPr>
      <w:r w:rsidRPr="00150F79">
        <w:rPr>
          <w:rFonts w:ascii="Arial" w:hAnsi="Arial" w:cs="Arial"/>
          <w:sz w:val="24"/>
          <w:szCs w:val="24"/>
        </w:rPr>
        <w:t>Having received the documentation, panel members will be required to submit individual panel member reports, identifying the key areas they wish to discuss with the course team, in advance of the event date for the Substantive Review.</w:t>
      </w:r>
    </w:p>
    <w:p w14:paraId="12731F4E" w14:textId="77777777" w:rsidR="000321A5" w:rsidRPr="00150F79" w:rsidRDefault="000321A5" w:rsidP="000321A5">
      <w:pPr>
        <w:pStyle w:val="ListParagraph"/>
        <w:rPr>
          <w:rFonts w:ascii="Arial" w:hAnsi="Arial" w:cs="Arial"/>
          <w:sz w:val="24"/>
          <w:szCs w:val="24"/>
        </w:rPr>
      </w:pPr>
    </w:p>
    <w:p w14:paraId="395B0BCA" w14:textId="24153B3A" w:rsidR="000321A5" w:rsidRPr="00150F79" w:rsidRDefault="000321A5" w:rsidP="000321A5">
      <w:pPr>
        <w:pStyle w:val="Heading3"/>
        <w:rPr>
          <w:rFonts w:ascii="Arial" w:hAnsi="Arial" w:cs="Arial"/>
          <w:b/>
          <w:bCs/>
          <w:color w:val="auto"/>
          <w:sz w:val="24"/>
          <w:szCs w:val="24"/>
        </w:rPr>
      </w:pPr>
      <w:bookmarkStart w:id="61" w:name="_Toc233884945"/>
      <w:r w:rsidRPr="00150F79">
        <w:rPr>
          <w:rFonts w:ascii="Arial" w:hAnsi="Arial" w:cs="Arial"/>
          <w:b/>
          <w:bCs/>
          <w:color w:val="auto"/>
          <w:sz w:val="24"/>
          <w:szCs w:val="24"/>
        </w:rPr>
        <w:t>Internal Scrutiny Meeting</w:t>
      </w:r>
      <w:bookmarkEnd w:id="61"/>
    </w:p>
    <w:p w14:paraId="441A5DAC" w14:textId="112C37D9" w:rsidR="00667241" w:rsidRPr="00150F79" w:rsidRDefault="000A68A3" w:rsidP="005E7002">
      <w:pPr>
        <w:pStyle w:val="ListParagraph"/>
        <w:numPr>
          <w:ilvl w:val="0"/>
          <w:numId w:val="1"/>
        </w:numPr>
        <w:ind w:left="426" w:hanging="426"/>
        <w:rPr>
          <w:rFonts w:ascii="Arial" w:hAnsi="Arial" w:cs="Arial"/>
          <w:b/>
          <w:bCs/>
          <w:sz w:val="24"/>
          <w:szCs w:val="24"/>
        </w:rPr>
      </w:pPr>
      <w:r w:rsidRPr="00150F79">
        <w:rPr>
          <w:rFonts w:ascii="Arial" w:hAnsi="Arial" w:cs="Arial"/>
          <w:sz w:val="24"/>
          <w:szCs w:val="24"/>
        </w:rPr>
        <w:t>Prior to the submission of the documents to QAE,</w:t>
      </w:r>
      <w:r w:rsidR="00600264" w:rsidRPr="00150F79">
        <w:rPr>
          <w:rFonts w:ascii="Arial" w:hAnsi="Arial" w:cs="Arial"/>
          <w:sz w:val="24"/>
          <w:szCs w:val="24"/>
        </w:rPr>
        <w:t xml:space="preserve"> there wil be an internal scrutiny of the documents. This will take the form of an Internal Scrutiny Meeting organised by the QAE team. QAE will appoint an independent chair of the internal scru</w:t>
      </w:r>
      <w:r w:rsidR="00592CAC" w:rsidRPr="00150F79">
        <w:rPr>
          <w:rFonts w:ascii="Arial" w:hAnsi="Arial" w:cs="Arial"/>
          <w:sz w:val="24"/>
          <w:szCs w:val="24"/>
        </w:rPr>
        <w:t>tiny from the trained chairs’ list who will also serve as the Academic Lead Reviewer</w:t>
      </w:r>
      <w:r w:rsidR="006E1485" w:rsidRPr="00150F79">
        <w:rPr>
          <w:rFonts w:ascii="Arial" w:hAnsi="Arial" w:cs="Arial"/>
          <w:sz w:val="24"/>
          <w:szCs w:val="24"/>
        </w:rPr>
        <w:t>, this academic will be from outside the school and preferably also from outside the faculty. QAE will also appoint a Professional Services Lead Review</w:t>
      </w:r>
      <w:r w:rsidR="00AB57B1" w:rsidRPr="00150F79">
        <w:rPr>
          <w:rFonts w:ascii="Arial" w:hAnsi="Arial" w:cs="Arial"/>
          <w:sz w:val="24"/>
          <w:szCs w:val="24"/>
        </w:rPr>
        <w:t>er</w:t>
      </w:r>
      <w:r w:rsidR="006E1485" w:rsidRPr="00150F79">
        <w:rPr>
          <w:rFonts w:ascii="Arial" w:hAnsi="Arial" w:cs="Arial"/>
          <w:sz w:val="24"/>
          <w:szCs w:val="24"/>
        </w:rPr>
        <w:t xml:space="preserve"> wh</w:t>
      </w:r>
      <w:r w:rsidR="005E161B" w:rsidRPr="00150F79">
        <w:rPr>
          <w:rFonts w:ascii="Arial" w:hAnsi="Arial" w:cs="Arial"/>
          <w:sz w:val="24"/>
          <w:szCs w:val="24"/>
        </w:rPr>
        <w:t xml:space="preserve">o will normally be the QAE Faculty Assistant Registrar (FAR). The Lead Reviewers will form the scrutiny panel and must </w:t>
      </w:r>
      <w:r w:rsidR="000029DE" w:rsidRPr="00150F79">
        <w:rPr>
          <w:rFonts w:ascii="Arial" w:hAnsi="Arial" w:cs="Arial"/>
          <w:sz w:val="24"/>
          <w:szCs w:val="24"/>
        </w:rPr>
        <w:t>attend for the meeting to be quorate</w:t>
      </w:r>
      <w:r w:rsidR="008F6DC2" w:rsidRPr="00150F79">
        <w:rPr>
          <w:rFonts w:ascii="Arial" w:hAnsi="Arial" w:cs="Arial"/>
          <w:sz w:val="24"/>
          <w:szCs w:val="24"/>
        </w:rPr>
        <w:t xml:space="preserve">. The SDLT, Head of School, Head of Department and Course Leads will </w:t>
      </w:r>
      <w:r w:rsidR="00AF6496" w:rsidRPr="00150F79">
        <w:rPr>
          <w:rFonts w:ascii="Arial" w:hAnsi="Arial" w:cs="Arial"/>
          <w:sz w:val="24"/>
          <w:szCs w:val="24"/>
        </w:rPr>
        <w:t>attend,</w:t>
      </w:r>
      <w:r w:rsidR="008F6DC2" w:rsidRPr="00150F79">
        <w:rPr>
          <w:rFonts w:ascii="Arial" w:hAnsi="Arial" w:cs="Arial"/>
          <w:sz w:val="24"/>
          <w:szCs w:val="24"/>
        </w:rPr>
        <w:t xml:space="preserve"> and Module Leads will be invited.</w:t>
      </w:r>
      <w:r w:rsidRPr="00150F79">
        <w:rPr>
          <w:rFonts w:ascii="Arial" w:hAnsi="Arial" w:cs="Arial"/>
          <w:sz w:val="24"/>
          <w:szCs w:val="24"/>
        </w:rPr>
        <w:t xml:space="preserve"> </w:t>
      </w:r>
    </w:p>
    <w:p w14:paraId="63BB1B17" w14:textId="699A2A2D" w:rsidR="00A91136" w:rsidRPr="00150F79" w:rsidRDefault="00A91136" w:rsidP="00A14DD5">
      <w:pPr>
        <w:pStyle w:val="ListParagraph"/>
        <w:ind w:left="426"/>
        <w:rPr>
          <w:rFonts w:ascii="Arial" w:hAnsi="Arial" w:cs="Arial"/>
          <w:b/>
          <w:bCs/>
          <w:sz w:val="24"/>
          <w:szCs w:val="24"/>
        </w:rPr>
      </w:pPr>
    </w:p>
    <w:p w14:paraId="7DAB3F93" w14:textId="4AA69E89" w:rsidR="005D6D8E" w:rsidRPr="00150F79" w:rsidRDefault="00A91136" w:rsidP="005D6D8E">
      <w:pPr>
        <w:pStyle w:val="ListParagraph"/>
        <w:numPr>
          <w:ilvl w:val="0"/>
          <w:numId w:val="1"/>
        </w:numPr>
        <w:ind w:left="426" w:hanging="426"/>
        <w:rPr>
          <w:rFonts w:ascii="Arial" w:hAnsi="Arial" w:cs="Arial"/>
          <w:b/>
          <w:bCs/>
          <w:sz w:val="24"/>
          <w:szCs w:val="24"/>
        </w:rPr>
      </w:pPr>
      <w:r w:rsidRPr="00150F79">
        <w:rPr>
          <w:rFonts w:ascii="Arial" w:hAnsi="Arial" w:cs="Arial"/>
          <w:sz w:val="24"/>
          <w:szCs w:val="24"/>
        </w:rPr>
        <w:t xml:space="preserve">The Academic and Professional Services Lead Reviewers will complete an Internal Scrutiny Lead Review Report (form </w:t>
      </w:r>
      <w:r w:rsidR="00672024" w:rsidRPr="00150F79">
        <w:rPr>
          <w:rFonts w:ascii="Arial" w:hAnsi="Arial" w:cs="Arial"/>
          <w:sz w:val="24"/>
          <w:szCs w:val="24"/>
        </w:rPr>
        <w:t>E6</w:t>
      </w:r>
      <w:r w:rsidRPr="00150F79">
        <w:rPr>
          <w:rFonts w:ascii="Arial" w:hAnsi="Arial" w:cs="Arial"/>
          <w:sz w:val="24"/>
          <w:szCs w:val="24"/>
        </w:rPr>
        <w:t xml:space="preserve">) before the scrutiny meeting to confirm that the design of the </w:t>
      </w:r>
      <w:r w:rsidR="00797B94" w:rsidRPr="00150F79">
        <w:rPr>
          <w:rFonts w:ascii="Arial" w:hAnsi="Arial" w:cs="Arial"/>
          <w:sz w:val="24"/>
          <w:szCs w:val="24"/>
        </w:rPr>
        <w:t xml:space="preserve">revised </w:t>
      </w:r>
      <w:r w:rsidRPr="00150F79">
        <w:rPr>
          <w:rFonts w:ascii="Arial" w:hAnsi="Arial" w:cs="Arial"/>
          <w:sz w:val="24"/>
          <w:szCs w:val="24"/>
        </w:rPr>
        <w:t>course</w:t>
      </w:r>
      <w:r w:rsidR="00797B94" w:rsidRPr="00150F79">
        <w:rPr>
          <w:rFonts w:ascii="Arial" w:hAnsi="Arial" w:cs="Arial"/>
          <w:sz w:val="24"/>
          <w:szCs w:val="24"/>
        </w:rPr>
        <w:t>(s)</w:t>
      </w:r>
      <w:r w:rsidRPr="00150F79">
        <w:rPr>
          <w:rFonts w:ascii="Arial" w:hAnsi="Arial" w:cs="Arial"/>
          <w:sz w:val="24"/>
          <w:szCs w:val="24"/>
        </w:rPr>
        <w:t xml:space="preserve"> is aligned to Kingston University</w:t>
      </w:r>
      <w:r w:rsidR="00797B94" w:rsidRPr="00150F79">
        <w:rPr>
          <w:rFonts w:ascii="Arial" w:hAnsi="Arial" w:cs="Arial"/>
          <w:sz w:val="24"/>
          <w:szCs w:val="24"/>
        </w:rPr>
        <w:t xml:space="preserve"> requirements and meets or exceeds the high-quality threshold.</w:t>
      </w:r>
    </w:p>
    <w:p w14:paraId="78D1F2A5" w14:textId="07BA72AA" w:rsidR="005D6D8E" w:rsidRPr="00150F79" w:rsidRDefault="005D6D8E" w:rsidP="00A14DD5">
      <w:pPr>
        <w:pStyle w:val="ListParagraph"/>
        <w:ind w:left="426"/>
        <w:rPr>
          <w:rFonts w:ascii="Arial" w:hAnsi="Arial" w:cs="Arial"/>
          <w:b/>
          <w:bCs/>
          <w:sz w:val="24"/>
          <w:szCs w:val="24"/>
        </w:rPr>
      </w:pPr>
    </w:p>
    <w:p w14:paraId="1FE19954" w14:textId="4EDDA3BF" w:rsidR="00F6525C" w:rsidRPr="00150F79" w:rsidRDefault="005D6D8E" w:rsidP="00F6525C">
      <w:pPr>
        <w:pStyle w:val="ListParagraph"/>
        <w:numPr>
          <w:ilvl w:val="0"/>
          <w:numId w:val="1"/>
        </w:numPr>
        <w:ind w:left="426" w:hanging="426"/>
        <w:rPr>
          <w:rFonts w:ascii="Arial" w:hAnsi="Arial" w:cs="Arial"/>
          <w:b/>
          <w:bCs/>
          <w:sz w:val="24"/>
          <w:szCs w:val="24"/>
        </w:rPr>
      </w:pPr>
      <w:r w:rsidRPr="00150F79">
        <w:rPr>
          <w:rFonts w:ascii="Arial" w:hAnsi="Arial" w:cs="Arial"/>
          <w:sz w:val="24"/>
          <w:szCs w:val="24"/>
        </w:rPr>
        <w:t>When completing the report, the Academic and Professional Services Lead Reviewers must consider whether</w:t>
      </w:r>
      <w:r w:rsidR="006F2A89" w:rsidRPr="00150F79">
        <w:rPr>
          <w:rFonts w:ascii="Arial" w:hAnsi="Arial" w:cs="Arial"/>
          <w:sz w:val="24"/>
          <w:szCs w:val="24"/>
        </w:rPr>
        <w:t>:</w:t>
      </w:r>
    </w:p>
    <w:p w14:paraId="79C29D4C" w14:textId="77777777" w:rsidR="006F2A89" w:rsidRPr="00150F79" w:rsidRDefault="006F2A89" w:rsidP="00A14DD5">
      <w:pPr>
        <w:pStyle w:val="ListParagraph"/>
        <w:rPr>
          <w:rFonts w:ascii="Arial" w:hAnsi="Arial" w:cs="Arial"/>
          <w:sz w:val="24"/>
          <w:szCs w:val="24"/>
        </w:rPr>
      </w:pPr>
    </w:p>
    <w:p w14:paraId="32BE2CDE" w14:textId="5ABA1CEF" w:rsidR="006F2A89" w:rsidRPr="00150F79" w:rsidRDefault="006F2A89" w:rsidP="00152EE1">
      <w:pPr>
        <w:pStyle w:val="ListParagraph"/>
        <w:numPr>
          <w:ilvl w:val="0"/>
          <w:numId w:val="25"/>
        </w:numPr>
        <w:rPr>
          <w:rFonts w:ascii="Arial" w:hAnsi="Arial" w:cs="Arial"/>
          <w:sz w:val="24"/>
          <w:szCs w:val="24"/>
        </w:rPr>
      </w:pPr>
      <w:r w:rsidRPr="00150F79">
        <w:rPr>
          <w:rFonts w:ascii="Arial" w:hAnsi="Arial" w:cs="Arial"/>
          <w:sz w:val="24"/>
          <w:szCs w:val="24"/>
        </w:rPr>
        <w:lastRenderedPageBreak/>
        <w:t>The proposal is ready to proceed to Substantive Review with minor amendments which the Lead Reviewers must check and sign off, or</w:t>
      </w:r>
    </w:p>
    <w:p w14:paraId="7740CC09" w14:textId="65415414" w:rsidR="00D857EE" w:rsidRPr="00150F79" w:rsidRDefault="00D857EE" w:rsidP="00152EE1">
      <w:pPr>
        <w:pStyle w:val="ListParagraph"/>
        <w:numPr>
          <w:ilvl w:val="0"/>
          <w:numId w:val="25"/>
        </w:numPr>
        <w:rPr>
          <w:rFonts w:ascii="Arial" w:hAnsi="Arial" w:cs="Arial"/>
          <w:sz w:val="24"/>
          <w:szCs w:val="24"/>
        </w:rPr>
      </w:pPr>
      <w:r w:rsidRPr="00150F79">
        <w:rPr>
          <w:rFonts w:ascii="Arial" w:hAnsi="Arial" w:cs="Arial"/>
          <w:sz w:val="24"/>
          <w:szCs w:val="24"/>
        </w:rPr>
        <w:t xml:space="preserve">Significant rework is needed which cannot be achieved </w:t>
      </w:r>
      <w:r w:rsidR="00543602" w:rsidRPr="00150F79">
        <w:rPr>
          <w:rFonts w:ascii="Arial" w:hAnsi="Arial" w:cs="Arial"/>
          <w:sz w:val="24"/>
          <w:szCs w:val="24"/>
        </w:rPr>
        <w:t>with</w:t>
      </w:r>
      <w:r w:rsidRPr="00150F79">
        <w:rPr>
          <w:rFonts w:ascii="Arial" w:hAnsi="Arial" w:cs="Arial"/>
          <w:sz w:val="24"/>
          <w:szCs w:val="24"/>
        </w:rPr>
        <w:t xml:space="preserve">in the timeframe </w:t>
      </w:r>
      <w:r w:rsidR="00543602" w:rsidRPr="00150F79">
        <w:rPr>
          <w:rFonts w:ascii="Arial" w:hAnsi="Arial" w:cs="Arial"/>
          <w:sz w:val="24"/>
          <w:szCs w:val="24"/>
        </w:rPr>
        <w:t>required</w:t>
      </w:r>
    </w:p>
    <w:p w14:paraId="4E2D1652" w14:textId="77777777" w:rsidR="006F2A89" w:rsidRPr="00150F79" w:rsidRDefault="006F2A89" w:rsidP="00A14DD5">
      <w:pPr>
        <w:pStyle w:val="ListParagraph"/>
        <w:ind w:left="426"/>
        <w:rPr>
          <w:rFonts w:ascii="Arial" w:hAnsi="Arial" w:cs="Arial"/>
          <w:b/>
          <w:bCs/>
          <w:sz w:val="24"/>
          <w:szCs w:val="24"/>
        </w:rPr>
      </w:pPr>
    </w:p>
    <w:p w14:paraId="1332D352" w14:textId="33B4F811" w:rsidR="00F6525C" w:rsidRPr="00150F79" w:rsidRDefault="003E20B3" w:rsidP="005D6D8E">
      <w:pPr>
        <w:pStyle w:val="ListParagraph"/>
        <w:numPr>
          <w:ilvl w:val="0"/>
          <w:numId w:val="1"/>
        </w:numPr>
        <w:ind w:left="426" w:hanging="426"/>
        <w:rPr>
          <w:rFonts w:ascii="Arial" w:hAnsi="Arial" w:cs="Arial"/>
          <w:sz w:val="24"/>
          <w:szCs w:val="24"/>
        </w:rPr>
      </w:pPr>
      <w:r w:rsidRPr="00150F79">
        <w:rPr>
          <w:rFonts w:ascii="Arial" w:hAnsi="Arial" w:cs="Arial"/>
          <w:sz w:val="24"/>
          <w:szCs w:val="24"/>
        </w:rPr>
        <w:t>If the Lead Reviewers think the outcome is likely to be that significant rework is needed, this should be flagged to the Head of QAE, Deputy Head of QAE</w:t>
      </w:r>
      <w:r w:rsidR="001B5DBF" w:rsidRPr="00150F79">
        <w:rPr>
          <w:rFonts w:ascii="Arial" w:hAnsi="Arial" w:cs="Arial"/>
          <w:sz w:val="24"/>
          <w:szCs w:val="24"/>
        </w:rPr>
        <w:t xml:space="preserve"> and QAE Assistant Registrar before the scrutiny meeting. However, the outcome should not be </w:t>
      </w:r>
      <w:r w:rsidR="00B7436C" w:rsidRPr="00150F79">
        <w:rPr>
          <w:rFonts w:ascii="Arial" w:hAnsi="Arial" w:cs="Arial"/>
          <w:sz w:val="24"/>
          <w:szCs w:val="24"/>
        </w:rPr>
        <w:t>pre-empted,</w:t>
      </w:r>
      <w:r w:rsidR="001B5DBF" w:rsidRPr="00150F79">
        <w:rPr>
          <w:rFonts w:ascii="Arial" w:hAnsi="Arial" w:cs="Arial"/>
          <w:sz w:val="24"/>
          <w:szCs w:val="24"/>
        </w:rPr>
        <w:t xml:space="preserve"> and the scrutiny meeting should still be held as planned to give the course team an opportunity to</w:t>
      </w:r>
      <w:r w:rsidR="00C5587C" w:rsidRPr="00150F79">
        <w:rPr>
          <w:rFonts w:ascii="Arial" w:hAnsi="Arial" w:cs="Arial"/>
          <w:sz w:val="24"/>
          <w:szCs w:val="24"/>
        </w:rPr>
        <w:t xml:space="preserve"> answer questions and provide explanations. The engagement with the course team should always be enhancement focused and supportive.</w:t>
      </w:r>
    </w:p>
    <w:p w14:paraId="12AB26DD" w14:textId="77777777" w:rsidR="00F6525C" w:rsidRPr="00150F79" w:rsidRDefault="00F6525C" w:rsidP="00A14DD5">
      <w:pPr>
        <w:pStyle w:val="ListParagraph"/>
        <w:rPr>
          <w:rFonts w:ascii="Arial" w:hAnsi="Arial" w:cs="Arial"/>
          <w:b/>
          <w:bCs/>
          <w:sz w:val="24"/>
          <w:szCs w:val="24"/>
        </w:rPr>
      </w:pPr>
    </w:p>
    <w:p w14:paraId="2E0BB853" w14:textId="7C4CD373" w:rsidR="00F6525C" w:rsidRPr="00150F79" w:rsidRDefault="00CB47EA" w:rsidP="00A14DD5">
      <w:pPr>
        <w:pStyle w:val="Heading3"/>
        <w:rPr>
          <w:rFonts w:ascii="Arial" w:hAnsi="Arial" w:cs="Arial"/>
          <w:b/>
          <w:bCs/>
          <w:color w:val="000000" w:themeColor="text1"/>
          <w:sz w:val="24"/>
          <w:szCs w:val="24"/>
        </w:rPr>
      </w:pPr>
      <w:r w:rsidRPr="00150F79">
        <w:rPr>
          <w:rFonts w:ascii="Arial" w:hAnsi="Arial" w:cs="Arial"/>
          <w:b/>
          <w:bCs/>
          <w:color w:val="000000" w:themeColor="text1"/>
          <w:sz w:val="24"/>
          <w:szCs w:val="24"/>
        </w:rPr>
        <w:t>Purpose of the Internal Scrutiny</w:t>
      </w:r>
    </w:p>
    <w:p w14:paraId="4CD2DB13" w14:textId="5BAA5963" w:rsidR="00667241" w:rsidRPr="00150F79" w:rsidRDefault="00CB47EA" w:rsidP="005E7002">
      <w:pPr>
        <w:pStyle w:val="ListParagraph"/>
        <w:numPr>
          <w:ilvl w:val="0"/>
          <w:numId w:val="1"/>
        </w:numPr>
        <w:ind w:left="426" w:hanging="426"/>
        <w:rPr>
          <w:rFonts w:ascii="Arial" w:hAnsi="Arial" w:cs="Arial"/>
          <w:b/>
          <w:bCs/>
          <w:sz w:val="24"/>
          <w:szCs w:val="24"/>
        </w:rPr>
      </w:pPr>
      <w:r w:rsidRPr="00150F79">
        <w:rPr>
          <w:rFonts w:ascii="Arial" w:hAnsi="Arial" w:cs="Arial"/>
          <w:sz w:val="24"/>
          <w:szCs w:val="24"/>
        </w:rPr>
        <w:t>The Internal Scrutiny should be held in ad</w:t>
      </w:r>
      <w:r w:rsidR="00BD17AE" w:rsidRPr="00150F79">
        <w:rPr>
          <w:rFonts w:ascii="Arial" w:hAnsi="Arial" w:cs="Arial"/>
          <w:sz w:val="24"/>
          <w:szCs w:val="24"/>
        </w:rPr>
        <w:t xml:space="preserve">vance of </w:t>
      </w:r>
      <w:r w:rsidR="00543602" w:rsidRPr="00150F79">
        <w:rPr>
          <w:rFonts w:ascii="Arial" w:hAnsi="Arial" w:cs="Arial"/>
          <w:sz w:val="24"/>
          <w:szCs w:val="24"/>
        </w:rPr>
        <w:t>t</w:t>
      </w:r>
      <w:r w:rsidR="00BD17AE" w:rsidRPr="00150F79">
        <w:rPr>
          <w:rFonts w:ascii="Arial" w:hAnsi="Arial" w:cs="Arial"/>
          <w:sz w:val="24"/>
          <w:szCs w:val="24"/>
        </w:rPr>
        <w:t xml:space="preserve">he date the final Substantive Review documentation is due to be sent to QAE, normally 4 weeks prior. This is to allow time for the course team to access any additional support and to make </w:t>
      </w:r>
      <w:r w:rsidR="005D5C7C" w:rsidRPr="00150F79">
        <w:rPr>
          <w:rFonts w:ascii="Arial" w:hAnsi="Arial" w:cs="Arial"/>
          <w:sz w:val="24"/>
          <w:szCs w:val="24"/>
        </w:rPr>
        <w:t xml:space="preserve">any </w:t>
      </w:r>
      <w:r w:rsidR="00BD17AE" w:rsidRPr="00150F79">
        <w:rPr>
          <w:rFonts w:ascii="Arial" w:hAnsi="Arial" w:cs="Arial"/>
          <w:sz w:val="24"/>
          <w:szCs w:val="24"/>
        </w:rPr>
        <w:t xml:space="preserve">amendments to </w:t>
      </w:r>
      <w:r w:rsidR="005D5C7C" w:rsidRPr="00150F79">
        <w:rPr>
          <w:rFonts w:ascii="Arial" w:hAnsi="Arial" w:cs="Arial"/>
          <w:sz w:val="24"/>
          <w:szCs w:val="24"/>
        </w:rPr>
        <w:t>the documentation identified at the meeting, which the Lead Reviewers must then sign off.</w:t>
      </w:r>
    </w:p>
    <w:p w14:paraId="3889E85C" w14:textId="78C61AAB" w:rsidR="005D5C7C" w:rsidRPr="00150F79" w:rsidRDefault="005D5C7C" w:rsidP="00A14DD5">
      <w:pPr>
        <w:pStyle w:val="ListParagraph"/>
        <w:ind w:left="426"/>
        <w:rPr>
          <w:rFonts w:ascii="Arial" w:hAnsi="Arial" w:cs="Arial"/>
          <w:b/>
          <w:bCs/>
          <w:sz w:val="24"/>
          <w:szCs w:val="24"/>
        </w:rPr>
      </w:pPr>
    </w:p>
    <w:p w14:paraId="76880989" w14:textId="663E0C27" w:rsidR="00F02E45" w:rsidRPr="00150F79" w:rsidRDefault="00F02E45"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t>The focus of the Substantive Review Internal Scrutiny Meeting should be on the Critical Evaluation Document (CED) and paperwork relating to proposed module/course changes.</w:t>
      </w:r>
    </w:p>
    <w:p w14:paraId="5BE2BDE9" w14:textId="77777777" w:rsidR="00F02E45" w:rsidRPr="00150F79" w:rsidRDefault="00F02E45" w:rsidP="00A14DD5">
      <w:pPr>
        <w:pStyle w:val="ListParagraph"/>
        <w:rPr>
          <w:rFonts w:ascii="Arial" w:hAnsi="Arial" w:cs="Arial"/>
          <w:sz w:val="24"/>
          <w:szCs w:val="24"/>
        </w:rPr>
      </w:pPr>
    </w:p>
    <w:p w14:paraId="3477F97D" w14:textId="3752976D" w:rsidR="005D5C7C" w:rsidRPr="00150F79" w:rsidRDefault="005D5C7C" w:rsidP="005E7002">
      <w:pPr>
        <w:pStyle w:val="ListParagraph"/>
        <w:numPr>
          <w:ilvl w:val="0"/>
          <w:numId w:val="1"/>
        </w:numPr>
        <w:ind w:left="426" w:hanging="426"/>
        <w:rPr>
          <w:rFonts w:ascii="Arial" w:hAnsi="Arial" w:cs="Arial"/>
          <w:b/>
          <w:bCs/>
          <w:sz w:val="24"/>
          <w:szCs w:val="24"/>
        </w:rPr>
      </w:pPr>
      <w:r w:rsidRPr="00150F79">
        <w:rPr>
          <w:rFonts w:ascii="Arial" w:hAnsi="Arial" w:cs="Arial"/>
          <w:sz w:val="24"/>
          <w:szCs w:val="24"/>
        </w:rPr>
        <w:t>The Internal Scrutiny Meeting should:</w:t>
      </w:r>
    </w:p>
    <w:p w14:paraId="298BA97A" w14:textId="78F40BD6" w:rsidR="001D3546" w:rsidRPr="00150F79" w:rsidRDefault="00F5017C"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 xml:space="preserve">Ensure that </w:t>
      </w:r>
      <w:r w:rsidR="00A55ADF" w:rsidRPr="00150F79">
        <w:rPr>
          <w:rFonts w:ascii="Arial" w:hAnsi="Arial" w:cs="Arial"/>
          <w:sz w:val="24"/>
          <w:szCs w:val="24"/>
        </w:rPr>
        <w:t xml:space="preserve">all </w:t>
      </w:r>
      <w:r w:rsidRPr="00150F79">
        <w:rPr>
          <w:rFonts w:ascii="Arial" w:hAnsi="Arial" w:cs="Arial"/>
          <w:sz w:val="24"/>
          <w:szCs w:val="24"/>
        </w:rPr>
        <w:t>documentation c</w:t>
      </w:r>
      <w:r w:rsidR="00915413" w:rsidRPr="00150F79">
        <w:rPr>
          <w:rFonts w:ascii="Arial" w:hAnsi="Arial" w:cs="Arial"/>
          <w:sz w:val="24"/>
          <w:szCs w:val="24"/>
        </w:rPr>
        <w:t>onforms to the format specified at the Planning Meeting</w:t>
      </w:r>
    </w:p>
    <w:p w14:paraId="3EEBBDA8" w14:textId="2CBEC075" w:rsidR="005E7942" w:rsidRPr="00150F79" w:rsidRDefault="00F5017C"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Ensure that all documentation c</w:t>
      </w:r>
      <w:r w:rsidR="005E7942" w:rsidRPr="00150F79">
        <w:rPr>
          <w:rFonts w:ascii="Arial" w:hAnsi="Arial" w:cs="Arial"/>
          <w:sz w:val="24"/>
          <w:szCs w:val="24"/>
        </w:rPr>
        <w:t>onform</w:t>
      </w:r>
      <w:r w:rsidR="00C0583D" w:rsidRPr="00150F79">
        <w:rPr>
          <w:rFonts w:ascii="Arial" w:hAnsi="Arial" w:cs="Arial"/>
          <w:sz w:val="24"/>
          <w:szCs w:val="24"/>
        </w:rPr>
        <w:t>s</w:t>
      </w:r>
      <w:r w:rsidR="005E7942" w:rsidRPr="00150F79">
        <w:rPr>
          <w:rFonts w:ascii="Arial" w:hAnsi="Arial" w:cs="Arial"/>
          <w:sz w:val="24"/>
          <w:szCs w:val="24"/>
        </w:rPr>
        <w:t xml:space="preserve"> to an acceptable standard o</w:t>
      </w:r>
      <w:r w:rsidR="008639D2" w:rsidRPr="00150F79">
        <w:rPr>
          <w:rFonts w:ascii="Arial" w:hAnsi="Arial" w:cs="Arial"/>
          <w:sz w:val="24"/>
          <w:szCs w:val="24"/>
        </w:rPr>
        <w:t>f</w:t>
      </w:r>
      <w:r w:rsidR="005E7942" w:rsidRPr="00150F79">
        <w:rPr>
          <w:rFonts w:ascii="Arial" w:hAnsi="Arial" w:cs="Arial"/>
          <w:sz w:val="24"/>
          <w:szCs w:val="24"/>
        </w:rPr>
        <w:t xml:space="preserve"> presentation</w:t>
      </w:r>
    </w:p>
    <w:p w14:paraId="0F1A881D" w14:textId="550E88CD" w:rsidR="005E7942" w:rsidRPr="00150F79" w:rsidRDefault="008639D2"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Ensure that all documentation c</w:t>
      </w:r>
      <w:r w:rsidR="005E7942" w:rsidRPr="00150F79">
        <w:rPr>
          <w:rFonts w:ascii="Arial" w:hAnsi="Arial" w:cs="Arial"/>
          <w:sz w:val="24"/>
          <w:szCs w:val="24"/>
        </w:rPr>
        <w:t>onform</w:t>
      </w:r>
      <w:r w:rsidR="00C0583D" w:rsidRPr="00150F79">
        <w:rPr>
          <w:rFonts w:ascii="Arial" w:hAnsi="Arial" w:cs="Arial"/>
          <w:sz w:val="24"/>
          <w:szCs w:val="24"/>
        </w:rPr>
        <w:t>s</w:t>
      </w:r>
      <w:r w:rsidR="005E7942" w:rsidRPr="00150F79">
        <w:rPr>
          <w:rFonts w:ascii="Arial" w:hAnsi="Arial" w:cs="Arial"/>
          <w:sz w:val="24"/>
          <w:szCs w:val="24"/>
        </w:rPr>
        <w:t xml:space="preserve"> to </w:t>
      </w:r>
      <w:r w:rsidR="007865E3" w:rsidRPr="00150F79">
        <w:rPr>
          <w:rFonts w:ascii="Arial" w:hAnsi="Arial" w:cs="Arial"/>
          <w:sz w:val="24"/>
          <w:szCs w:val="24"/>
        </w:rPr>
        <w:t>university</w:t>
      </w:r>
      <w:r w:rsidR="005E7942" w:rsidRPr="00150F79">
        <w:rPr>
          <w:rFonts w:ascii="Arial" w:hAnsi="Arial" w:cs="Arial"/>
          <w:sz w:val="24"/>
          <w:szCs w:val="24"/>
        </w:rPr>
        <w:t xml:space="preserve"> regulations or that any proposed variations to regulatory norms are clearly identified and have been approved</w:t>
      </w:r>
    </w:p>
    <w:p w14:paraId="56C5AA4C" w14:textId="5AAF9EDF" w:rsidR="005E7942" w:rsidRPr="00150F79" w:rsidRDefault="007865E3"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Ensure that</w:t>
      </w:r>
      <w:r w:rsidR="00161CC8" w:rsidRPr="00150F79">
        <w:rPr>
          <w:rFonts w:ascii="Arial" w:hAnsi="Arial" w:cs="Arial"/>
          <w:sz w:val="24"/>
          <w:szCs w:val="24"/>
        </w:rPr>
        <w:t xml:space="preserve"> any issues raised by relevant stakeholders (such as QAE, Academic Registry, Admissions, etc)</w:t>
      </w:r>
      <w:r w:rsidRPr="00150F79">
        <w:rPr>
          <w:rFonts w:ascii="Arial" w:hAnsi="Arial" w:cs="Arial"/>
          <w:sz w:val="24"/>
          <w:szCs w:val="24"/>
        </w:rPr>
        <w:t xml:space="preserve"> are addressed</w:t>
      </w:r>
    </w:p>
    <w:p w14:paraId="0EC48157" w14:textId="608369C7" w:rsidR="00161CC8" w:rsidRPr="00150F79" w:rsidRDefault="00161CC8"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Confirm which member of staff or body</w:t>
      </w:r>
      <w:r w:rsidR="0094277A" w:rsidRPr="00150F79">
        <w:rPr>
          <w:rFonts w:ascii="Arial" w:hAnsi="Arial" w:cs="Arial"/>
          <w:sz w:val="24"/>
          <w:szCs w:val="24"/>
        </w:rPr>
        <w:t xml:space="preserve"> is responsible for checking that amendments required from the Scrutiny Meeting have been incorporated into the final submission</w:t>
      </w:r>
    </w:p>
    <w:p w14:paraId="3591E70D" w14:textId="34A9D3DD" w:rsidR="00474F5C" w:rsidRPr="00150F79" w:rsidRDefault="00474F5C" w:rsidP="00915413">
      <w:pPr>
        <w:pStyle w:val="ListParagraph"/>
        <w:numPr>
          <w:ilvl w:val="0"/>
          <w:numId w:val="23"/>
        </w:numPr>
        <w:ind w:left="993" w:hanging="284"/>
        <w:rPr>
          <w:rFonts w:ascii="Arial" w:hAnsi="Arial" w:cs="Arial"/>
          <w:sz w:val="24"/>
          <w:szCs w:val="24"/>
        </w:rPr>
      </w:pPr>
      <w:r w:rsidRPr="00150F79">
        <w:rPr>
          <w:rFonts w:ascii="Arial" w:hAnsi="Arial" w:cs="Arial"/>
          <w:sz w:val="24"/>
          <w:szCs w:val="24"/>
        </w:rPr>
        <w:t xml:space="preserve">Agree a deadline for submission of the </w:t>
      </w:r>
      <w:r w:rsidR="00467905" w:rsidRPr="00150F79">
        <w:rPr>
          <w:rFonts w:ascii="Arial" w:hAnsi="Arial" w:cs="Arial"/>
          <w:sz w:val="24"/>
          <w:szCs w:val="24"/>
        </w:rPr>
        <w:t>a</w:t>
      </w:r>
      <w:r w:rsidRPr="00150F79">
        <w:rPr>
          <w:rFonts w:ascii="Arial" w:hAnsi="Arial" w:cs="Arial"/>
          <w:sz w:val="24"/>
          <w:szCs w:val="24"/>
        </w:rPr>
        <w:t>mend</w:t>
      </w:r>
      <w:r w:rsidR="00467905" w:rsidRPr="00150F79">
        <w:rPr>
          <w:rFonts w:ascii="Arial" w:hAnsi="Arial" w:cs="Arial"/>
          <w:sz w:val="24"/>
          <w:szCs w:val="24"/>
        </w:rPr>
        <w:t xml:space="preserve">ed </w:t>
      </w:r>
      <w:r w:rsidR="00467B17" w:rsidRPr="00150F79">
        <w:rPr>
          <w:rFonts w:ascii="Arial" w:hAnsi="Arial" w:cs="Arial"/>
          <w:sz w:val="24"/>
          <w:szCs w:val="24"/>
        </w:rPr>
        <w:t>documentation for checking by the nominated member of staff or body</w:t>
      </w:r>
    </w:p>
    <w:p w14:paraId="0BA87627" w14:textId="31DB5C1E" w:rsidR="00467B17" w:rsidRPr="00150F79" w:rsidRDefault="00467B17" w:rsidP="00A14DD5">
      <w:pPr>
        <w:pStyle w:val="ListParagraph"/>
        <w:numPr>
          <w:ilvl w:val="0"/>
          <w:numId w:val="23"/>
        </w:numPr>
        <w:ind w:left="993" w:hanging="284"/>
        <w:rPr>
          <w:rFonts w:ascii="Arial" w:hAnsi="Arial" w:cs="Arial"/>
          <w:sz w:val="24"/>
          <w:szCs w:val="24"/>
        </w:rPr>
      </w:pPr>
      <w:r w:rsidRPr="00150F79">
        <w:rPr>
          <w:rFonts w:ascii="Arial" w:hAnsi="Arial" w:cs="Arial"/>
          <w:sz w:val="24"/>
          <w:szCs w:val="24"/>
        </w:rPr>
        <w:t>Ensure that arrangements are in place for the Dean, or agreed nominee, to sign the faculty documentation check form</w:t>
      </w:r>
      <w:r w:rsidR="002D3A8D" w:rsidRPr="00150F79">
        <w:rPr>
          <w:rFonts w:ascii="Arial" w:hAnsi="Arial" w:cs="Arial"/>
          <w:sz w:val="24"/>
          <w:szCs w:val="24"/>
        </w:rPr>
        <w:t xml:space="preserve"> (E1)</w:t>
      </w:r>
    </w:p>
    <w:p w14:paraId="2AD52832" w14:textId="77777777" w:rsidR="00C0583D" w:rsidRPr="00150F79" w:rsidRDefault="00C0583D" w:rsidP="00A14DD5">
      <w:pPr>
        <w:pStyle w:val="ListParagraph"/>
        <w:ind w:left="426"/>
        <w:rPr>
          <w:rFonts w:ascii="Arial" w:hAnsi="Arial" w:cs="Arial"/>
          <w:sz w:val="24"/>
          <w:szCs w:val="24"/>
        </w:rPr>
      </w:pPr>
    </w:p>
    <w:p w14:paraId="004049D3" w14:textId="346BE8F7" w:rsidR="004F2820" w:rsidRPr="00150F79" w:rsidRDefault="004F2820"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t>Outcomes of the scrutiny meeting will be recorded by the Faculty Assistant Registrar at the end of the Internal Scrutiny Lead Reviewer report.</w:t>
      </w:r>
    </w:p>
    <w:p w14:paraId="03D7D460" w14:textId="093B5B84" w:rsidR="004F2820" w:rsidRPr="00150F79" w:rsidRDefault="004F2820" w:rsidP="00A14DD5">
      <w:pPr>
        <w:pStyle w:val="ListParagraph"/>
        <w:ind w:left="426"/>
        <w:rPr>
          <w:rFonts w:ascii="Arial" w:hAnsi="Arial" w:cs="Arial"/>
          <w:sz w:val="24"/>
          <w:szCs w:val="24"/>
        </w:rPr>
      </w:pPr>
    </w:p>
    <w:p w14:paraId="7EE925DE" w14:textId="68BBD464" w:rsidR="004F2820" w:rsidRPr="00150F79" w:rsidRDefault="004F2820"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lastRenderedPageBreak/>
        <w:t xml:space="preserve">After the internal scrutiny meeting, the Lead Reviewers will decide whether the proposal is ready to proceed to Substantive </w:t>
      </w:r>
      <w:r w:rsidR="007957A9" w:rsidRPr="00150F79">
        <w:rPr>
          <w:rFonts w:ascii="Arial" w:hAnsi="Arial" w:cs="Arial"/>
          <w:sz w:val="24"/>
          <w:szCs w:val="24"/>
        </w:rPr>
        <w:t xml:space="preserve">Review with minor amendments, or whether significant rework is needed which cannot be achieved </w:t>
      </w:r>
      <w:r w:rsidR="005E7C57" w:rsidRPr="00150F79">
        <w:rPr>
          <w:rFonts w:ascii="Arial" w:hAnsi="Arial" w:cs="Arial"/>
          <w:sz w:val="24"/>
          <w:szCs w:val="24"/>
        </w:rPr>
        <w:t>with</w:t>
      </w:r>
      <w:r w:rsidR="007957A9" w:rsidRPr="00150F79">
        <w:rPr>
          <w:rFonts w:ascii="Arial" w:hAnsi="Arial" w:cs="Arial"/>
          <w:sz w:val="24"/>
          <w:szCs w:val="24"/>
        </w:rPr>
        <w:t xml:space="preserve">in the timeframe </w:t>
      </w:r>
      <w:r w:rsidR="005E7C57" w:rsidRPr="00150F79">
        <w:rPr>
          <w:rFonts w:ascii="Arial" w:hAnsi="Arial" w:cs="Arial"/>
          <w:sz w:val="24"/>
          <w:szCs w:val="24"/>
        </w:rPr>
        <w:t>required</w:t>
      </w:r>
      <w:r w:rsidR="007957A9" w:rsidRPr="00150F79">
        <w:rPr>
          <w:rFonts w:ascii="Arial" w:hAnsi="Arial" w:cs="Arial"/>
          <w:sz w:val="24"/>
          <w:szCs w:val="24"/>
        </w:rPr>
        <w:t>.</w:t>
      </w:r>
    </w:p>
    <w:p w14:paraId="72C388C7" w14:textId="27B817D0" w:rsidR="001E28CC" w:rsidRPr="00150F79" w:rsidRDefault="001E28CC" w:rsidP="00A14DD5">
      <w:pPr>
        <w:pStyle w:val="ListParagraph"/>
        <w:ind w:left="426"/>
        <w:rPr>
          <w:rFonts w:ascii="Arial" w:hAnsi="Arial" w:cs="Arial"/>
          <w:sz w:val="24"/>
          <w:szCs w:val="24"/>
        </w:rPr>
      </w:pPr>
    </w:p>
    <w:p w14:paraId="4D4B79B3" w14:textId="41E6D24D" w:rsidR="001E28CC" w:rsidRPr="00150F79" w:rsidRDefault="001E28CC"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t>If significant rework is needed, the Internal Scrutiny Lead Reviewer Report will provide a short summary of why that decision was reached. A new planning meeting will be scheduled with the Head of QAE, QAE Assistant Registrar and course team to agree new timelines for rework and deadlines for resubmission of the proposal.</w:t>
      </w:r>
    </w:p>
    <w:p w14:paraId="74C75648" w14:textId="10DA91E4" w:rsidR="00791959" w:rsidRPr="00150F79" w:rsidRDefault="00791959" w:rsidP="00A14DD5">
      <w:pPr>
        <w:pStyle w:val="ListParagraph"/>
        <w:ind w:left="426"/>
        <w:rPr>
          <w:rFonts w:ascii="Arial" w:hAnsi="Arial" w:cs="Arial"/>
          <w:sz w:val="24"/>
          <w:szCs w:val="24"/>
        </w:rPr>
      </w:pPr>
    </w:p>
    <w:p w14:paraId="168A9536" w14:textId="3822042F" w:rsidR="00791959" w:rsidRPr="00150F79" w:rsidRDefault="00791959"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t>If the outcome is that the proposal is ready to proceed to Substantive Review with minor amendments, the feedback and issues identified must be acted on by the course team. The chair should set a deadline for the feedback to be addressed, and the course team must action the corrections and amendments</w:t>
      </w:r>
      <w:r w:rsidR="00DD5AEB" w:rsidRPr="00150F79">
        <w:rPr>
          <w:rFonts w:ascii="Arial" w:hAnsi="Arial" w:cs="Arial"/>
          <w:sz w:val="24"/>
          <w:szCs w:val="24"/>
        </w:rPr>
        <w:t xml:space="preserve"> – which will be recorded on the Internal Scrutiny Lead Reviewer Report – before the final documents are due to be submitted to QAE.</w:t>
      </w:r>
    </w:p>
    <w:p w14:paraId="2982D40F" w14:textId="14B4FCEF" w:rsidR="00DD5AEB" w:rsidRPr="00150F79" w:rsidRDefault="00DD5AEB" w:rsidP="00A14DD5">
      <w:pPr>
        <w:pStyle w:val="ListParagraph"/>
        <w:ind w:left="426"/>
        <w:rPr>
          <w:rFonts w:ascii="Arial" w:hAnsi="Arial" w:cs="Arial"/>
          <w:sz w:val="24"/>
          <w:szCs w:val="24"/>
        </w:rPr>
      </w:pPr>
    </w:p>
    <w:p w14:paraId="7414751D" w14:textId="02266191" w:rsidR="00DD5AEB" w:rsidRPr="00150F79" w:rsidRDefault="00DD5AEB" w:rsidP="005E7002">
      <w:pPr>
        <w:pStyle w:val="ListParagraph"/>
        <w:numPr>
          <w:ilvl w:val="0"/>
          <w:numId w:val="1"/>
        </w:numPr>
        <w:ind w:left="426" w:hanging="426"/>
        <w:rPr>
          <w:rFonts w:ascii="Arial" w:hAnsi="Arial" w:cs="Arial"/>
          <w:sz w:val="24"/>
          <w:szCs w:val="24"/>
        </w:rPr>
      </w:pPr>
      <w:r w:rsidRPr="00150F79">
        <w:rPr>
          <w:rFonts w:ascii="Arial" w:hAnsi="Arial" w:cs="Arial"/>
          <w:sz w:val="24"/>
          <w:szCs w:val="24"/>
        </w:rPr>
        <w:t>Once the Lead Reviewers are satisfied with the response and have populated their sections of the Internal Scrutiny Lead Reviewer Report, the response should be provided to the Faculty Dean (or nominee)</w:t>
      </w:r>
      <w:r w:rsidR="00566F93" w:rsidRPr="00150F79">
        <w:rPr>
          <w:rFonts w:ascii="Arial" w:hAnsi="Arial" w:cs="Arial"/>
          <w:sz w:val="24"/>
          <w:szCs w:val="24"/>
        </w:rPr>
        <w:t xml:space="preserve"> who will then be asked to sign the E1</w:t>
      </w:r>
      <w:r w:rsidR="00ED5BDB" w:rsidRPr="00150F79">
        <w:rPr>
          <w:rFonts w:ascii="Arial" w:hAnsi="Arial" w:cs="Arial"/>
          <w:sz w:val="24"/>
          <w:szCs w:val="24"/>
        </w:rPr>
        <w:t xml:space="preserve"> faculty documentation check form. The paperwork will then be disseminated to the Substantive Review Panel.</w:t>
      </w:r>
    </w:p>
    <w:p w14:paraId="5A976031" w14:textId="77777777" w:rsidR="00E800F6" w:rsidRPr="00150F79" w:rsidRDefault="00E800F6" w:rsidP="00E800F6">
      <w:pPr>
        <w:pStyle w:val="ListParagraph"/>
        <w:ind w:left="426"/>
        <w:rPr>
          <w:rFonts w:ascii="Arial" w:hAnsi="Arial" w:cs="Arial"/>
          <w:b/>
          <w:bCs/>
          <w:sz w:val="24"/>
          <w:szCs w:val="24"/>
        </w:rPr>
      </w:pPr>
      <w:bookmarkStart w:id="62" w:name="_Toc233884946"/>
    </w:p>
    <w:p w14:paraId="2562F279" w14:textId="177B062D" w:rsidR="00CC3ECF" w:rsidRPr="00150F79" w:rsidRDefault="005E7002" w:rsidP="005E7002">
      <w:pPr>
        <w:pStyle w:val="Heading3"/>
        <w:rPr>
          <w:rFonts w:ascii="Arial" w:hAnsi="Arial" w:cs="Arial"/>
          <w:b/>
          <w:bCs/>
          <w:color w:val="auto"/>
          <w:sz w:val="24"/>
          <w:szCs w:val="24"/>
        </w:rPr>
      </w:pPr>
      <w:r w:rsidRPr="00150F79">
        <w:rPr>
          <w:rFonts w:ascii="Arial" w:hAnsi="Arial" w:cs="Arial"/>
          <w:b/>
          <w:bCs/>
          <w:color w:val="auto"/>
          <w:sz w:val="24"/>
          <w:szCs w:val="24"/>
        </w:rPr>
        <w:t>Submission of Substantive Review Documentation</w:t>
      </w:r>
      <w:bookmarkEnd w:id="62"/>
    </w:p>
    <w:p w14:paraId="5E2CE564" w14:textId="0798E9AE" w:rsidR="008C5959" w:rsidRPr="00150F79" w:rsidRDefault="005E7002" w:rsidP="008C5959">
      <w:pPr>
        <w:pStyle w:val="ListParagraph"/>
        <w:widowControl w:val="0"/>
        <w:numPr>
          <w:ilvl w:val="0"/>
          <w:numId w:val="1"/>
        </w:numPr>
        <w:autoSpaceDE w:val="0"/>
        <w:autoSpaceDN w:val="0"/>
        <w:spacing w:after="0" w:line="240" w:lineRule="auto"/>
        <w:ind w:left="426" w:hanging="426"/>
        <w:rPr>
          <w:rFonts w:ascii="Arial" w:hAnsi="Arial" w:cs="Arial"/>
          <w:sz w:val="24"/>
          <w:szCs w:val="24"/>
        </w:rPr>
      </w:pPr>
      <w:r w:rsidRPr="00150F79">
        <w:rPr>
          <w:rFonts w:ascii="Arial" w:hAnsi="Arial" w:cs="Arial"/>
          <w:sz w:val="24"/>
          <w:szCs w:val="24"/>
        </w:rPr>
        <w:t>The</w:t>
      </w:r>
      <w:r w:rsidR="008C5959" w:rsidRPr="00150F79">
        <w:rPr>
          <w:rFonts w:ascii="Arial" w:hAnsi="Arial" w:cs="Arial"/>
          <w:sz w:val="24"/>
          <w:szCs w:val="24"/>
        </w:rPr>
        <w:t xml:space="preserve"> key contact should ensure that:</w:t>
      </w:r>
    </w:p>
    <w:p w14:paraId="7B690C8F" w14:textId="77777777" w:rsidR="008C5959" w:rsidRPr="00150F79" w:rsidRDefault="008C5959" w:rsidP="008C5959">
      <w:pPr>
        <w:pStyle w:val="ListParagraph"/>
        <w:widowControl w:val="0"/>
        <w:numPr>
          <w:ilvl w:val="0"/>
          <w:numId w:val="17"/>
        </w:numPr>
        <w:autoSpaceDE w:val="0"/>
        <w:autoSpaceDN w:val="0"/>
        <w:spacing w:after="0" w:line="240" w:lineRule="auto"/>
        <w:ind w:left="993" w:hanging="284"/>
        <w:contextualSpacing w:val="0"/>
        <w:rPr>
          <w:rFonts w:ascii="Arial" w:hAnsi="Arial" w:cs="Arial"/>
          <w:sz w:val="24"/>
          <w:szCs w:val="24"/>
        </w:rPr>
      </w:pPr>
      <w:r w:rsidRPr="00150F79">
        <w:rPr>
          <w:rFonts w:ascii="Arial" w:hAnsi="Arial" w:cs="Arial"/>
          <w:sz w:val="24"/>
          <w:szCs w:val="24"/>
        </w:rPr>
        <w:t>Documentation is submitted to QAE by the date agreed at the Planning Meeting</w:t>
      </w:r>
    </w:p>
    <w:p w14:paraId="0813C4FC" w14:textId="77777777" w:rsidR="008C5959" w:rsidRPr="00150F79" w:rsidRDefault="008C5959" w:rsidP="008C5959">
      <w:pPr>
        <w:pStyle w:val="ListParagraph"/>
        <w:widowControl w:val="0"/>
        <w:numPr>
          <w:ilvl w:val="0"/>
          <w:numId w:val="17"/>
        </w:numPr>
        <w:autoSpaceDE w:val="0"/>
        <w:autoSpaceDN w:val="0"/>
        <w:spacing w:after="0" w:line="240" w:lineRule="auto"/>
        <w:ind w:left="993" w:hanging="284"/>
        <w:contextualSpacing w:val="0"/>
        <w:rPr>
          <w:rFonts w:ascii="Arial" w:hAnsi="Arial" w:cs="Arial"/>
          <w:sz w:val="24"/>
          <w:szCs w:val="24"/>
        </w:rPr>
      </w:pPr>
      <w:r w:rsidRPr="00150F79">
        <w:rPr>
          <w:rFonts w:ascii="Arial" w:hAnsi="Arial" w:cs="Arial"/>
          <w:sz w:val="24"/>
          <w:szCs w:val="24"/>
        </w:rPr>
        <w:t>Any amendments identified at the Internal Scrutiny Meeting have been completed</w:t>
      </w:r>
    </w:p>
    <w:p w14:paraId="7978B4E9" w14:textId="77777777" w:rsidR="008C5959" w:rsidRPr="00150F79" w:rsidRDefault="008C5959" w:rsidP="008C5959">
      <w:pPr>
        <w:pStyle w:val="ListParagraph"/>
        <w:widowControl w:val="0"/>
        <w:numPr>
          <w:ilvl w:val="0"/>
          <w:numId w:val="17"/>
        </w:numPr>
        <w:autoSpaceDE w:val="0"/>
        <w:autoSpaceDN w:val="0"/>
        <w:spacing w:after="0" w:line="240" w:lineRule="auto"/>
        <w:ind w:left="993" w:hanging="284"/>
        <w:contextualSpacing w:val="0"/>
        <w:rPr>
          <w:rFonts w:ascii="Arial" w:hAnsi="Arial" w:cs="Arial"/>
          <w:sz w:val="24"/>
          <w:szCs w:val="24"/>
        </w:rPr>
      </w:pPr>
      <w:r w:rsidRPr="00150F79">
        <w:rPr>
          <w:rFonts w:ascii="Arial" w:hAnsi="Arial" w:cs="Arial"/>
          <w:sz w:val="24"/>
          <w:szCs w:val="24"/>
        </w:rPr>
        <w:t>The documentation is accompanied by a completed faculty documentation check form (E1)</w:t>
      </w:r>
    </w:p>
    <w:p w14:paraId="47859709" w14:textId="173136DD" w:rsidR="00CC3ECF" w:rsidRPr="00150F79" w:rsidRDefault="00CC3ECF" w:rsidP="008C5959">
      <w:pPr>
        <w:rPr>
          <w:rFonts w:ascii="Arial" w:hAnsi="Arial" w:cs="Arial"/>
          <w:sz w:val="24"/>
          <w:szCs w:val="24"/>
        </w:rPr>
      </w:pPr>
    </w:p>
    <w:p w14:paraId="4146507F" w14:textId="3223DB1B" w:rsidR="008C5959" w:rsidRPr="00150F79" w:rsidRDefault="008C5959" w:rsidP="008C5959">
      <w:pPr>
        <w:pStyle w:val="Heading3"/>
        <w:rPr>
          <w:rFonts w:ascii="Arial" w:hAnsi="Arial" w:cs="Arial"/>
          <w:b/>
          <w:bCs/>
          <w:color w:val="auto"/>
          <w:sz w:val="24"/>
          <w:szCs w:val="24"/>
        </w:rPr>
      </w:pPr>
      <w:bookmarkStart w:id="63" w:name="_Toc233884947"/>
      <w:r w:rsidRPr="00150F79">
        <w:rPr>
          <w:rFonts w:ascii="Arial" w:hAnsi="Arial" w:cs="Arial"/>
          <w:b/>
          <w:bCs/>
          <w:color w:val="auto"/>
          <w:sz w:val="24"/>
          <w:szCs w:val="24"/>
        </w:rPr>
        <w:t>Preparation for the Substantive Review event</w:t>
      </w:r>
      <w:bookmarkEnd w:id="63"/>
    </w:p>
    <w:p w14:paraId="3D418562" w14:textId="5B740AB8" w:rsidR="0026183F" w:rsidRPr="00150F79" w:rsidRDefault="008C5959" w:rsidP="0026183F">
      <w:pPr>
        <w:pStyle w:val="ListParagraph"/>
        <w:widowControl w:val="0"/>
        <w:numPr>
          <w:ilvl w:val="0"/>
          <w:numId w:val="1"/>
        </w:numPr>
        <w:autoSpaceDE w:val="0"/>
        <w:autoSpaceDN w:val="0"/>
        <w:spacing w:after="0" w:line="240" w:lineRule="auto"/>
        <w:ind w:left="426" w:hanging="426"/>
        <w:rPr>
          <w:rFonts w:ascii="Arial" w:hAnsi="Arial" w:cs="Arial"/>
          <w:sz w:val="24"/>
          <w:szCs w:val="24"/>
        </w:rPr>
      </w:pPr>
      <w:r w:rsidRPr="00150F79">
        <w:rPr>
          <w:rFonts w:ascii="Arial" w:hAnsi="Arial" w:cs="Arial"/>
          <w:sz w:val="24"/>
          <w:szCs w:val="24"/>
        </w:rPr>
        <w:t xml:space="preserve">At </w:t>
      </w:r>
      <w:r w:rsidR="0026183F" w:rsidRPr="00150F79">
        <w:rPr>
          <w:rFonts w:ascii="Arial" w:hAnsi="Arial" w:cs="Arial"/>
          <w:sz w:val="24"/>
          <w:szCs w:val="24"/>
        </w:rPr>
        <w:t>least two weeks before the Substantive Review event, panel members will be asked to:</w:t>
      </w:r>
    </w:p>
    <w:p w14:paraId="15A6E05D" w14:textId="77777777" w:rsidR="0026183F" w:rsidRPr="00150F79" w:rsidRDefault="0026183F" w:rsidP="0026183F">
      <w:pPr>
        <w:pStyle w:val="ListParagraph"/>
        <w:widowControl w:val="0"/>
        <w:numPr>
          <w:ilvl w:val="1"/>
          <w:numId w:val="16"/>
        </w:numPr>
        <w:tabs>
          <w:tab w:val="left" w:pos="993"/>
        </w:tabs>
        <w:autoSpaceDE w:val="0"/>
        <w:autoSpaceDN w:val="0"/>
        <w:spacing w:after="0" w:line="240" w:lineRule="auto"/>
        <w:ind w:left="1134" w:hanging="425"/>
        <w:contextualSpacing w:val="0"/>
        <w:rPr>
          <w:rFonts w:ascii="Arial" w:hAnsi="Arial" w:cs="Arial"/>
          <w:sz w:val="24"/>
          <w:szCs w:val="24"/>
        </w:rPr>
      </w:pPr>
      <w:bookmarkStart w:id="64" w:name="_notify_the_Review_Officer_of_any_addit"/>
      <w:bookmarkEnd w:id="64"/>
      <w:r w:rsidRPr="00150F79">
        <w:rPr>
          <w:rFonts w:ascii="Arial" w:hAnsi="Arial" w:cs="Arial"/>
          <w:sz w:val="24"/>
          <w:szCs w:val="24"/>
        </w:rPr>
        <w:t>notify</w:t>
      </w:r>
      <w:r w:rsidRPr="00150F79">
        <w:rPr>
          <w:rFonts w:ascii="Arial" w:hAnsi="Arial" w:cs="Arial"/>
          <w:spacing w:val="-6"/>
          <w:sz w:val="24"/>
          <w:szCs w:val="24"/>
        </w:rPr>
        <w:t xml:space="preserve"> </w:t>
      </w:r>
      <w:r w:rsidRPr="00150F79">
        <w:rPr>
          <w:rFonts w:ascii="Arial" w:hAnsi="Arial" w:cs="Arial"/>
          <w:sz w:val="24"/>
          <w:szCs w:val="24"/>
        </w:rPr>
        <w:t>the</w:t>
      </w:r>
      <w:r w:rsidRPr="00150F79">
        <w:rPr>
          <w:rFonts w:ascii="Arial" w:hAnsi="Arial" w:cs="Arial"/>
          <w:spacing w:val="-3"/>
          <w:sz w:val="24"/>
          <w:szCs w:val="24"/>
        </w:rPr>
        <w:t xml:space="preserve"> </w:t>
      </w:r>
      <w:r w:rsidRPr="00150F79">
        <w:rPr>
          <w:rFonts w:ascii="Arial" w:hAnsi="Arial" w:cs="Arial"/>
          <w:sz w:val="24"/>
          <w:szCs w:val="24"/>
        </w:rPr>
        <w:t>QAE panel member</w:t>
      </w:r>
      <w:r w:rsidRPr="00150F79">
        <w:rPr>
          <w:rFonts w:ascii="Arial" w:hAnsi="Arial" w:cs="Arial"/>
          <w:spacing w:val="-2"/>
          <w:sz w:val="24"/>
          <w:szCs w:val="24"/>
        </w:rPr>
        <w:t xml:space="preserve"> </w:t>
      </w:r>
      <w:r w:rsidRPr="00150F79">
        <w:rPr>
          <w:rFonts w:ascii="Arial" w:hAnsi="Arial" w:cs="Arial"/>
          <w:sz w:val="24"/>
          <w:szCs w:val="24"/>
        </w:rPr>
        <w:t>of</w:t>
      </w:r>
      <w:r w:rsidRPr="00150F79">
        <w:rPr>
          <w:rFonts w:ascii="Arial" w:hAnsi="Arial" w:cs="Arial"/>
          <w:spacing w:val="-4"/>
          <w:sz w:val="24"/>
          <w:szCs w:val="24"/>
        </w:rPr>
        <w:t xml:space="preserve"> </w:t>
      </w:r>
      <w:r w:rsidRPr="00150F79">
        <w:rPr>
          <w:rFonts w:ascii="Arial" w:hAnsi="Arial" w:cs="Arial"/>
          <w:sz w:val="24"/>
          <w:szCs w:val="24"/>
        </w:rPr>
        <w:t>any</w:t>
      </w:r>
      <w:r w:rsidRPr="00150F79">
        <w:rPr>
          <w:rFonts w:ascii="Arial" w:hAnsi="Arial" w:cs="Arial"/>
          <w:spacing w:val="-3"/>
          <w:sz w:val="24"/>
          <w:szCs w:val="24"/>
        </w:rPr>
        <w:t xml:space="preserve"> </w:t>
      </w:r>
      <w:r w:rsidRPr="00150F79">
        <w:rPr>
          <w:rFonts w:ascii="Arial" w:hAnsi="Arial" w:cs="Arial"/>
          <w:sz w:val="24"/>
          <w:szCs w:val="24"/>
        </w:rPr>
        <w:t>additional</w:t>
      </w:r>
      <w:r w:rsidRPr="00150F79">
        <w:rPr>
          <w:rFonts w:ascii="Arial" w:hAnsi="Arial" w:cs="Arial"/>
          <w:spacing w:val="-3"/>
          <w:sz w:val="24"/>
          <w:szCs w:val="24"/>
        </w:rPr>
        <w:t xml:space="preserve"> </w:t>
      </w:r>
      <w:r w:rsidRPr="00150F79">
        <w:rPr>
          <w:rFonts w:ascii="Arial" w:hAnsi="Arial" w:cs="Arial"/>
          <w:sz w:val="24"/>
          <w:szCs w:val="24"/>
        </w:rPr>
        <w:t>evidence</w:t>
      </w:r>
      <w:r w:rsidRPr="00150F79">
        <w:rPr>
          <w:rFonts w:ascii="Arial" w:hAnsi="Arial" w:cs="Arial"/>
          <w:spacing w:val="-3"/>
          <w:sz w:val="24"/>
          <w:szCs w:val="24"/>
        </w:rPr>
        <w:t xml:space="preserve"> </w:t>
      </w:r>
      <w:r w:rsidRPr="00150F79">
        <w:rPr>
          <w:rFonts w:ascii="Arial" w:hAnsi="Arial" w:cs="Arial"/>
          <w:sz w:val="24"/>
          <w:szCs w:val="24"/>
        </w:rPr>
        <w:t>they</w:t>
      </w:r>
      <w:r w:rsidRPr="00150F79">
        <w:rPr>
          <w:rFonts w:ascii="Arial" w:hAnsi="Arial" w:cs="Arial"/>
          <w:spacing w:val="-2"/>
          <w:sz w:val="24"/>
          <w:szCs w:val="24"/>
        </w:rPr>
        <w:t xml:space="preserve"> require.</w:t>
      </w:r>
    </w:p>
    <w:p w14:paraId="26F8887B" w14:textId="77777777" w:rsidR="0026183F" w:rsidRPr="00150F79" w:rsidRDefault="0026183F" w:rsidP="0026183F">
      <w:pPr>
        <w:pStyle w:val="ListParagraph"/>
        <w:widowControl w:val="0"/>
        <w:numPr>
          <w:ilvl w:val="1"/>
          <w:numId w:val="16"/>
        </w:numPr>
        <w:tabs>
          <w:tab w:val="left" w:pos="993"/>
        </w:tabs>
        <w:autoSpaceDE w:val="0"/>
        <w:autoSpaceDN w:val="0"/>
        <w:spacing w:after="0" w:line="240" w:lineRule="auto"/>
        <w:ind w:left="1134" w:right="95" w:hanging="425"/>
        <w:contextualSpacing w:val="0"/>
        <w:rPr>
          <w:rFonts w:ascii="Arial" w:hAnsi="Arial" w:cs="Arial"/>
          <w:sz w:val="24"/>
          <w:szCs w:val="24"/>
        </w:rPr>
      </w:pPr>
      <w:bookmarkStart w:id="65" w:name="_provide_a_provisional_list_of_key_issu"/>
      <w:bookmarkEnd w:id="65"/>
      <w:r w:rsidRPr="00150F79">
        <w:rPr>
          <w:rFonts w:ascii="Arial" w:hAnsi="Arial" w:cs="Arial"/>
          <w:sz w:val="24"/>
          <w:szCs w:val="24"/>
        </w:rPr>
        <w:t>provide</w:t>
      </w:r>
      <w:r w:rsidRPr="00150F79">
        <w:rPr>
          <w:rFonts w:ascii="Arial" w:hAnsi="Arial" w:cs="Arial"/>
          <w:spacing w:val="-3"/>
          <w:sz w:val="24"/>
          <w:szCs w:val="24"/>
        </w:rPr>
        <w:t xml:space="preserve"> </w:t>
      </w:r>
      <w:r w:rsidRPr="00150F79">
        <w:rPr>
          <w:rFonts w:ascii="Arial" w:hAnsi="Arial" w:cs="Arial"/>
          <w:sz w:val="24"/>
          <w:szCs w:val="24"/>
        </w:rPr>
        <w:t>their individual panel member reports identifying a provisional list</w:t>
      </w:r>
    </w:p>
    <w:p w14:paraId="3DFA0882" w14:textId="7EE15EA3" w:rsidR="0026183F" w:rsidRPr="00150F79" w:rsidRDefault="0026183F" w:rsidP="009074BC">
      <w:pPr>
        <w:pStyle w:val="ListParagraph"/>
        <w:widowControl w:val="0"/>
        <w:tabs>
          <w:tab w:val="left" w:pos="993"/>
        </w:tabs>
        <w:autoSpaceDE w:val="0"/>
        <w:autoSpaceDN w:val="0"/>
        <w:spacing w:after="0" w:line="240" w:lineRule="auto"/>
        <w:ind w:left="1134" w:right="95" w:hanging="141"/>
        <w:contextualSpacing w:val="0"/>
        <w:rPr>
          <w:rFonts w:ascii="Arial" w:hAnsi="Arial" w:cs="Arial"/>
          <w:sz w:val="24"/>
          <w:szCs w:val="24"/>
        </w:rPr>
      </w:pPr>
      <w:r w:rsidRPr="00150F79">
        <w:rPr>
          <w:rFonts w:ascii="Arial" w:hAnsi="Arial" w:cs="Arial"/>
          <w:sz w:val="24"/>
          <w:szCs w:val="24"/>
        </w:rPr>
        <w:t>of key issues they wish to discuss with the course team. These will be sent to the course team to help them prepare.</w:t>
      </w:r>
    </w:p>
    <w:p w14:paraId="3C2529F6" w14:textId="77777777" w:rsidR="0026183F" w:rsidRPr="00150F79" w:rsidRDefault="0026183F" w:rsidP="0026183F">
      <w:pPr>
        <w:pStyle w:val="BodyText"/>
        <w:tabs>
          <w:tab w:val="left" w:pos="1134"/>
        </w:tabs>
        <w:spacing w:line="240" w:lineRule="auto"/>
        <w:ind w:left="1134" w:hanging="283"/>
      </w:pPr>
    </w:p>
    <w:p w14:paraId="5C54FA68" w14:textId="795702B5" w:rsidR="00F0152A" w:rsidRPr="00150F79" w:rsidRDefault="0026183F" w:rsidP="00F0152A">
      <w:pPr>
        <w:pStyle w:val="ListParagraph"/>
        <w:numPr>
          <w:ilvl w:val="0"/>
          <w:numId w:val="1"/>
        </w:numPr>
        <w:ind w:left="426" w:hanging="426"/>
        <w:rPr>
          <w:rFonts w:ascii="Arial" w:hAnsi="Arial" w:cs="Arial"/>
          <w:sz w:val="24"/>
          <w:szCs w:val="24"/>
        </w:rPr>
      </w:pPr>
      <w:bookmarkStart w:id="66" w:name="There_is_no_set_agenda_for_the_panel.__U"/>
      <w:bookmarkEnd w:id="66"/>
      <w:r w:rsidRPr="00150F79">
        <w:rPr>
          <w:rFonts w:ascii="Arial" w:hAnsi="Arial" w:cs="Arial"/>
          <w:sz w:val="24"/>
          <w:szCs w:val="24"/>
        </w:rPr>
        <w:t>The first private meeting of the panel will be used to discuss the initial feedback from panel members and to draw up the draft agenda for the first meeting with the course team</w:t>
      </w:r>
      <w:r w:rsidR="00F0152A" w:rsidRPr="00150F79">
        <w:rPr>
          <w:rFonts w:ascii="Arial" w:hAnsi="Arial" w:cs="Arial"/>
          <w:sz w:val="24"/>
          <w:szCs w:val="24"/>
        </w:rPr>
        <w:t>.</w:t>
      </w:r>
    </w:p>
    <w:p w14:paraId="6BEA4C07" w14:textId="6A4CFEF7" w:rsidR="00F0152A" w:rsidRPr="00150F79" w:rsidRDefault="00F0152A" w:rsidP="00F0152A">
      <w:pPr>
        <w:pStyle w:val="ListParagraph"/>
        <w:ind w:left="426"/>
        <w:rPr>
          <w:rFonts w:ascii="Arial" w:hAnsi="Arial" w:cs="Arial"/>
          <w:sz w:val="24"/>
          <w:szCs w:val="24"/>
        </w:rPr>
      </w:pPr>
    </w:p>
    <w:p w14:paraId="37939556" w14:textId="221D2DB3" w:rsidR="00F0152A" w:rsidRPr="00150F79" w:rsidRDefault="00F0152A" w:rsidP="00F0152A">
      <w:pPr>
        <w:pStyle w:val="Heading3"/>
        <w:rPr>
          <w:rFonts w:ascii="Arial" w:hAnsi="Arial" w:cs="Arial"/>
          <w:b/>
          <w:bCs/>
          <w:color w:val="auto"/>
          <w:sz w:val="24"/>
          <w:szCs w:val="24"/>
        </w:rPr>
      </w:pPr>
      <w:bookmarkStart w:id="67" w:name="_Toc233884948"/>
      <w:r w:rsidRPr="00150F79">
        <w:rPr>
          <w:rFonts w:ascii="Arial" w:hAnsi="Arial" w:cs="Arial"/>
          <w:b/>
          <w:bCs/>
          <w:color w:val="auto"/>
          <w:sz w:val="24"/>
          <w:szCs w:val="24"/>
        </w:rPr>
        <w:lastRenderedPageBreak/>
        <w:t>Proposed changes to courses</w:t>
      </w:r>
      <w:bookmarkEnd w:id="67"/>
      <w:r w:rsidRPr="00150F79">
        <w:rPr>
          <w:rFonts w:ascii="Arial" w:hAnsi="Arial" w:cs="Arial"/>
          <w:b/>
          <w:bCs/>
          <w:color w:val="auto"/>
          <w:sz w:val="24"/>
          <w:szCs w:val="24"/>
        </w:rPr>
        <w:t xml:space="preserve"> </w:t>
      </w:r>
    </w:p>
    <w:p w14:paraId="73D47A22" w14:textId="3DFBCBC0" w:rsidR="00F0152A" w:rsidRPr="00150F79" w:rsidRDefault="00E2543C"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Substantive Review can be used by course teams to propose changes to the course under review, which can be approved by the panel. Changes approved by the panel are not required to be additionally approved via the Course Modification Panel (CMP).</w:t>
      </w:r>
    </w:p>
    <w:p w14:paraId="4338D9D7" w14:textId="0813DDB6" w:rsidR="00FF05FF" w:rsidRPr="00150F79" w:rsidRDefault="00FF05FF" w:rsidP="00FF05FF">
      <w:pPr>
        <w:pStyle w:val="ListParagraph"/>
        <w:ind w:left="426"/>
        <w:rPr>
          <w:rFonts w:ascii="Arial" w:hAnsi="Arial" w:cs="Arial"/>
          <w:sz w:val="24"/>
          <w:szCs w:val="24"/>
        </w:rPr>
      </w:pPr>
    </w:p>
    <w:p w14:paraId="16793DA1" w14:textId="293E577A" w:rsidR="00FF05FF" w:rsidRPr="00150F79" w:rsidRDefault="00AF739E"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An initial discussion regarding the anticipated changes should take place at the Substantive Review Planning Meeting so that an appropriate timescale for the event can be agreed. </w:t>
      </w:r>
      <w:r w:rsidR="0073503A" w:rsidRPr="00150F79">
        <w:rPr>
          <w:rFonts w:ascii="Arial" w:hAnsi="Arial" w:cs="Arial"/>
          <w:sz w:val="24"/>
          <w:szCs w:val="24"/>
        </w:rPr>
        <w:t>However, for changes to be implemented from September, the review must normally have been completed by the end of the preceding summer at the latest.</w:t>
      </w:r>
    </w:p>
    <w:p w14:paraId="1303EA8F" w14:textId="77777777" w:rsidR="0073503A" w:rsidRPr="00150F79" w:rsidRDefault="0073503A" w:rsidP="0073503A">
      <w:pPr>
        <w:pStyle w:val="ListParagraph"/>
        <w:rPr>
          <w:rFonts w:ascii="Arial" w:hAnsi="Arial" w:cs="Arial"/>
          <w:sz w:val="24"/>
          <w:szCs w:val="24"/>
        </w:rPr>
      </w:pPr>
    </w:p>
    <w:p w14:paraId="22C8F8F7" w14:textId="1C2E76BC" w:rsidR="0073503A" w:rsidRPr="00150F79" w:rsidRDefault="0073503A"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The course team should draw on feedback from the KCEP </w:t>
      </w:r>
      <w:r w:rsidR="007A0D65" w:rsidRPr="00150F79">
        <w:rPr>
          <w:rFonts w:ascii="Arial" w:hAnsi="Arial" w:cs="Arial"/>
          <w:sz w:val="24"/>
          <w:szCs w:val="24"/>
        </w:rPr>
        <w:t xml:space="preserve">Enhancement </w:t>
      </w:r>
      <w:r w:rsidR="007A3F97" w:rsidRPr="00150F79">
        <w:rPr>
          <w:rFonts w:ascii="Arial" w:hAnsi="Arial" w:cs="Arial"/>
          <w:sz w:val="24"/>
          <w:szCs w:val="24"/>
        </w:rPr>
        <w:t>R</w:t>
      </w:r>
      <w:r w:rsidRPr="00150F79">
        <w:rPr>
          <w:rFonts w:ascii="Arial" w:hAnsi="Arial" w:cs="Arial"/>
          <w:sz w:val="24"/>
          <w:szCs w:val="24"/>
        </w:rPr>
        <w:t xml:space="preserve">eview when </w:t>
      </w:r>
      <w:r w:rsidR="001132A4" w:rsidRPr="00150F79">
        <w:rPr>
          <w:rFonts w:ascii="Arial" w:hAnsi="Arial" w:cs="Arial"/>
          <w:sz w:val="24"/>
          <w:szCs w:val="24"/>
        </w:rPr>
        <w:t>making changes to the course.</w:t>
      </w:r>
      <w:r w:rsidR="00967D07" w:rsidRPr="00150F79">
        <w:rPr>
          <w:rFonts w:ascii="Arial" w:hAnsi="Arial" w:cs="Arial"/>
          <w:sz w:val="24"/>
          <w:szCs w:val="24"/>
        </w:rPr>
        <w:t xml:space="preserve"> The proposed changes should be summarised in the CED, and revised module descriptors and/or course specifications provided to the panel.</w:t>
      </w:r>
    </w:p>
    <w:p w14:paraId="00390A91" w14:textId="77777777" w:rsidR="00967D07" w:rsidRPr="00150F79" w:rsidRDefault="00967D07" w:rsidP="00967D07">
      <w:pPr>
        <w:pStyle w:val="ListParagraph"/>
        <w:rPr>
          <w:rFonts w:ascii="Arial" w:hAnsi="Arial" w:cs="Arial"/>
          <w:sz w:val="24"/>
          <w:szCs w:val="24"/>
        </w:rPr>
      </w:pPr>
    </w:p>
    <w:p w14:paraId="0A4B278D" w14:textId="6AB5FC9D" w:rsidR="00967D07" w:rsidRPr="00150F79" w:rsidRDefault="00967D07"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If a change of course title is required, this must be approved by </w:t>
      </w:r>
      <w:r w:rsidR="00D33B87" w:rsidRPr="00150F79">
        <w:rPr>
          <w:rFonts w:ascii="Arial" w:hAnsi="Arial" w:cs="Arial"/>
          <w:sz w:val="24"/>
          <w:szCs w:val="24"/>
        </w:rPr>
        <w:t>the Portfolio Management Group (</w:t>
      </w:r>
      <w:r w:rsidRPr="00150F79">
        <w:rPr>
          <w:rFonts w:ascii="Arial" w:hAnsi="Arial" w:cs="Arial"/>
          <w:sz w:val="24"/>
          <w:szCs w:val="24"/>
        </w:rPr>
        <w:t>PMG</w:t>
      </w:r>
      <w:r w:rsidR="00D33B87" w:rsidRPr="00150F79">
        <w:rPr>
          <w:rFonts w:ascii="Arial" w:hAnsi="Arial" w:cs="Arial"/>
          <w:sz w:val="24"/>
          <w:szCs w:val="24"/>
        </w:rPr>
        <w:t>)</w:t>
      </w:r>
      <w:r w:rsidRPr="00150F79">
        <w:rPr>
          <w:rFonts w:ascii="Arial" w:hAnsi="Arial" w:cs="Arial"/>
          <w:sz w:val="24"/>
          <w:szCs w:val="24"/>
        </w:rPr>
        <w:t xml:space="preserve"> in advance of the Substantive Review</w:t>
      </w:r>
      <w:r w:rsidR="00484E08" w:rsidRPr="00150F79">
        <w:rPr>
          <w:rFonts w:ascii="Arial" w:hAnsi="Arial" w:cs="Arial"/>
          <w:sz w:val="24"/>
          <w:szCs w:val="24"/>
        </w:rPr>
        <w:t xml:space="preserve"> event</w:t>
      </w:r>
      <w:r w:rsidRPr="00150F79">
        <w:rPr>
          <w:rFonts w:ascii="Arial" w:hAnsi="Arial" w:cs="Arial"/>
          <w:sz w:val="24"/>
          <w:szCs w:val="24"/>
        </w:rPr>
        <w:t>.</w:t>
      </w:r>
    </w:p>
    <w:p w14:paraId="31EE8A69" w14:textId="77777777" w:rsidR="00484E08" w:rsidRPr="00150F79" w:rsidRDefault="00484E08" w:rsidP="00484E08">
      <w:pPr>
        <w:pStyle w:val="ListParagraph"/>
        <w:rPr>
          <w:rFonts w:ascii="Arial" w:hAnsi="Arial" w:cs="Arial"/>
          <w:sz w:val="24"/>
          <w:szCs w:val="24"/>
        </w:rPr>
      </w:pPr>
    </w:p>
    <w:p w14:paraId="0329B515" w14:textId="7733F5D9" w:rsidR="00484E08" w:rsidRPr="00150F79" w:rsidRDefault="00484E08" w:rsidP="00484E08">
      <w:pPr>
        <w:pStyle w:val="Heading3"/>
        <w:rPr>
          <w:rFonts w:ascii="Arial" w:hAnsi="Arial" w:cs="Arial"/>
          <w:b/>
          <w:bCs/>
          <w:color w:val="auto"/>
          <w:sz w:val="24"/>
          <w:szCs w:val="24"/>
        </w:rPr>
      </w:pPr>
      <w:bookmarkStart w:id="68" w:name="_Toc233884949"/>
      <w:r w:rsidRPr="00150F79">
        <w:rPr>
          <w:rFonts w:ascii="Arial" w:hAnsi="Arial" w:cs="Arial"/>
          <w:b/>
          <w:bCs/>
          <w:color w:val="auto"/>
          <w:sz w:val="24"/>
          <w:szCs w:val="24"/>
        </w:rPr>
        <w:t>Substantive Review Event</w:t>
      </w:r>
      <w:bookmarkEnd w:id="68"/>
    </w:p>
    <w:p w14:paraId="30BE0365" w14:textId="7A398513" w:rsidR="00484E08" w:rsidRPr="00150F79" w:rsidRDefault="00484E08" w:rsidP="00484E08">
      <w:pPr>
        <w:pStyle w:val="Heading4"/>
        <w:rPr>
          <w:rFonts w:ascii="Arial" w:hAnsi="Arial" w:cs="Arial"/>
          <w:b/>
          <w:bCs/>
          <w:i w:val="0"/>
          <w:iCs w:val="0"/>
          <w:color w:val="auto"/>
          <w:sz w:val="24"/>
          <w:szCs w:val="24"/>
        </w:rPr>
      </w:pPr>
      <w:r w:rsidRPr="00150F79">
        <w:rPr>
          <w:rFonts w:ascii="Arial" w:hAnsi="Arial" w:cs="Arial"/>
          <w:b/>
          <w:bCs/>
          <w:i w:val="0"/>
          <w:iCs w:val="0"/>
          <w:color w:val="auto"/>
          <w:sz w:val="24"/>
          <w:szCs w:val="24"/>
        </w:rPr>
        <w:t>Conduct of the Substantive Review event</w:t>
      </w:r>
    </w:p>
    <w:p w14:paraId="63A4521A" w14:textId="7DC82A34" w:rsidR="00484E08" w:rsidRPr="00150F79" w:rsidRDefault="00484E08"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The event should be conducted in a collaborative and supportive manner</w:t>
      </w:r>
      <w:r w:rsidR="00FB157E" w:rsidRPr="00150F79">
        <w:rPr>
          <w:rFonts w:ascii="Arial" w:hAnsi="Arial" w:cs="Arial"/>
          <w:sz w:val="24"/>
          <w:szCs w:val="24"/>
        </w:rPr>
        <w:t>. Course Teams will have been encouraged to identify concerns in their CED and the panel’s role is to advise and help find solutions. In addition, the panel will identify its own issues for discussion</w:t>
      </w:r>
      <w:r w:rsidR="008A00F9" w:rsidRPr="00150F79">
        <w:rPr>
          <w:rFonts w:ascii="Arial" w:hAnsi="Arial" w:cs="Arial"/>
          <w:sz w:val="24"/>
          <w:szCs w:val="24"/>
        </w:rPr>
        <w:t>.</w:t>
      </w:r>
    </w:p>
    <w:p w14:paraId="64DA46CC" w14:textId="77777777" w:rsidR="008A00F9" w:rsidRPr="00150F79" w:rsidRDefault="008A00F9" w:rsidP="008A00F9">
      <w:pPr>
        <w:pStyle w:val="ListParagraph"/>
        <w:ind w:left="426"/>
        <w:rPr>
          <w:rFonts w:ascii="Arial" w:hAnsi="Arial" w:cs="Arial"/>
          <w:sz w:val="24"/>
          <w:szCs w:val="24"/>
        </w:rPr>
      </w:pPr>
    </w:p>
    <w:p w14:paraId="358DE55E" w14:textId="64D14BA4" w:rsidR="001A3B41" w:rsidRPr="00150F79" w:rsidRDefault="001A3B41" w:rsidP="001A3B41">
      <w:pPr>
        <w:pStyle w:val="Heading4"/>
        <w:rPr>
          <w:rFonts w:ascii="Arial" w:hAnsi="Arial" w:cs="Arial"/>
          <w:b/>
          <w:bCs/>
          <w:i w:val="0"/>
          <w:iCs w:val="0"/>
          <w:color w:val="auto"/>
          <w:sz w:val="24"/>
          <w:szCs w:val="24"/>
        </w:rPr>
      </w:pPr>
      <w:r w:rsidRPr="00150F79">
        <w:rPr>
          <w:rFonts w:ascii="Arial" w:hAnsi="Arial" w:cs="Arial"/>
          <w:b/>
          <w:bCs/>
          <w:i w:val="0"/>
          <w:iCs w:val="0"/>
          <w:color w:val="auto"/>
          <w:sz w:val="24"/>
          <w:szCs w:val="24"/>
        </w:rPr>
        <w:t>Substantive Review event and meetings</w:t>
      </w:r>
    </w:p>
    <w:p w14:paraId="3A4FDCBF" w14:textId="018DF621" w:rsidR="001A3B41" w:rsidRPr="00150F79" w:rsidRDefault="001B2A3A"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The Substantive Review event will normally last one full day, but the scale of the event will reflect the size of the provision under review. If it is felt that a longer duration would be appropriate, this should be discussed with QAE prior to being agreed. Substantive Review is an evidence-based process and meetings during the event are primarily designed to explore issues identified by the panel and the team via the CED and the Course Group metrics, and to seek clarification and further evidence if necessary. Where the evidence is clear, there may be no reason for detailed discussion with the course team. A typical Substantive Review programme is available in guidance EG(</w:t>
      </w:r>
      <w:r w:rsidR="000D25FD" w:rsidRPr="00150F79">
        <w:rPr>
          <w:rFonts w:ascii="Arial" w:hAnsi="Arial" w:cs="Arial"/>
          <w:sz w:val="24"/>
          <w:szCs w:val="24"/>
        </w:rPr>
        <w:t>i).</w:t>
      </w:r>
    </w:p>
    <w:p w14:paraId="22642386" w14:textId="67D835DA" w:rsidR="000D25FD" w:rsidRPr="00150F79" w:rsidRDefault="000D25FD" w:rsidP="000D25FD">
      <w:pPr>
        <w:pStyle w:val="ListParagraph"/>
        <w:ind w:left="426"/>
        <w:rPr>
          <w:rFonts w:ascii="Arial" w:hAnsi="Arial" w:cs="Arial"/>
          <w:sz w:val="24"/>
          <w:szCs w:val="24"/>
        </w:rPr>
      </w:pPr>
    </w:p>
    <w:p w14:paraId="06F0ADFC" w14:textId="429FD47C" w:rsidR="000D25FD" w:rsidRPr="00150F79" w:rsidRDefault="000D25FD"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A member of the Faculty Leadership Team should attend the Substantive Review event. This is normally the Dean or their nominee. The faculty </w:t>
      </w:r>
      <w:r w:rsidR="00311F2C" w:rsidRPr="00150F79">
        <w:rPr>
          <w:rFonts w:ascii="Arial" w:hAnsi="Arial" w:cs="Arial"/>
          <w:sz w:val="24"/>
          <w:szCs w:val="24"/>
        </w:rPr>
        <w:t xml:space="preserve">leadership </w:t>
      </w:r>
      <w:r w:rsidRPr="00150F79">
        <w:rPr>
          <w:rFonts w:ascii="Arial" w:hAnsi="Arial" w:cs="Arial"/>
          <w:sz w:val="24"/>
          <w:szCs w:val="24"/>
        </w:rPr>
        <w:t>representative should</w:t>
      </w:r>
      <w:r w:rsidR="00311F2C" w:rsidRPr="00150F79">
        <w:rPr>
          <w:rFonts w:ascii="Arial" w:hAnsi="Arial" w:cs="Arial"/>
          <w:sz w:val="24"/>
          <w:szCs w:val="24"/>
        </w:rPr>
        <w:t xml:space="preserve"> attend meetings with the course team but cannot be present at private panel meetings.</w:t>
      </w:r>
    </w:p>
    <w:p w14:paraId="011EDB0D" w14:textId="77777777" w:rsidR="00311F2C" w:rsidRPr="00150F79" w:rsidRDefault="00311F2C" w:rsidP="00311F2C">
      <w:pPr>
        <w:pStyle w:val="ListParagraph"/>
        <w:rPr>
          <w:rFonts w:ascii="Arial" w:hAnsi="Arial" w:cs="Arial"/>
          <w:sz w:val="24"/>
          <w:szCs w:val="24"/>
        </w:rPr>
      </w:pPr>
    </w:p>
    <w:p w14:paraId="4884320D" w14:textId="6A868DE5" w:rsidR="00311F2C" w:rsidRPr="00150F79" w:rsidRDefault="00311F2C" w:rsidP="00311F2C">
      <w:pPr>
        <w:pStyle w:val="Heading4"/>
        <w:rPr>
          <w:rFonts w:ascii="Arial" w:hAnsi="Arial" w:cs="Arial"/>
          <w:b/>
          <w:bCs/>
          <w:i w:val="0"/>
          <w:iCs w:val="0"/>
          <w:color w:val="auto"/>
          <w:sz w:val="24"/>
          <w:szCs w:val="24"/>
        </w:rPr>
      </w:pPr>
      <w:r w:rsidRPr="00150F79">
        <w:rPr>
          <w:rFonts w:ascii="Arial" w:hAnsi="Arial" w:cs="Arial"/>
          <w:b/>
          <w:bCs/>
          <w:i w:val="0"/>
          <w:iCs w:val="0"/>
          <w:color w:val="auto"/>
          <w:sz w:val="24"/>
          <w:szCs w:val="24"/>
        </w:rPr>
        <w:lastRenderedPageBreak/>
        <w:t>Meetings with students and graduates</w:t>
      </w:r>
    </w:p>
    <w:p w14:paraId="19377F64" w14:textId="6E2ADC79" w:rsidR="00311F2C" w:rsidRPr="00150F79" w:rsidRDefault="002D5065"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Meetings with current students and graduates should be scheduled into the programme for the review. The student groups will be identified and invited by the course team. QAE will check that, as far as possible, the selected student groups reflect the full nature of the provision and include some students from all levels, including course representatives. Where appropriate, both undergraduate and postgraduate students should be represented. The graduate group should not include any current staff members. A standard agenda for the student and graduate meetings can be found in guidance EG (ii). Course teams should brief students and graduates about the purpose of the meeting and provide them with a copy of the CED.</w:t>
      </w:r>
    </w:p>
    <w:p w14:paraId="2F8075CE" w14:textId="6B4B7CBF" w:rsidR="00D7210B" w:rsidRPr="00150F79" w:rsidRDefault="00D7210B" w:rsidP="00A14DD5">
      <w:pPr>
        <w:pStyle w:val="ListParagraph"/>
        <w:ind w:left="426"/>
        <w:rPr>
          <w:rFonts w:ascii="Arial" w:hAnsi="Arial" w:cs="Arial"/>
          <w:sz w:val="24"/>
          <w:szCs w:val="24"/>
        </w:rPr>
      </w:pPr>
    </w:p>
    <w:p w14:paraId="2977608F" w14:textId="48CFA207" w:rsidR="00161149" w:rsidRPr="00150F79" w:rsidRDefault="00161149"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To </w:t>
      </w:r>
      <w:r w:rsidR="00843350" w:rsidRPr="00150F79">
        <w:rPr>
          <w:rFonts w:ascii="Arial" w:hAnsi="Arial" w:cs="Arial"/>
          <w:sz w:val="24"/>
          <w:szCs w:val="24"/>
        </w:rPr>
        <w:t>increase</w:t>
      </w:r>
      <w:r w:rsidRPr="00150F79">
        <w:rPr>
          <w:rFonts w:ascii="Arial" w:hAnsi="Arial" w:cs="Arial"/>
          <w:sz w:val="24"/>
          <w:szCs w:val="24"/>
        </w:rPr>
        <w:t xml:space="preserve"> attendance at the Substantive Review, </w:t>
      </w:r>
      <w:r w:rsidR="00804CA4" w:rsidRPr="00150F79">
        <w:rPr>
          <w:rFonts w:ascii="Arial" w:hAnsi="Arial" w:cs="Arial"/>
          <w:sz w:val="24"/>
          <w:szCs w:val="24"/>
        </w:rPr>
        <w:t xml:space="preserve">hybrid </w:t>
      </w:r>
      <w:r w:rsidRPr="00150F79">
        <w:rPr>
          <w:rFonts w:ascii="Arial" w:hAnsi="Arial" w:cs="Arial"/>
          <w:sz w:val="24"/>
          <w:szCs w:val="24"/>
        </w:rPr>
        <w:t xml:space="preserve">meetings </w:t>
      </w:r>
      <w:r w:rsidR="00804CA4" w:rsidRPr="00150F79">
        <w:rPr>
          <w:rFonts w:ascii="Arial" w:hAnsi="Arial" w:cs="Arial"/>
          <w:sz w:val="24"/>
          <w:szCs w:val="24"/>
        </w:rPr>
        <w:t>can be held, with the</w:t>
      </w:r>
      <w:r w:rsidRPr="00150F79">
        <w:rPr>
          <w:rFonts w:ascii="Arial" w:hAnsi="Arial" w:cs="Arial"/>
          <w:sz w:val="24"/>
          <w:szCs w:val="24"/>
        </w:rPr>
        <w:t xml:space="preserve"> students and graduates </w:t>
      </w:r>
      <w:r w:rsidR="00804CA4" w:rsidRPr="00150F79">
        <w:rPr>
          <w:rFonts w:ascii="Arial" w:hAnsi="Arial" w:cs="Arial"/>
          <w:sz w:val="24"/>
          <w:szCs w:val="24"/>
        </w:rPr>
        <w:t>attending online</w:t>
      </w:r>
      <w:r w:rsidR="00843350" w:rsidRPr="00150F79">
        <w:rPr>
          <w:rFonts w:ascii="Arial" w:hAnsi="Arial" w:cs="Arial"/>
          <w:sz w:val="24"/>
          <w:szCs w:val="24"/>
        </w:rPr>
        <w:t xml:space="preserve"> where necessary.</w:t>
      </w:r>
    </w:p>
    <w:p w14:paraId="683EF2A8" w14:textId="1E13F5AC" w:rsidR="00456A50" w:rsidRPr="00150F79" w:rsidRDefault="00456A50" w:rsidP="00456A50">
      <w:pPr>
        <w:pStyle w:val="ListParagraph"/>
        <w:ind w:left="426"/>
        <w:rPr>
          <w:rFonts w:ascii="Arial" w:hAnsi="Arial" w:cs="Arial"/>
          <w:sz w:val="24"/>
          <w:szCs w:val="24"/>
        </w:rPr>
      </w:pPr>
    </w:p>
    <w:p w14:paraId="56DB50EE" w14:textId="665B9032" w:rsidR="00456A50" w:rsidRPr="00150F79" w:rsidRDefault="00456A50" w:rsidP="00456A50">
      <w:pPr>
        <w:pStyle w:val="Heading4"/>
        <w:rPr>
          <w:rFonts w:ascii="Arial" w:hAnsi="Arial" w:cs="Arial"/>
          <w:b/>
          <w:bCs/>
          <w:i w:val="0"/>
          <w:iCs w:val="0"/>
          <w:color w:val="auto"/>
          <w:sz w:val="24"/>
          <w:szCs w:val="24"/>
        </w:rPr>
      </w:pPr>
      <w:r w:rsidRPr="00150F79">
        <w:rPr>
          <w:rFonts w:ascii="Arial" w:hAnsi="Arial" w:cs="Arial"/>
          <w:b/>
          <w:bCs/>
          <w:i w:val="0"/>
          <w:iCs w:val="0"/>
          <w:color w:val="auto"/>
          <w:sz w:val="24"/>
          <w:szCs w:val="24"/>
        </w:rPr>
        <w:t>Meetings with employers</w:t>
      </w:r>
    </w:p>
    <w:p w14:paraId="2E343C41" w14:textId="5A21422B" w:rsidR="00456A50" w:rsidRPr="00150F79" w:rsidRDefault="00456A50"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Meetings</w:t>
      </w:r>
      <w:r w:rsidR="00C71AE4" w:rsidRPr="00150F79">
        <w:rPr>
          <w:rFonts w:ascii="Arial" w:hAnsi="Arial" w:cs="Arial"/>
          <w:sz w:val="24"/>
          <w:szCs w:val="24"/>
        </w:rPr>
        <w:t xml:space="preserve"> with employers are a standard part of the Substantive Review and employers should be nominated by the course team. Broad themes which panel members may wish to explore when meeting with employers can be found in Guidance EG (ii). The course team should brief participants about the purpose of the meeting and provide them with a copy of the CED.</w:t>
      </w:r>
    </w:p>
    <w:p w14:paraId="61F0A54F" w14:textId="2D9D64B4" w:rsidR="00C71AE4" w:rsidRPr="00150F79" w:rsidRDefault="00C71AE4" w:rsidP="00E5204D">
      <w:pPr>
        <w:pStyle w:val="ListParagraph"/>
        <w:ind w:left="426"/>
        <w:rPr>
          <w:rFonts w:ascii="Arial" w:hAnsi="Arial" w:cs="Arial"/>
          <w:sz w:val="24"/>
          <w:szCs w:val="24"/>
        </w:rPr>
      </w:pPr>
    </w:p>
    <w:p w14:paraId="2F544D40" w14:textId="06F382AC" w:rsidR="00C71AE4" w:rsidRPr="00150F79" w:rsidRDefault="00C71AE4"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It is recognised that it can sometimes be difficult to find employers who are able to attend the Substantive Review event</w:t>
      </w:r>
      <w:r w:rsidR="00911B3E" w:rsidRPr="00150F79">
        <w:rPr>
          <w:rFonts w:ascii="Arial" w:hAnsi="Arial" w:cs="Arial"/>
          <w:sz w:val="24"/>
          <w:szCs w:val="24"/>
        </w:rPr>
        <w:t xml:space="preserve"> in person and in these instances a hybrid meeting can be held, with the employers attending online</w:t>
      </w:r>
      <w:r w:rsidRPr="00150F79">
        <w:rPr>
          <w:rFonts w:ascii="Arial" w:hAnsi="Arial" w:cs="Arial"/>
          <w:sz w:val="24"/>
          <w:szCs w:val="24"/>
        </w:rPr>
        <w:t>.</w:t>
      </w:r>
      <w:r w:rsidR="002D19CC" w:rsidRPr="00150F79">
        <w:rPr>
          <w:rFonts w:ascii="Arial" w:hAnsi="Arial" w:cs="Arial"/>
          <w:sz w:val="24"/>
          <w:szCs w:val="24"/>
        </w:rPr>
        <w:t xml:space="preserve"> </w:t>
      </w:r>
      <w:r w:rsidR="00DA2BDB" w:rsidRPr="00150F79">
        <w:rPr>
          <w:rFonts w:ascii="Arial" w:hAnsi="Arial" w:cs="Arial"/>
          <w:sz w:val="24"/>
          <w:szCs w:val="24"/>
        </w:rPr>
        <w:t>If employers cannot attend at all</w:t>
      </w:r>
      <w:r w:rsidRPr="00150F79">
        <w:rPr>
          <w:rFonts w:ascii="Arial" w:hAnsi="Arial" w:cs="Arial"/>
          <w:sz w:val="24"/>
          <w:szCs w:val="24"/>
        </w:rPr>
        <w:t xml:space="preserve"> the course team should consider alternative mechanisms for obtaining employer</w:t>
      </w:r>
      <w:r w:rsidR="00E5204D" w:rsidRPr="00150F79">
        <w:rPr>
          <w:rFonts w:ascii="Arial" w:hAnsi="Arial" w:cs="Arial"/>
          <w:sz w:val="24"/>
          <w:szCs w:val="24"/>
        </w:rPr>
        <w:t xml:space="preserve"> feedback, for example, through written reports.</w:t>
      </w:r>
    </w:p>
    <w:p w14:paraId="1FBB1427" w14:textId="77777777" w:rsidR="00B93A27" w:rsidRPr="00150F79" w:rsidRDefault="00B93A27" w:rsidP="00B93A27">
      <w:pPr>
        <w:pStyle w:val="ListParagraph"/>
        <w:rPr>
          <w:rFonts w:ascii="Arial" w:hAnsi="Arial" w:cs="Arial"/>
          <w:sz w:val="24"/>
          <w:szCs w:val="24"/>
        </w:rPr>
      </w:pPr>
    </w:p>
    <w:p w14:paraId="4C037B60" w14:textId="01D28E16" w:rsidR="00B93A27" w:rsidRPr="00150F79" w:rsidRDefault="00B93A27" w:rsidP="00B93A27">
      <w:pPr>
        <w:pStyle w:val="Heading3"/>
        <w:rPr>
          <w:rFonts w:ascii="Arial" w:hAnsi="Arial" w:cs="Arial"/>
          <w:b/>
          <w:bCs/>
          <w:color w:val="auto"/>
          <w:sz w:val="24"/>
          <w:szCs w:val="24"/>
        </w:rPr>
      </w:pPr>
      <w:bookmarkStart w:id="69" w:name="_Toc233884950"/>
      <w:r w:rsidRPr="00150F79">
        <w:rPr>
          <w:rFonts w:ascii="Arial" w:hAnsi="Arial" w:cs="Arial"/>
          <w:b/>
          <w:bCs/>
          <w:color w:val="auto"/>
          <w:sz w:val="24"/>
          <w:szCs w:val="24"/>
        </w:rPr>
        <w:t>Judgements</w:t>
      </w:r>
      <w:bookmarkEnd w:id="69"/>
    </w:p>
    <w:p w14:paraId="054AC02C" w14:textId="150CDB6D" w:rsidR="00B93A27" w:rsidRPr="00150F79" w:rsidRDefault="009C6D2D"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The panel will make one of the following three judgements:</w:t>
      </w:r>
    </w:p>
    <w:p w14:paraId="1C125218" w14:textId="25AF2F1C" w:rsidR="00725D72" w:rsidRPr="00150F79" w:rsidRDefault="00A741A7" w:rsidP="00A741A7">
      <w:pPr>
        <w:pStyle w:val="ListParagraph"/>
        <w:numPr>
          <w:ilvl w:val="0"/>
          <w:numId w:val="18"/>
        </w:numPr>
        <w:rPr>
          <w:rFonts w:ascii="Arial" w:hAnsi="Arial" w:cs="Arial"/>
          <w:sz w:val="24"/>
          <w:szCs w:val="24"/>
        </w:rPr>
      </w:pPr>
      <w:r w:rsidRPr="00150F79">
        <w:rPr>
          <w:rFonts w:ascii="Arial" w:hAnsi="Arial" w:cs="Arial"/>
          <w:sz w:val="24"/>
          <w:szCs w:val="24"/>
        </w:rPr>
        <w:t xml:space="preserve">That the </w:t>
      </w:r>
      <w:r w:rsidR="00AF1EE5" w:rsidRPr="00150F79">
        <w:rPr>
          <w:rFonts w:ascii="Arial" w:hAnsi="Arial" w:cs="Arial"/>
          <w:sz w:val="24"/>
          <w:szCs w:val="24"/>
        </w:rPr>
        <w:t>course</w:t>
      </w:r>
      <w:r w:rsidRPr="00150F79">
        <w:rPr>
          <w:rFonts w:ascii="Arial" w:hAnsi="Arial" w:cs="Arial"/>
          <w:sz w:val="24"/>
          <w:szCs w:val="24"/>
        </w:rPr>
        <w:t xml:space="preserve"> can remain in validation</w:t>
      </w:r>
      <w:r w:rsidR="00AF1EE5" w:rsidRPr="00150F79">
        <w:rPr>
          <w:rFonts w:ascii="Arial" w:hAnsi="Arial" w:cs="Arial"/>
          <w:sz w:val="24"/>
          <w:szCs w:val="24"/>
        </w:rPr>
        <w:t xml:space="preserve"> with condition</w:t>
      </w:r>
      <w:r w:rsidR="0066262E" w:rsidRPr="00150F79">
        <w:rPr>
          <w:rFonts w:ascii="Arial" w:hAnsi="Arial" w:cs="Arial"/>
          <w:sz w:val="24"/>
          <w:szCs w:val="24"/>
        </w:rPr>
        <w:t xml:space="preserve">s and/or </w:t>
      </w:r>
      <w:r w:rsidR="00685CE7" w:rsidRPr="00150F79">
        <w:rPr>
          <w:rFonts w:ascii="Arial" w:hAnsi="Arial" w:cs="Arial"/>
          <w:sz w:val="24"/>
          <w:szCs w:val="24"/>
        </w:rPr>
        <w:t>recommendations</w:t>
      </w:r>
      <w:r w:rsidR="00725D72" w:rsidRPr="00150F79">
        <w:rPr>
          <w:rFonts w:ascii="Arial" w:hAnsi="Arial" w:cs="Arial"/>
          <w:sz w:val="24"/>
          <w:szCs w:val="24"/>
        </w:rPr>
        <w:t>; or</w:t>
      </w:r>
    </w:p>
    <w:p w14:paraId="1E7C588E" w14:textId="42DE36AD" w:rsidR="00A741A7" w:rsidRPr="00150F79" w:rsidRDefault="00725D72" w:rsidP="00A741A7">
      <w:pPr>
        <w:pStyle w:val="ListParagraph"/>
        <w:numPr>
          <w:ilvl w:val="0"/>
          <w:numId w:val="18"/>
        </w:numPr>
        <w:rPr>
          <w:rFonts w:ascii="Arial" w:hAnsi="Arial" w:cs="Arial"/>
          <w:sz w:val="24"/>
          <w:szCs w:val="24"/>
        </w:rPr>
      </w:pPr>
      <w:r w:rsidRPr="00150F79">
        <w:rPr>
          <w:rFonts w:ascii="Arial" w:hAnsi="Arial" w:cs="Arial"/>
          <w:sz w:val="24"/>
          <w:szCs w:val="24"/>
        </w:rPr>
        <w:t>That recruitment to the course should be temporarily suspended until the conditions</w:t>
      </w:r>
      <w:r w:rsidR="00AF1EE5" w:rsidRPr="00150F79">
        <w:rPr>
          <w:rFonts w:ascii="Arial" w:hAnsi="Arial" w:cs="Arial"/>
          <w:sz w:val="24"/>
          <w:szCs w:val="24"/>
        </w:rPr>
        <w:t xml:space="preserve"> </w:t>
      </w:r>
      <w:r w:rsidR="00206DE9" w:rsidRPr="00150F79">
        <w:rPr>
          <w:rFonts w:ascii="Arial" w:hAnsi="Arial" w:cs="Arial"/>
          <w:sz w:val="24"/>
          <w:szCs w:val="24"/>
        </w:rPr>
        <w:t>have been met, to minimise risk to new cohorts and to allow sufficient time to address the conditions or to represent the course for revalidation; or</w:t>
      </w:r>
    </w:p>
    <w:p w14:paraId="132837E7" w14:textId="6492D7B6" w:rsidR="00206DE9" w:rsidRPr="00150F79" w:rsidRDefault="00206DE9" w:rsidP="00A741A7">
      <w:pPr>
        <w:pStyle w:val="ListParagraph"/>
        <w:numPr>
          <w:ilvl w:val="0"/>
          <w:numId w:val="18"/>
        </w:numPr>
        <w:rPr>
          <w:rFonts w:ascii="Arial" w:hAnsi="Arial" w:cs="Arial"/>
          <w:sz w:val="24"/>
          <w:szCs w:val="24"/>
        </w:rPr>
      </w:pPr>
      <w:r w:rsidRPr="00150F79">
        <w:rPr>
          <w:rFonts w:ascii="Arial" w:hAnsi="Arial" w:cs="Arial"/>
          <w:sz w:val="24"/>
          <w:szCs w:val="24"/>
        </w:rPr>
        <w:t>That a recommendation is made to the Quality Assurance Portfolio Change Committee for withdrawal of validation from the course.</w:t>
      </w:r>
    </w:p>
    <w:p w14:paraId="7CE5C686" w14:textId="77777777" w:rsidR="00817F31" w:rsidRPr="00150F79" w:rsidRDefault="00817F31" w:rsidP="00A741A7">
      <w:pPr>
        <w:pStyle w:val="Heading3"/>
        <w:rPr>
          <w:rFonts w:ascii="Arial" w:hAnsi="Arial" w:cs="Arial"/>
          <w:b/>
          <w:bCs/>
          <w:color w:val="auto"/>
          <w:sz w:val="24"/>
          <w:szCs w:val="24"/>
        </w:rPr>
      </w:pPr>
      <w:bookmarkStart w:id="70" w:name="_Toc233884951"/>
    </w:p>
    <w:p w14:paraId="2DFAFF9A" w14:textId="5C8BDE8E" w:rsidR="009C6D2D" w:rsidRPr="00150F79" w:rsidRDefault="00A741A7" w:rsidP="00A741A7">
      <w:pPr>
        <w:pStyle w:val="Heading3"/>
        <w:rPr>
          <w:rFonts w:ascii="Arial" w:hAnsi="Arial" w:cs="Arial"/>
          <w:b/>
          <w:bCs/>
          <w:color w:val="auto"/>
          <w:sz w:val="24"/>
          <w:szCs w:val="24"/>
        </w:rPr>
      </w:pPr>
      <w:r w:rsidRPr="00150F79">
        <w:rPr>
          <w:rFonts w:ascii="Arial" w:hAnsi="Arial" w:cs="Arial"/>
          <w:b/>
          <w:bCs/>
          <w:color w:val="auto"/>
          <w:sz w:val="24"/>
          <w:szCs w:val="24"/>
        </w:rPr>
        <w:t>Confirmation of whether the course can remain in validation</w:t>
      </w:r>
      <w:bookmarkEnd w:id="70"/>
    </w:p>
    <w:p w14:paraId="1032B599" w14:textId="100EED51" w:rsidR="009C6D2D" w:rsidRPr="00150F79" w:rsidRDefault="009C6D2D"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If the panel concludes</w:t>
      </w:r>
      <w:r w:rsidR="00E820DB" w:rsidRPr="00150F79">
        <w:rPr>
          <w:rFonts w:ascii="Arial" w:hAnsi="Arial" w:cs="Arial"/>
          <w:sz w:val="24"/>
          <w:szCs w:val="24"/>
        </w:rPr>
        <w:t xml:space="preserve">, based on the evidence in the review, that the threat to quality and standards is such that the </w:t>
      </w:r>
      <w:r w:rsidR="00520887" w:rsidRPr="00150F79">
        <w:rPr>
          <w:rFonts w:ascii="Arial" w:hAnsi="Arial" w:cs="Arial"/>
          <w:sz w:val="24"/>
          <w:szCs w:val="24"/>
        </w:rPr>
        <w:t>course</w:t>
      </w:r>
      <w:r w:rsidR="00E820DB" w:rsidRPr="00150F79">
        <w:rPr>
          <w:rFonts w:ascii="Arial" w:hAnsi="Arial" w:cs="Arial"/>
          <w:sz w:val="24"/>
          <w:szCs w:val="24"/>
        </w:rPr>
        <w:t xml:space="preserve">(s) should not remain in validation, this will be communicated in the feedback session at the end of the event. A </w:t>
      </w:r>
      <w:r w:rsidR="00E820DB" w:rsidRPr="00150F79">
        <w:rPr>
          <w:rFonts w:ascii="Arial" w:hAnsi="Arial" w:cs="Arial"/>
          <w:sz w:val="24"/>
          <w:szCs w:val="24"/>
        </w:rPr>
        <w:lastRenderedPageBreak/>
        <w:t>formal recommendation to this effect will then be made by the Chair of the Substantive Review to the Quality Assurance Portfolio Change Committee.</w:t>
      </w:r>
    </w:p>
    <w:p w14:paraId="7EE17044" w14:textId="77777777" w:rsidR="00063841" w:rsidRPr="00150F79" w:rsidRDefault="00063841" w:rsidP="00063841">
      <w:pPr>
        <w:pStyle w:val="ListParagraph"/>
        <w:ind w:left="426"/>
        <w:rPr>
          <w:rFonts w:ascii="Arial" w:hAnsi="Arial" w:cs="Arial"/>
          <w:sz w:val="24"/>
          <w:szCs w:val="24"/>
        </w:rPr>
      </w:pPr>
    </w:p>
    <w:p w14:paraId="65C64A39" w14:textId="0D9C21D1" w:rsidR="003343BD" w:rsidRPr="00150F79" w:rsidRDefault="003343BD" w:rsidP="003343BD">
      <w:pPr>
        <w:pStyle w:val="Heading3"/>
        <w:rPr>
          <w:rFonts w:ascii="Arial" w:hAnsi="Arial" w:cs="Arial"/>
          <w:b/>
          <w:bCs/>
          <w:color w:val="auto"/>
          <w:sz w:val="24"/>
          <w:szCs w:val="24"/>
        </w:rPr>
      </w:pPr>
      <w:bookmarkStart w:id="71" w:name="_Toc233884952"/>
      <w:r w:rsidRPr="00150F79">
        <w:rPr>
          <w:rFonts w:ascii="Arial" w:hAnsi="Arial" w:cs="Arial"/>
          <w:b/>
          <w:bCs/>
          <w:color w:val="auto"/>
          <w:sz w:val="24"/>
          <w:szCs w:val="24"/>
        </w:rPr>
        <w:t>Conditions</w:t>
      </w:r>
      <w:bookmarkEnd w:id="71"/>
    </w:p>
    <w:p w14:paraId="3AB8A939" w14:textId="4B0127D1" w:rsidR="003343BD" w:rsidRPr="00150F79" w:rsidRDefault="003343BD" w:rsidP="00A749D2">
      <w:pPr>
        <w:pStyle w:val="ListParagraph"/>
        <w:numPr>
          <w:ilvl w:val="0"/>
          <w:numId w:val="1"/>
        </w:numPr>
        <w:ind w:left="426" w:hanging="426"/>
        <w:rPr>
          <w:rFonts w:ascii="Arial" w:hAnsi="Arial" w:cs="Arial"/>
          <w:sz w:val="24"/>
          <w:szCs w:val="24"/>
        </w:rPr>
      </w:pPr>
      <w:r w:rsidRPr="00150F79">
        <w:rPr>
          <w:rFonts w:ascii="Arial" w:hAnsi="Arial" w:cs="Arial"/>
          <w:sz w:val="24"/>
          <w:szCs w:val="24"/>
        </w:rPr>
        <w:t>The</w:t>
      </w:r>
      <w:r w:rsidR="001361B0" w:rsidRPr="00150F79">
        <w:rPr>
          <w:rFonts w:ascii="Arial" w:hAnsi="Arial" w:cs="Arial"/>
          <w:sz w:val="24"/>
          <w:szCs w:val="24"/>
        </w:rPr>
        <w:t xml:space="preserve"> panel may conclude that the </w:t>
      </w:r>
      <w:r w:rsidR="00520887" w:rsidRPr="00150F79">
        <w:rPr>
          <w:rFonts w:ascii="Arial" w:hAnsi="Arial" w:cs="Arial"/>
          <w:sz w:val="24"/>
          <w:szCs w:val="24"/>
        </w:rPr>
        <w:t>course</w:t>
      </w:r>
      <w:r w:rsidR="001361B0" w:rsidRPr="00150F79">
        <w:rPr>
          <w:rFonts w:ascii="Arial" w:hAnsi="Arial" w:cs="Arial"/>
          <w:sz w:val="24"/>
          <w:szCs w:val="24"/>
        </w:rPr>
        <w:t xml:space="preserve"> can only remain in validation subject to certain conditions being met. Conditions must only be set to address immediate concerns relating to the course</w:t>
      </w:r>
      <w:r w:rsidR="00A749D2" w:rsidRPr="00150F79">
        <w:rPr>
          <w:rFonts w:ascii="Arial" w:hAnsi="Arial" w:cs="Arial"/>
          <w:sz w:val="24"/>
          <w:szCs w:val="24"/>
        </w:rPr>
        <w:t>.</w:t>
      </w:r>
      <w:r w:rsidR="001361B0" w:rsidRPr="00150F79">
        <w:rPr>
          <w:rFonts w:ascii="Arial" w:hAnsi="Arial" w:cs="Arial"/>
          <w:sz w:val="24"/>
          <w:szCs w:val="24"/>
        </w:rPr>
        <w:t xml:space="preserve"> Where gaps are identified which would enhance the course and the students’ learning experience, these should be set as recommendations.</w:t>
      </w:r>
    </w:p>
    <w:p w14:paraId="007B6F81" w14:textId="36E97727" w:rsidR="001361B0" w:rsidRPr="00150F79" w:rsidRDefault="001361B0" w:rsidP="001361B0">
      <w:pPr>
        <w:pStyle w:val="ListParagraph"/>
        <w:ind w:left="426"/>
        <w:rPr>
          <w:rFonts w:ascii="Arial" w:hAnsi="Arial" w:cs="Arial"/>
          <w:sz w:val="24"/>
          <w:szCs w:val="24"/>
        </w:rPr>
      </w:pPr>
    </w:p>
    <w:p w14:paraId="010AFC78" w14:textId="327BFD2D" w:rsidR="001361B0" w:rsidRPr="00150F79" w:rsidRDefault="0044176A"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Conditions should be clearly relayed to the course team in the feedback meeting, along with a date by when the conditions must be met (normally before the next intake of students) and the format that the response to conditions should take. The response to conditions must be approved by the Head of School and Dean</w:t>
      </w:r>
      <w:r w:rsidR="00A749D2" w:rsidRPr="00150F79">
        <w:rPr>
          <w:rFonts w:ascii="Arial" w:hAnsi="Arial" w:cs="Arial"/>
          <w:sz w:val="24"/>
          <w:szCs w:val="24"/>
        </w:rPr>
        <w:t xml:space="preserve"> prior to submission.</w:t>
      </w:r>
    </w:p>
    <w:p w14:paraId="43772FE8" w14:textId="77777777" w:rsidR="007A6FD9" w:rsidRPr="00150F79" w:rsidRDefault="007A6FD9" w:rsidP="007A6FD9">
      <w:pPr>
        <w:pStyle w:val="ListParagraph"/>
        <w:rPr>
          <w:rFonts w:ascii="Arial" w:hAnsi="Arial" w:cs="Arial"/>
          <w:sz w:val="24"/>
          <w:szCs w:val="24"/>
        </w:rPr>
      </w:pPr>
    </w:p>
    <w:p w14:paraId="39C7DD07" w14:textId="63A47314" w:rsidR="007A6FD9" w:rsidRPr="00150F79" w:rsidRDefault="007A6FD9"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QAE will check the response against the conditions set and then forward to the Chair and/or panel members of the Substantive Review for approval. The panel members may delegate their authority for approval of conditions to the Chair. If the conditions are not met by the required deadline, further recruitment to the course may be suspended.</w:t>
      </w:r>
    </w:p>
    <w:p w14:paraId="32DE713D" w14:textId="77777777" w:rsidR="001047E0" w:rsidRPr="00150F79" w:rsidRDefault="001047E0" w:rsidP="001047E0">
      <w:pPr>
        <w:pStyle w:val="ListParagraph"/>
        <w:rPr>
          <w:rFonts w:ascii="Arial" w:hAnsi="Arial" w:cs="Arial"/>
          <w:sz w:val="24"/>
          <w:szCs w:val="24"/>
        </w:rPr>
      </w:pPr>
    </w:p>
    <w:p w14:paraId="510CFB44" w14:textId="3542F0FD" w:rsidR="001047E0" w:rsidRPr="00150F79" w:rsidRDefault="001047E0" w:rsidP="001047E0">
      <w:pPr>
        <w:pStyle w:val="Heading3"/>
        <w:rPr>
          <w:rFonts w:ascii="Arial" w:hAnsi="Arial" w:cs="Arial"/>
          <w:b/>
          <w:bCs/>
          <w:color w:val="auto"/>
          <w:sz w:val="24"/>
          <w:szCs w:val="24"/>
        </w:rPr>
      </w:pPr>
      <w:bookmarkStart w:id="72" w:name="_Toc233884953"/>
      <w:r w:rsidRPr="00150F79">
        <w:rPr>
          <w:rFonts w:ascii="Arial" w:hAnsi="Arial" w:cs="Arial"/>
          <w:b/>
          <w:bCs/>
          <w:color w:val="auto"/>
          <w:sz w:val="24"/>
          <w:szCs w:val="24"/>
        </w:rPr>
        <w:t>Recommendations for enhancement</w:t>
      </w:r>
      <w:bookmarkEnd w:id="72"/>
    </w:p>
    <w:p w14:paraId="71E9D6B2" w14:textId="2A2870F6" w:rsidR="001047E0" w:rsidRPr="00150F79" w:rsidRDefault="00115A99"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The panel may identify areas for enhancement in the form of recommendations, which should be addressed through the MEPs/CEPs.</w:t>
      </w:r>
    </w:p>
    <w:p w14:paraId="08BDFC9B" w14:textId="07E205F8" w:rsidR="00B20780" w:rsidRPr="00150F79" w:rsidRDefault="00B20780" w:rsidP="00B20780">
      <w:pPr>
        <w:pStyle w:val="ListParagraph"/>
        <w:ind w:left="426"/>
        <w:rPr>
          <w:rFonts w:ascii="Arial" w:hAnsi="Arial" w:cs="Arial"/>
          <w:sz w:val="24"/>
          <w:szCs w:val="24"/>
        </w:rPr>
      </w:pPr>
    </w:p>
    <w:p w14:paraId="662230E3" w14:textId="1E438611" w:rsidR="00B20780" w:rsidRPr="00150F79" w:rsidRDefault="00B20780"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Course teams will be responsible for following up recommendations in detail within MEPs and CEPs. Although recommendations are not compulsory, course teams will be expected to give all recommendations adequate consideration in their MEP/CEP action plans, and will be required, where appropriate, to provide a rationale explaining why any recommendations have not been followed up.</w:t>
      </w:r>
    </w:p>
    <w:p w14:paraId="59EF4D79" w14:textId="77777777" w:rsidR="005059BF" w:rsidRPr="00150F79" w:rsidRDefault="005059BF" w:rsidP="005059BF">
      <w:pPr>
        <w:pStyle w:val="ListParagraph"/>
        <w:rPr>
          <w:rFonts w:ascii="Arial" w:hAnsi="Arial" w:cs="Arial"/>
          <w:sz w:val="24"/>
          <w:szCs w:val="24"/>
        </w:rPr>
      </w:pPr>
    </w:p>
    <w:p w14:paraId="6494ABBC" w14:textId="74A3DE99" w:rsidR="005059BF" w:rsidRPr="00150F79" w:rsidRDefault="005059BF" w:rsidP="005059BF">
      <w:pPr>
        <w:pStyle w:val="Heading3"/>
        <w:rPr>
          <w:rFonts w:ascii="Arial" w:hAnsi="Arial" w:cs="Arial"/>
          <w:b/>
          <w:bCs/>
          <w:color w:val="auto"/>
          <w:sz w:val="24"/>
          <w:szCs w:val="24"/>
        </w:rPr>
      </w:pPr>
      <w:bookmarkStart w:id="73" w:name="_Toc233884954"/>
      <w:r w:rsidRPr="00150F79">
        <w:rPr>
          <w:rFonts w:ascii="Arial" w:hAnsi="Arial" w:cs="Arial"/>
          <w:b/>
          <w:bCs/>
          <w:color w:val="auto"/>
          <w:sz w:val="24"/>
          <w:szCs w:val="24"/>
        </w:rPr>
        <w:t>The Report</w:t>
      </w:r>
      <w:bookmarkEnd w:id="73"/>
    </w:p>
    <w:p w14:paraId="22A974B7" w14:textId="0B52746A" w:rsidR="005059BF" w:rsidRPr="00150F79" w:rsidRDefault="005059BF"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The Chair and QAE panel member will be responsible for preparing the draft report. The headline conclusions will be circulated within 5 working days of the review, following approval by the Chair. The full report will follow within 15 working days of the review.</w:t>
      </w:r>
    </w:p>
    <w:p w14:paraId="32BC3638" w14:textId="77777777" w:rsidR="00CE7DD5" w:rsidRPr="00150F79" w:rsidRDefault="00CE7DD5" w:rsidP="00CE7DD5">
      <w:pPr>
        <w:pStyle w:val="Heading3"/>
        <w:rPr>
          <w:rFonts w:ascii="Arial" w:hAnsi="Arial" w:cs="Arial"/>
          <w:b/>
          <w:bCs/>
          <w:color w:val="auto"/>
          <w:sz w:val="24"/>
          <w:szCs w:val="24"/>
        </w:rPr>
      </w:pPr>
    </w:p>
    <w:p w14:paraId="5ABAE1C5" w14:textId="2C7F8273" w:rsidR="00CE7DD5" w:rsidRPr="00150F79" w:rsidRDefault="00CE7DD5" w:rsidP="00CE7DD5">
      <w:pPr>
        <w:pStyle w:val="Heading3"/>
        <w:rPr>
          <w:rFonts w:ascii="Arial" w:hAnsi="Arial" w:cs="Arial"/>
          <w:b/>
          <w:bCs/>
          <w:color w:val="auto"/>
          <w:sz w:val="24"/>
          <w:szCs w:val="24"/>
        </w:rPr>
      </w:pPr>
      <w:bookmarkStart w:id="74" w:name="_Toc233884955"/>
      <w:r w:rsidRPr="00150F79">
        <w:rPr>
          <w:rFonts w:ascii="Arial" w:hAnsi="Arial" w:cs="Arial"/>
          <w:b/>
          <w:bCs/>
          <w:color w:val="auto"/>
          <w:sz w:val="24"/>
          <w:szCs w:val="24"/>
        </w:rPr>
        <w:t>Follow-up to Substantive Review</w:t>
      </w:r>
      <w:bookmarkEnd w:id="74"/>
    </w:p>
    <w:p w14:paraId="49F0F082" w14:textId="74D82B5C" w:rsidR="00CE7DD5" w:rsidRPr="00150F79" w:rsidRDefault="00CE7DD5"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The </w:t>
      </w:r>
      <w:r w:rsidR="0003118F" w:rsidRPr="00150F79">
        <w:rPr>
          <w:rFonts w:ascii="Arial" w:hAnsi="Arial" w:cs="Arial"/>
          <w:sz w:val="24"/>
          <w:szCs w:val="24"/>
        </w:rPr>
        <w:t>outcomes of Substantive Review events will be reported to the Quality Assurance Portfolio Change Committee, along with confirmation that any conditions have been signed off by the Chair and/or panel members.</w:t>
      </w:r>
    </w:p>
    <w:p w14:paraId="552396D8" w14:textId="4A021615" w:rsidR="0003118F" w:rsidRPr="00150F79" w:rsidRDefault="0003118F" w:rsidP="00602BAB">
      <w:pPr>
        <w:pStyle w:val="ListParagraph"/>
        <w:ind w:left="426"/>
        <w:rPr>
          <w:rFonts w:ascii="Arial" w:hAnsi="Arial" w:cs="Arial"/>
          <w:sz w:val="24"/>
          <w:szCs w:val="24"/>
        </w:rPr>
      </w:pPr>
    </w:p>
    <w:p w14:paraId="0AC57D7D" w14:textId="39909D88" w:rsidR="0003118F" w:rsidRPr="00150F79" w:rsidRDefault="00602BAB"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lastRenderedPageBreak/>
        <w:t>Where significant changes to a course have been approved by the Chair and</w:t>
      </w:r>
      <w:r w:rsidR="008B709C" w:rsidRPr="00150F79">
        <w:rPr>
          <w:rFonts w:ascii="Arial" w:hAnsi="Arial" w:cs="Arial"/>
          <w:sz w:val="24"/>
          <w:szCs w:val="24"/>
        </w:rPr>
        <w:t xml:space="preserve"> panel, relevant colleagues across the university will be notified of changes to courses / modules.</w:t>
      </w:r>
    </w:p>
    <w:p w14:paraId="37B4556E" w14:textId="77777777" w:rsidR="002C50D2" w:rsidRPr="00150F79" w:rsidRDefault="002C50D2" w:rsidP="002C50D2">
      <w:pPr>
        <w:pStyle w:val="ListParagraph"/>
        <w:rPr>
          <w:rFonts w:ascii="Arial" w:hAnsi="Arial" w:cs="Arial"/>
          <w:sz w:val="24"/>
          <w:szCs w:val="24"/>
        </w:rPr>
      </w:pPr>
    </w:p>
    <w:p w14:paraId="1D8FFB9C" w14:textId="4E5489A5" w:rsidR="002C50D2" w:rsidRPr="00150F79" w:rsidRDefault="002C50D2"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Regular KCEP reports will be submitted to the Education Committee</w:t>
      </w:r>
      <w:r w:rsidR="00A37B0A" w:rsidRPr="00150F79">
        <w:rPr>
          <w:rFonts w:ascii="Arial" w:hAnsi="Arial" w:cs="Arial"/>
          <w:sz w:val="24"/>
          <w:szCs w:val="24"/>
        </w:rPr>
        <w:t xml:space="preserve"> and will provide details of the outcomes of Substantive Review.</w:t>
      </w:r>
    </w:p>
    <w:p w14:paraId="4AC7E657" w14:textId="77777777" w:rsidR="00A37B0A" w:rsidRPr="00150F79" w:rsidRDefault="00A37B0A" w:rsidP="00A37B0A">
      <w:pPr>
        <w:pStyle w:val="ListParagraph"/>
        <w:rPr>
          <w:rFonts w:ascii="Arial" w:hAnsi="Arial" w:cs="Arial"/>
          <w:sz w:val="24"/>
          <w:szCs w:val="24"/>
        </w:rPr>
      </w:pPr>
    </w:p>
    <w:p w14:paraId="2F9A3AA0" w14:textId="27B2F8E5" w:rsidR="00A37B0A" w:rsidRPr="00150F79" w:rsidRDefault="002F7491"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 xml:space="preserve">If, as a result of Substantive Review, it is recommended that validation is withdrawn from a course, and this is approved by </w:t>
      </w:r>
      <w:r w:rsidR="009021D9" w:rsidRPr="00150F79">
        <w:rPr>
          <w:rFonts w:ascii="Arial" w:hAnsi="Arial" w:cs="Arial"/>
          <w:sz w:val="24"/>
          <w:szCs w:val="24"/>
        </w:rPr>
        <w:t xml:space="preserve">QAPCC, recruitment will be suspended and </w:t>
      </w:r>
      <w:r w:rsidR="00083B9D" w:rsidRPr="00150F79">
        <w:rPr>
          <w:rFonts w:ascii="Arial" w:hAnsi="Arial" w:cs="Arial"/>
          <w:sz w:val="24"/>
          <w:szCs w:val="24"/>
        </w:rPr>
        <w:t>teach</w:t>
      </w:r>
      <w:r w:rsidR="009021D9" w:rsidRPr="00150F79">
        <w:rPr>
          <w:rFonts w:ascii="Arial" w:hAnsi="Arial" w:cs="Arial"/>
          <w:sz w:val="24"/>
          <w:szCs w:val="24"/>
        </w:rPr>
        <w:t>-out arrangements agreed.</w:t>
      </w:r>
    </w:p>
    <w:p w14:paraId="1F30D8A3" w14:textId="77777777" w:rsidR="009021D9" w:rsidRPr="00150F79" w:rsidRDefault="009021D9" w:rsidP="009021D9">
      <w:pPr>
        <w:pStyle w:val="ListParagraph"/>
        <w:rPr>
          <w:rFonts w:ascii="Arial" w:hAnsi="Arial" w:cs="Arial"/>
          <w:sz w:val="24"/>
          <w:szCs w:val="24"/>
        </w:rPr>
      </w:pPr>
    </w:p>
    <w:p w14:paraId="1C165112" w14:textId="3DA12B9E" w:rsidR="009021D9" w:rsidRPr="00150F79" w:rsidRDefault="009021D9" w:rsidP="00F0152A">
      <w:pPr>
        <w:pStyle w:val="ListParagraph"/>
        <w:numPr>
          <w:ilvl w:val="0"/>
          <w:numId w:val="1"/>
        </w:numPr>
        <w:ind w:left="426" w:hanging="426"/>
        <w:rPr>
          <w:rFonts w:ascii="Arial" w:hAnsi="Arial" w:cs="Arial"/>
          <w:sz w:val="24"/>
          <w:szCs w:val="24"/>
        </w:rPr>
      </w:pPr>
      <w:r w:rsidRPr="00150F79">
        <w:rPr>
          <w:rFonts w:ascii="Arial" w:hAnsi="Arial" w:cs="Arial"/>
          <w:sz w:val="24"/>
          <w:szCs w:val="24"/>
        </w:rPr>
        <w:t>Following sign-off of the conditions, the Annual Monitoring and Enhancement (AME) process will be the main vehicle for monitoring progress.</w:t>
      </w:r>
    </w:p>
    <w:p w14:paraId="686DBE8B" w14:textId="77777777" w:rsidR="00CC3ECF" w:rsidRPr="00150F79" w:rsidRDefault="00CC3ECF" w:rsidP="00CC3ECF">
      <w:pPr>
        <w:rPr>
          <w:rFonts w:ascii="Arial" w:hAnsi="Arial" w:cs="Arial"/>
          <w:sz w:val="24"/>
          <w:szCs w:val="24"/>
        </w:rPr>
      </w:pPr>
    </w:p>
    <w:p w14:paraId="0A6A261E" w14:textId="77777777" w:rsidR="006E0C06" w:rsidRPr="00150F79" w:rsidRDefault="006E0C06" w:rsidP="00CC3ECF">
      <w:pPr>
        <w:rPr>
          <w:rFonts w:ascii="Arial" w:hAnsi="Arial" w:cs="Arial"/>
          <w:sz w:val="24"/>
          <w:szCs w:val="24"/>
        </w:rPr>
      </w:pPr>
    </w:p>
    <w:p w14:paraId="62BEF976" w14:textId="77777777" w:rsidR="006E0C06" w:rsidRPr="00150F79" w:rsidRDefault="006E0C06" w:rsidP="00CC3ECF">
      <w:pPr>
        <w:rPr>
          <w:rFonts w:ascii="Arial" w:hAnsi="Arial" w:cs="Arial"/>
          <w:sz w:val="24"/>
          <w:szCs w:val="24"/>
        </w:rPr>
      </w:pPr>
    </w:p>
    <w:p w14:paraId="4A9D55C5" w14:textId="77777777" w:rsidR="006E0C06" w:rsidRPr="00150F79" w:rsidRDefault="006E0C06" w:rsidP="00CC3ECF">
      <w:pPr>
        <w:rPr>
          <w:rFonts w:ascii="Arial" w:hAnsi="Arial" w:cs="Arial"/>
          <w:sz w:val="24"/>
          <w:szCs w:val="24"/>
        </w:rPr>
      </w:pPr>
    </w:p>
    <w:p w14:paraId="6C95DF6F" w14:textId="77777777" w:rsidR="006E0C06" w:rsidRPr="00150F79" w:rsidRDefault="006E0C06" w:rsidP="00CC3ECF">
      <w:pPr>
        <w:rPr>
          <w:rFonts w:ascii="Arial" w:hAnsi="Arial" w:cs="Arial"/>
          <w:sz w:val="24"/>
          <w:szCs w:val="24"/>
        </w:rPr>
      </w:pPr>
    </w:p>
    <w:p w14:paraId="3335CFAD" w14:textId="77777777" w:rsidR="00031659" w:rsidRPr="00150F79" w:rsidRDefault="00031659" w:rsidP="00CC3ECF">
      <w:pPr>
        <w:rPr>
          <w:rFonts w:ascii="Arial" w:hAnsi="Arial" w:cs="Arial"/>
          <w:sz w:val="24"/>
          <w:szCs w:val="24"/>
        </w:rPr>
      </w:pPr>
    </w:p>
    <w:p w14:paraId="172FC395" w14:textId="77777777" w:rsidR="00031659" w:rsidRPr="00150F79" w:rsidRDefault="00031659" w:rsidP="00CC3ECF">
      <w:pPr>
        <w:rPr>
          <w:rFonts w:ascii="Arial" w:hAnsi="Arial" w:cs="Arial"/>
          <w:sz w:val="24"/>
          <w:szCs w:val="24"/>
        </w:rPr>
      </w:pPr>
    </w:p>
    <w:p w14:paraId="1EA96E9F" w14:textId="77777777" w:rsidR="00031659" w:rsidRPr="00150F79" w:rsidRDefault="00031659" w:rsidP="00CC3ECF">
      <w:pPr>
        <w:rPr>
          <w:rFonts w:ascii="Arial" w:hAnsi="Arial" w:cs="Arial"/>
          <w:sz w:val="24"/>
          <w:szCs w:val="24"/>
        </w:rPr>
      </w:pPr>
    </w:p>
    <w:p w14:paraId="1FC1D1E7" w14:textId="77777777" w:rsidR="00031659" w:rsidRPr="00150F79" w:rsidRDefault="00031659" w:rsidP="00CC3ECF">
      <w:pPr>
        <w:rPr>
          <w:rFonts w:ascii="Arial" w:hAnsi="Arial" w:cs="Arial"/>
          <w:sz w:val="24"/>
          <w:szCs w:val="24"/>
        </w:rPr>
      </w:pPr>
    </w:p>
    <w:p w14:paraId="7836AA11" w14:textId="77777777" w:rsidR="00031659" w:rsidRPr="00150F79" w:rsidRDefault="00031659" w:rsidP="00CC3ECF">
      <w:pPr>
        <w:rPr>
          <w:rFonts w:ascii="Arial" w:hAnsi="Arial" w:cs="Arial"/>
          <w:sz w:val="24"/>
          <w:szCs w:val="24"/>
        </w:rPr>
      </w:pPr>
    </w:p>
    <w:p w14:paraId="4FD1D532" w14:textId="77777777" w:rsidR="00031659" w:rsidRPr="00150F79" w:rsidRDefault="00031659" w:rsidP="00CC3ECF">
      <w:pPr>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4503"/>
        <w:gridCol w:w="4503"/>
      </w:tblGrid>
      <w:tr w:rsidR="00031659" w:rsidRPr="00150F79" w14:paraId="18B73C59" w14:textId="77777777">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416ACF"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b/>
                <w:bCs/>
                <w:color w:val="212121"/>
                <w:kern w:val="0"/>
                <w:sz w:val="24"/>
                <w:szCs w:val="24"/>
                <w:lang w:eastAsia="en-GB"/>
                <w14:ligatures w14:val="none"/>
              </w:rPr>
              <w:t>Policy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AB465C"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color w:val="212121"/>
                <w:kern w:val="0"/>
                <w:sz w:val="24"/>
                <w:szCs w:val="24"/>
                <w:lang w:eastAsia="en-GB"/>
                <w14:ligatures w14:val="none"/>
              </w:rPr>
              <w:t>Head of QAE</w:t>
            </w:r>
          </w:p>
        </w:tc>
      </w:tr>
      <w:tr w:rsidR="00031659" w:rsidRPr="00150F79" w14:paraId="1DDE0E80"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92DEA6"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b/>
                <w:bCs/>
                <w:color w:val="212121"/>
                <w:kern w:val="0"/>
                <w:sz w:val="24"/>
                <w:szCs w:val="24"/>
                <w:lang w:eastAsia="en-GB"/>
                <w14:ligatures w14:val="none"/>
              </w:rPr>
              <w:t>Policy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574689C"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color w:val="212121"/>
                <w:kern w:val="0"/>
                <w:sz w:val="24"/>
                <w:szCs w:val="24"/>
                <w:lang w:eastAsia="en-GB"/>
                <w14:ligatures w14:val="none"/>
              </w:rPr>
              <w:t>QAE</w:t>
            </w:r>
          </w:p>
        </w:tc>
      </w:tr>
      <w:tr w:rsidR="00031659" w:rsidRPr="00150F79" w14:paraId="2324C0AE"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DF1891"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b/>
                <w:bCs/>
                <w:color w:val="212121"/>
                <w:kern w:val="0"/>
                <w:sz w:val="24"/>
                <w:szCs w:val="24"/>
                <w:lang w:eastAsia="en-GB"/>
                <w14:ligatures w14:val="none"/>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BBE6B3D"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color w:val="212121"/>
                <w:kern w:val="0"/>
                <w:sz w:val="24"/>
                <w:szCs w:val="24"/>
                <w:lang w:eastAsia="en-GB"/>
                <w14:ligatures w14:val="none"/>
              </w:rPr>
              <w:t>Education Committee</w:t>
            </w:r>
          </w:p>
        </w:tc>
      </w:tr>
      <w:tr w:rsidR="00031659" w:rsidRPr="00150F79" w14:paraId="1ADF1FF5"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08B8E"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b/>
                <w:bCs/>
                <w:color w:val="212121"/>
                <w:kern w:val="0"/>
                <w:sz w:val="24"/>
                <w:szCs w:val="24"/>
                <w:lang w:eastAsia="en-GB"/>
                <w14:ligatures w14:val="none"/>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3F6B734"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color w:val="212121"/>
                <w:kern w:val="0"/>
                <w:sz w:val="24"/>
                <w:szCs w:val="24"/>
                <w:lang w:eastAsia="en-GB"/>
                <w14:ligatures w14:val="none"/>
              </w:rPr>
              <w:t>1.0 - 2026-27 </w:t>
            </w:r>
          </w:p>
        </w:tc>
      </w:tr>
      <w:tr w:rsidR="00031659" w:rsidRPr="00150F79" w14:paraId="2258E2DD" w14:textId="77777777">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D9BA37" w14:textId="77777777"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b/>
                <w:bCs/>
                <w:color w:val="212121"/>
                <w:kern w:val="0"/>
                <w:sz w:val="24"/>
                <w:szCs w:val="24"/>
                <w:lang w:eastAsia="en-GB"/>
                <w14:ligatures w14:val="none"/>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7C9C35F" w14:textId="39123CF6" w:rsidR="00031659" w:rsidRPr="00150F79" w:rsidRDefault="00031659" w:rsidP="00031659">
            <w:pPr>
              <w:spacing w:after="0" w:line="240" w:lineRule="auto"/>
              <w:rPr>
                <w:rFonts w:ascii="Arial" w:eastAsia="Times New Roman" w:hAnsi="Arial" w:cs="Arial"/>
                <w:color w:val="212121"/>
                <w:kern w:val="0"/>
                <w:sz w:val="24"/>
                <w:szCs w:val="24"/>
                <w:lang w:eastAsia="en-GB"/>
                <w14:ligatures w14:val="none"/>
              </w:rPr>
            </w:pPr>
            <w:r w:rsidRPr="00150F79">
              <w:rPr>
                <w:rFonts w:ascii="Arial" w:eastAsia="Times New Roman" w:hAnsi="Arial" w:cs="Arial"/>
                <w:color w:val="212121"/>
                <w:kern w:val="0"/>
                <w:sz w:val="24"/>
                <w:szCs w:val="24"/>
                <w:lang w:eastAsia="en-GB"/>
                <w14:ligatures w14:val="none"/>
              </w:rPr>
              <w:t>June 2026</w:t>
            </w:r>
          </w:p>
        </w:tc>
      </w:tr>
    </w:tbl>
    <w:p w14:paraId="1F632A48" w14:textId="77777777" w:rsidR="006E0C06" w:rsidRPr="00150F79" w:rsidRDefault="006E0C06" w:rsidP="00CC3ECF">
      <w:pPr>
        <w:rPr>
          <w:rFonts w:ascii="Arial" w:hAnsi="Arial" w:cs="Arial"/>
          <w:sz w:val="24"/>
          <w:szCs w:val="24"/>
        </w:rPr>
      </w:pPr>
    </w:p>
    <w:sectPr w:rsidR="006E0C06" w:rsidRPr="00150F7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1726" w14:textId="77777777" w:rsidR="00A60134" w:rsidRDefault="00A60134" w:rsidP="00A95AF1">
      <w:pPr>
        <w:spacing w:after="0" w:line="240" w:lineRule="auto"/>
      </w:pPr>
      <w:r>
        <w:separator/>
      </w:r>
    </w:p>
  </w:endnote>
  <w:endnote w:type="continuationSeparator" w:id="0">
    <w:p w14:paraId="79FD7085" w14:textId="77777777" w:rsidR="00A60134" w:rsidRDefault="00A60134" w:rsidP="00A9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DE5A" w14:textId="27347D44" w:rsidR="00A95AF1" w:rsidRPr="00A95AF1" w:rsidRDefault="00A95AF1">
    <w:pPr>
      <w:pStyle w:val="Footer"/>
      <w:rPr>
        <w:sz w:val="20"/>
        <w:szCs w:val="20"/>
      </w:rPr>
    </w:pPr>
    <w:r w:rsidRPr="00A95AF1">
      <w:rPr>
        <w:sz w:val="20"/>
        <w:szCs w:val="20"/>
      </w:rPr>
      <w:t>AQSH Section E</w:t>
    </w:r>
    <w:r w:rsidRPr="00A95AF1">
      <w:rPr>
        <w:sz w:val="20"/>
        <w:szCs w:val="20"/>
      </w:rPr>
      <w:tab/>
      <w:t>2026-27</w:t>
    </w:r>
    <w:r w:rsidRPr="00A95AF1">
      <w:rPr>
        <w:sz w:val="20"/>
        <w:szCs w:val="20"/>
      </w:rPr>
      <w:tab/>
      <w:t xml:space="preserve">Page </w:t>
    </w:r>
    <w:r w:rsidRPr="00A95AF1">
      <w:rPr>
        <w:b/>
        <w:bCs/>
        <w:sz w:val="20"/>
        <w:szCs w:val="20"/>
      </w:rPr>
      <w:fldChar w:fldCharType="begin"/>
    </w:r>
    <w:r w:rsidRPr="00A95AF1">
      <w:rPr>
        <w:b/>
        <w:bCs/>
        <w:sz w:val="20"/>
        <w:szCs w:val="20"/>
      </w:rPr>
      <w:instrText xml:space="preserve"> PAGE  \* Arabic  \* MERGEFORMAT </w:instrText>
    </w:r>
    <w:r w:rsidRPr="00A95AF1">
      <w:rPr>
        <w:b/>
        <w:bCs/>
        <w:sz w:val="20"/>
        <w:szCs w:val="20"/>
      </w:rPr>
      <w:fldChar w:fldCharType="separate"/>
    </w:r>
    <w:r w:rsidRPr="00A95AF1">
      <w:rPr>
        <w:b/>
        <w:bCs/>
        <w:noProof/>
        <w:sz w:val="20"/>
        <w:szCs w:val="20"/>
      </w:rPr>
      <w:t>1</w:t>
    </w:r>
    <w:r w:rsidRPr="00A95AF1">
      <w:rPr>
        <w:b/>
        <w:bCs/>
        <w:sz w:val="20"/>
        <w:szCs w:val="20"/>
      </w:rPr>
      <w:fldChar w:fldCharType="end"/>
    </w:r>
    <w:r w:rsidRPr="00A95AF1">
      <w:rPr>
        <w:sz w:val="20"/>
        <w:szCs w:val="20"/>
      </w:rPr>
      <w:t xml:space="preserve"> of </w:t>
    </w:r>
    <w:r w:rsidRPr="00A95AF1">
      <w:rPr>
        <w:b/>
        <w:bCs/>
        <w:sz w:val="20"/>
        <w:szCs w:val="20"/>
      </w:rPr>
      <w:fldChar w:fldCharType="begin"/>
    </w:r>
    <w:r w:rsidRPr="00A95AF1">
      <w:rPr>
        <w:b/>
        <w:bCs/>
        <w:sz w:val="20"/>
        <w:szCs w:val="20"/>
      </w:rPr>
      <w:instrText xml:space="preserve"> NUMPAGES  \* Arabic  \* MERGEFORMAT </w:instrText>
    </w:r>
    <w:r w:rsidRPr="00A95AF1">
      <w:rPr>
        <w:b/>
        <w:bCs/>
        <w:sz w:val="20"/>
        <w:szCs w:val="20"/>
      </w:rPr>
      <w:fldChar w:fldCharType="separate"/>
    </w:r>
    <w:r w:rsidRPr="00A95AF1">
      <w:rPr>
        <w:b/>
        <w:bCs/>
        <w:noProof/>
        <w:sz w:val="20"/>
        <w:szCs w:val="20"/>
      </w:rPr>
      <w:t>2</w:t>
    </w:r>
    <w:r w:rsidRPr="00A95AF1">
      <w:rPr>
        <w:b/>
        <w:bCs/>
        <w:sz w:val="20"/>
        <w:szCs w:val="20"/>
      </w:rPr>
      <w:fldChar w:fldCharType="end"/>
    </w:r>
  </w:p>
  <w:p w14:paraId="15494795" w14:textId="77777777" w:rsidR="00A95AF1" w:rsidRDefault="00A95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61724" w14:textId="77777777" w:rsidR="00A60134" w:rsidRDefault="00A60134" w:rsidP="00A95AF1">
      <w:pPr>
        <w:spacing w:after="0" w:line="240" w:lineRule="auto"/>
      </w:pPr>
      <w:r>
        <w:separator/>
      </w:r>
    </w:p>
  </w:footnote>
  <w:footnote w:type="continuationSeparator" w:id="0">
    <w:p w14:paraId="41CD1861" w14:textId="77777777" w:rsidR="00A60134" w:rsidRDefault="00A60134" w:rsidP="00A95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413"/>
    <w:multiLevelType w:val="hybridMultilevel"/>
    <w:tmpl w:val="0C823292"/>
    <w:lvl w:ilvl="0" w:tplc="91E215BA">
      <w:numFmt w:val="bullet"/>
      <w:lvlText w:val=""/>
      <w:lvlJc w:val="left"/>
      <w:pPr>
        <w:ind w:left="1646" w:hanging="360"/>
      </w:pPr>
      <w:rPr>
        <w:rFonts w:ascii="Symbol" w:eastAsia="Symbol" w:hAnsi="Symbol" w:cs="Symbol" w:hint="default"/>
        <w:b w:val="0"/>
        <w:bCs w:val="0"/>
        <w:i w:val="0"/>
        <w:iCs w:val="0"/>
        <w:w w:val="100"/>
        <w:sz w:val="24"/>
        <w:szCs w:val="24"/>
      </w:rPr>
    </w:lvl>
    <w:lvl w:ilvl="1" w:tplc="F406384A">
      <w:numFmt w:val="bullet"/>
      <w:lvlText w:val="•"/>
      <w:lvlJc w:val="left"/>
      <w:pPr>
        <w:ind w:left="2478" w:hanging="360"/>
      </w:pPr>
      <w:rPr>
        <w:rFonts w:hint="default"/>
      </w:rPr>
    </w:lvl>
    <w:lvl w:ilvl="2" w:tplc="D8886130">
      <w:numFmt w:val="bullet"/>
      <w:lvlText w:val="•"/>
      <w:lvlJc w:val="left"/>
      <w:pPr>
        <w:ind w:left="3317" w:hanging="360"/>
      </w:pPr>
      <w:rPr>
        <w:rFonts w:hint="default"/>
      </w:rPr>
    </w:lvl>
    <w:lvl w:ilvl="3" w:tplc="FD648B52">
      <w:numFmt w:val="bullet"/>
      <w:lvlText w:val="•"/>
      <w:lvlJc w:val="left"/>
      <w:pPr>
        <w:ind w:left="4155" w:hanging="360"/>
      </w:pPr>
      <w:rPr>
        <w:rFonts w:hint="default"/>
      </w:rPr>
    </w:lvl>
    <w:lvl w:ilvl="4" w:tplc="668801B8">
      <w:numFmt w:val="bullet"/>
      <w:lvlText w:val="•"/>
      <w:lvlJc w:val="left"/>
      <w:pPr>
        <w:ind w:left="4994" w:hanging="360"/>
      </w:pPr>
      <w:rPr>
        <w:rFonts w:hint="default"/>
      </w:rPr>
    </w:lvl>
    <w:lvl w:ilvl="5" w:tplc="717AE108">
      <w:numFmt w:val="bullet"/>
      <w:lvlText w:val="•"/>
      <w:lvlJc w:val="left"/>
      <w:pPr>
        <w:ind w:left="5833" w:hanging="360"/>
      </w:pPr>
      <w:rPr>
        <w:rFonts w:hint="default"/>
      </w:rPr>
    </w:lvl>
    <w:lvl w:ilvl="6" w:tplc="73D08E5C">
      <w:numFmt w:val="bullet"/>
      <w:lvlText w:val="•"/>
      <w:lvlJc w:val="left"/>
      <w:pPr>
        <w:ind w:left="6671" w:hanging="360"/>
      </w:pPr>
      <w:rPr>
        <w:rFonts w:hint="default"/>
      </w:rPr>
    </w:lvl>
    <w:lvl w:ilvl="7" w:tplc="E3363E3E">
      <w:numFmt w:val="bullet"/>
      <w:lvlText w:val="•"/>
      <w:lvlJc w:val="left"/>
      <w:pPr>
        <w:ind w:left="7510" w:hanging="360"/>
      </w:pPr>
      <w:rPr>
        <w:rFonts w:hint="default"/>
      </w:rPr>
    </w:lvl>
    <w:lvl w:ilvl="8" w:tplc="6332CBC2">
      <w:numFmt w:val="bullet"/>
      <w:lvlText w:val="•"/>
      <w:lvlJc w:val="left"/>
      <w:pPr>
        <w:ind w:left="8349" w:hanging="360"/>
      </w:pPr>
      <w:rPr>
        <w:rFonts w:hint="default"/>
      </w:rPr>
    </w:lvl>
  </w:abstractNum>
  <w:abstractNum w:abstractNumId="1" w15:restartNumberingAfterBreak="0">
    <w:nsid w:val="0F240CB4"/>
    <w:multiLevelType w:val="hybridMultilevel"/>
    <w:tmpl w:val="FF60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578A1"/>
    <w:multiLevelType w:val="hybridMultilevel"/>
    <w:tmpl w:val="22B4DB38"/>
    <w:lvl w:ilvl="0" w:tplc="9C784832">
      <w:numFmt w:val="bullet"/>
      <w:lvlText w:val=""/>
      <w:lvlJc w:val="left"/>
      <w:pPr>
        <w:ind w:left="1787" w:hanging="360"/>
      </w:pPr>
      <w:rPr>
        <w:rFonts w:ascii="Symbol" w:eastAsia="Symbol" w:hAnsi="Symbol" w:cs="Symbol" w:hint="default"/>
        <w:b w:val="0"/>
        <w:bCs w:val="0"/>
        <w:i w:val="0"/>
        <w:iCs w:val="0"/>
        <w:w w:val="100"/>
        <w:sz w:val="24"/>
        <w:szCs w:val="24"/>
      </w:rPr>
    </w:lvl>
    <w:lvl w:ilvl="1" w:tplc="2A068BF6">
      <w:numFmt w:val="bullet"/>
      <w:lvlText w:val="•"/>
      <w:lvlJc w:val="left"/>
      <w:pPr>
        <w:ind w:left="2604" w:hanging="360"/>
      </w:pPr>
      <w:rPr>
        <w:rFonts w:hint="default"/>
      </w:rPr>
    </w:lvl>
    <w:lvl w:ilvl="2" w:tplc="D5E2E490">
      <w:numFmt w:val="bullet"/>
      <w:lvlText w:val="•"/>
      <w:lvlJc w:val="left"/>
      <w:pPr>
        <w:ind w:left="3429" w:hanging="360"/>
      </w:pPr>
      <w:rPr>
        <w:rFonts w:hint="default"/>
      </w:rPr>
    </w:lvl>
    <w:lvl w:ilvl="3" w:tplc="07721C92">
      <w:numFmt w:val="bullet"/>
      <w:lvlText w:val="•"/>
      <w:lvlJc w:val="left"/>
      <w:pPr>
        <w:ind w:left="4253" w:hanging="360"/>
      </w:pPr>
      <w:rPr>
        <w:rFonts w:hint="default"/>
      </w:rPr>
    </w:lvl>
    <w:lvl w:ilvl="4" w:tplc="56CA134E">
      <w:numFmt w:val="bullet"/>
      <w:lvlText w:val="•"/>
      <w:lvlJc w:val="left"/>
      <w:pPr>
        <w:ind w:left="5078" w:hanging="360"/>
      </w:pPr>
      <w:rPr>
        <w:rFonts w:hint="default"/>
      </w:rPr>
    </w:lvl>
    <w:lvl w:ilvl="5" w:tplc="E77283F6">
      <w:numFmt w:val="bullet"/>
      <w:lvlText w:val="•"/>
      <w:lvlJc w:val="left"/>
      <w:pPr>
        <w:ind w:left="5903" w:hanging="360"/>
      </w:pPr>
      <w:rPr>
        <w:rFonts w:hint="default"/>
      </w:rPr>
    </w:lvl>
    <w:lvl w:ilvl="6" w:tplc="166CA7D8">
      <w:numFmt w:val="bullet"/>
      <w:lvlText w:val="•"/>
      <w:lvlJc w:val="left"/>
      <w:pPr>
        <w:ind w:left="6727" w:hanging="360"/>
      </w:pPr>
      <w:rPr>
        <w:rFonts w:hint="default"/>
      </w:rPr>
    </w:lvl>
    <w:lvl w:ilvl="7" w:tplc="A0E0248A">
      <w:numFmt w:val="bullet"/>
      <w:lvlText w:val="•"/>
      <w:lvlJc w:val="left"/>
      <w:pPr>
        <w:ind w:left="7552" w:hanging="360"/>
      </w:pPr>
      <w:rPr>
        <w:rFonts w:hint="default"/>
      </w:rPr>
    </w:lvl>
    <w:lvl w:ilvl="8" w:tplc="2F482FA6">
      <w:numFmt w:val="bullet"/>
      <w:lvlText w:val="•"/>
      <w:lvlJc w:val="left"/>
      <w:pPr>
        <w:ind w:left="8377" w:hanging="360"/>
      </w:pPr>
      <w:rPr>
        <w:rFonts w:hint="default"/>
      </w:rPr>
    </w:lvl>
  </w:abstractNum>
  <w:abstractNum w:abstractNumId="3" w15:restartNumberingAfterBreak="0">
    <w:nsid w:val="15C02AF7"/>
    <w:multiLevelType w:val="hybridMultilevel"/>
    <w:tmpl w:val="12E2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E04A3"/>
    <w:multiLevelType w:val="multilevel"/>
    <w:tmpl w:val="07324B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6433886"/>
    <w:multiLevelType w:val="hybridMultilevel"/>
    <w:tmpl w:val="7BDA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E33D9"/>
    <w:multiLevelType w:val="hybridMultilevel"/>
    <w:tmpl w:val="6090FBC4"/>
    <w:lvl w:ilvl="0" w:tplc="5AB406D2">
      <w:numFmt w:val="bullet"/>
      <w:lvlText w:val=""/>
      <w:lvlJc w:val="left"/>
      <w:pPr>
        <w:ind w:left="1646" w:hanging="360"/>
      </w:pPr>
      <w:rPr>
        <w:rFonts w:ascii="Symbol" w:eastAsia="Symbol" w:hAnsi="Symbol" w:cs="Symbol" w:hint="default"/>
        <w:b w:val="0"/>
        <w:bCs w:val="0"/>
        <w:i w:val="0"/>
        <w:iCs w:val="0"/>
        <w:w w:val="100"/>
        <w:sz w:val="24"/>
        <w:szCs w:val="24"/>
      </w:rPr>
    </w:lvl>
    <w:lvl w:ilvl="1" w:tplc="08090001">
      <w:start w:val="1"/>
      <w:numFmt w:val="bullet"/>
      <w:lvlText w:val=""/>
      <w:lvlJc w:val="left"/>
      <w:pPr>
        <w:ind w:left="1937" w:hanging="360"/>
      </w:pPr>
      <w:rPr>
        <w:rFonts w:ascii="Symbol" w:hAnsi="Symbol" w:hint="default"/>
      </w:rPr>
    </w:lvl>
    <w:lvl w:ilvl="2" w:tplc="B58C3822">
      <w:numFmt w:val="bullet"/>
      <w:lvlText w:val="•"/>
      <w:lvlJc w:val="left"/>
      <w:pPr>
        <w:ind w:left="2838" w:hanging="360"/>
      </w:pPr>
      <w:rPr>
        <w:rFonts w:hint="default"/>
      </w:rPr>
    </w:lvl>
    <w:lvl w:ilvl="3" w:tplc="C014308C">
      <w:numFmt w:val="bullet"/>
      <w:lvlText w:val="•"/>
      <w:lvlJc w:val="left"/>
      <w:pPr>
        <w:ind w:left="3736" w:hanging="360"/>
      </w:pPr>
      <w:rPr>
        <w:rFonts w:hint="default"/>
      </w:rPr>
    </w:lvl>
    <w:lvl w:ilvl="4" w:tplc="DBCA6A5E">
      <w:numFmt w:val="bullet"/>
      <w:lvlText w:val="•"/>
      <w:lvlJc w:val="left"/>
      <w:pPr>
        <w:ind w:left="4635" w:hanging="360"/>
      </w:pPr>
      <w:rPr>
        <w:rFonts w:hint="default"/>
      </w:rPr>
    </w:lvl>
    <w:lvl w:ilvl="5" w:tplc="2B2A4750">
      <w:numFmt w:val="bullet"/>
      <w:lvlText w:val="•"/>
      <w:lvlJc w:val="left"/>
      <w:pPr>
        <w:ind w:left="5533" w:hanging="360"/>
      </w:pPr>
      <w:rPr>
        <w:rFonts w:hint="default"/>
      </w:rPr>
    </w:lvl>
    <w:lvl w:ilvl="6" w:tplc="228CB980">
      <w:numFmt w:val="bullet"/>
      <w:lvlText w:val="•"/>
      <w:lvlJc w:val="left"/>
      <w:pPr>
        <w:ind w:left="6432" w:hanging="360"/>
      </w:pPr>
      <w:rPr>
        <w:rFonts w:hint="default"/>
      </w:rPr>
    </w:lvl>
    <w:lvl w:ilvl="7" w:tplc="019AEBA4">
      <w:numFmt w:val="bullet"/>
      <w:lvlText w:val="•"/>
      <w:lvlJc w:val="left"/>
      <w:pPr>
        <w:ind w:left="7330" w:hanging="360"/>
      </w:pPr>
      <w:rPr>
        <w:rFonts w:hint="default"/>
      </w:rPr>
    </w:lvl>
    <w:lvl w:ilvl="8" w:tplc="7E9C8830">
      <w:numFmt w:val="bullet"/>
      <w:lvlText w:val="•"/>
      <w:lvlJc w:val="left"/>
      <w:pPr>
        <w:ind w:left="8229" w:hanging="360"/>
      </w:pPr>
      <w:rPr>
        <w:rFonts w:hint="default"/>
      </w:rPr>
    </w:lvl>
  </w:abstractNum>
  <w:abstractNum w:abstractNumId="7" w15:restartNumberingAfterBreak="0">
    <w:nsid w:val="29694CF4"/>
    <w:multiLevelType w:val="hybridMultilevel"/>
    <w:tmpl w:val="68724610"/>
    <w:lvl w:ilvl="0" w:tplc="601690DC">
      <w:start w:val="1"/>
      <w:numFmt w:val="decimal"/>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296668"/>
    <w:multiLevelType w:val="hybridMultilevel"/>
    <w:tmpl w:val="6FD24106"/>
    <w:lvl w:ilvl="0" w:tplc="070EFE4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3EC102C"/>
    <w:multiLevelType w:val="hybridMultilevel"/>
    <w:tmpl w:val="552A8B4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0" w15:restartNumberingAfterBreak="0">
    <w:nsid w:val="3565127F"/>
    <w:multiLevelType w:val="hybridMultilevel"/>
    <w:tmpl w:val="9C5C0CF6"/>
    <w:lvl w:ilvl="0" w:tplc="08090001">
      <w:start w:val="1"/>
      <w:numFmt w:val="bullet"/>
      <w:lvlText w:val=""/>
      <w:lvlJc w:val="left"/>
      <w:pPr>
        <w:ind w:left="1209" w:hanging="360"/>
      </w:pPr>
      <w:rPr>
        <w:rFonts w:ascii="Symbol" w:hAnsi="Symbol"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11" w15:restartNumberingAfterBreak="0">
    <w:nsid w:val="4F2B5DC0"/>
    <w:multiLevelType w:val="hybridMultilevel"/>
    <w:tmpl w:val="9024183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0103362"/>
    <w:multiLevelType w:val="hybridMultilevel"/>
    <w:tmpl w:val="0390F0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546155BA"/>
    <w:multiLevelType w:val="hybridMultilevel"/>
    <w:tmpl w:val="357A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D82245"/>
    <w:multiLevelType w:val="hybridMultilevel"/>
    <w:tmpl w:val="36469B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0224254"/>
    <w:multiLevelType w:val="multilevel"/>
    <w:tmpl w:val="A45E49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54D7CA8"/>
    <w:multiLevelType w:val="hybridMultilevel"/>
    <w:tmpl w:val="239C8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5511547"/>
    <w:multiLevelType w:val="hybridMultilevel"/>
    <w:tmpl w:val="058288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BA1D3F"/>
    <w:multiLevelType w:val="hybridMultilevel"/>
    <w:tmpl w:val="66880A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6C0C58DF"/>
    <w:multiLevelType w:val="hybridMultilevel"/>
    <w:tmpl w:val="42FAE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DD0C7E"/>
    <w:multiLevelType w:val="hybridMultilevel"/>
    <w:tmpl w:val="CEAC5BAA"/>
    <w:lvl w:ilvl="0" w:tplc="0DE6888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2B0271A"/>
    <w:multiLevelType w:val="hybridMultilevel"/>
    <w:tmpl w:val="980A2B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74EB35E3"/>
    <w:multiLevelType w:val="hybridMultilevel"/>
    <w:tmpl w:val="6EF2C7B0"/>
    <w:lvl w:ilvl="0" w:tplc="5C1C1578">
      <w:start w:val="1"/>
      <w:numFmt w:val="decimal"/>
      <w:lvlText w:val="%1."/>
      <w:lvlJc w:val="left"/>
      <w:pPr>
        <w:ind w:left="720" w:hanging="360"/>
      </w:pPr>
      <w:rPr>
        <w:rFonts w:ascii="Arial" w:hAnsi="Arial" w:cs="Arial"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22367A"/>
    <w:multiLevelType w:val="multilevel"/>
    <w:tmpl w:val="5C28CB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FD14F6F"/>
    <w:multiLevelType w:val="hybridMultilevel"/>
    <w:tmpl w:val="121C024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573470663">
    <w:abstractNumId w:val="7"/>
  </w:num>
  <w:num w:numId="2" w16cid:durableId="1699818222">
    <w:abstractNumId w:val="23"/>
  </w:num>
  <w:num w:numId="3" w16cid:durableId="361054764">
    <w:abstractNumId w:val="4"/>
  </w:num>
  <w:num w:numId="4" w16cid:durableId="730154326">
    <w:abstractNumId w:val="15"/>
  </w:num>
  <w:num w:numId="5" w16cid:durableId="874195711">
    <w:abstractNumId w:val="1"/>
  </w:num>
  <w:num w:numId="6" w16cid:durableId="1012299096">
    <w:abstractNumId w:val="19"/>
  </w:num>
  <w:num w:numId="7" w16cid:durableId="992441693">
    <w:abstractNumId w:val="10"/>
  </w:num>
  <w:num w:numId="8" w16cid:durableId="1619678452">
    <w:abstractNumId w:val="13"/>
  </w:num>
  <w:num w:numId="9" w16cid:durableId="1409426497">
    <w:abstractNumId w:val="5"/>
  </w:num>
  <w:num w:numId="10" w16cid:durableId="1582636567">
    <w:abstractNumId w:val="3"/>
  </w:num>
  <w:num w:numId="11" w16cid:durableId="1435243897">
    <w:abstractNumId w:val="24"/>
  </w:num>
  <w:num w:numId="12" w16cid:durableId="528226497">
    <w:abstractNumId w:val="18"/>
  </w:num>
  <w:num w:numId="13" w16cid:durableId="564413213">
    <w:abstractNumId w:val="2"/>
  </w:num>
  <w:num w:numId="14" w16cid:durableId="1419327008">
    <w:abstractNumId w:val="22"/>
  </w:num>
  <w:num w:numId="15" w16cid:durableId="1164125588">
    <w:abstractNumId w:val="0"/>
  </w:num>
  <w:num w:numId="16" w16cid:durableId="453056842">
    <w:abstractNumId w:val="6"/>
  </w:num>
  <w:num w:numId="17" w16cid:durableId="1662930427">
    <w:abstractNumId w:val="12"/>
  </w:num>
  <w:num w:numId="18" w16cid:durableId="1052076475">
    <w:abstractNumId w:val="21"/>
  </w:num>
  <w:num w:numId="19" w16cid:durableId="288124097">
    <w:abstractNumId w:val="17"/>
  </w:num>
  <w:num w:numId="20" w16cid:durableId="313679336">
    <w:abstractNumId w:val="11"/>
  </w:num>
  <w:num w:numId="21" w16cid:durableId="465127908">
    <w:abstractNumId w:val="8"/>
  </w:num>
  <w:num w:numId="22" w16cid:durableId="1340306462">
    <w:abstractNumId w:val="20"/>
  </w:num>
  <w:num w:numId="23" w16cid:durableId="549463331">
    <w:abstractNumId w:val="14"/>
  </w:num>
  <w:num w:numId="24" w16cid:durableId="1645307741">
    <w:abstractNumId w:val="9"/>
  </w:num>
  <w:num w:numId="25" w16cid:durableId="4013657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F1"/>
    <w:rsid w:val="000029DE"/>
    <w:rsid w:val="00011776"/>
    <w:rsid w:val="00017882"/>
    <w:rsid w:val="00021793"/>
    <w:rsid w:val="00024E3D"/>
    <w:rsid w:val="0003118F"/>
    <w:rsid w:val="00031659"/>
    <w:rsid w:val="000321A5"/>
    <w:rsid w:val="00033C6B"/>
    <w:rsid w:val="0004141D"/>
    <w:rsid w:val="00044084"/>
    <w:rsid w:val="000619FD"/>
    <w:rsid w:val="00063841"/>
    <w:rsid w:val="00063E49"/>
    <w:rsid w:val="00066BF8"/>
    <w:rsid w:val="0006760D"/>
    <w:rsid w:val="00070362"/>
    <w:rsid w:val="000714A2"/>
    <w:rsid w:val="00083957"/>
    <w:rsid w:val="00083B9D"/>
    <w:rsid w:val="000910C2"/>
    <w:rsid w:val="000A0815"/>
    <w:rsid w:val="000A1853"/>
    <w:rsid w:val="000A6234"/>
    <w:rsid w:val="000A68A3"/>
    <w:rsid w:val="000B530E"/>
    <w:rsid w:val="000B5807"/>
    <w:rsid w:val="000B6267"/>
    <w:rsid w:val="000C19A7"/>
    <w:rsid w:val="000C2E79"/>
    <w:rsid w:val="000D25FD"/>
    <w:rsid w:val="000D6629"/>
    <w:rsid w:val="000E4D92"/>
    <w:rsid w:val="000E5DC2"/>
    <w:rsid w:val="000E6122"/>
    <w:rsid w:val="000F45E8"/>
    <w:rsid w:val="001047E0"/>
    <w:rsid w:val="00112FF2"/>
    <w:rsid w:val="001132A4"/>
    <w:rsid w:val="00113614"/>
    <w:rsid w:val="00115A99"/>
    <w:rsid w:val="00123080"/>
    <w:rsid w:val="001241EF"/>
    <w:rsid w:val="0013425E"/>
    <w:rsid w:val="001361B0"/>
    <w:rsid w:val="00140971"/>
    <w:rsid w:val="00150BC5"/>
    <w:rsid w:val="00150F79"/>
    <w:rsid w:val="00152EE1"/>
    <w:rsid w:val="00161149"/>
    <w:rsid w:val="00161CC8"/>
    <w:rsid w:val="00163714"/>
    <w:rsid w:val="00170241"/>
    <w:rsid w:val="00180C09"/>
    <w:rsid w:val="001A3B41"/>
    <w:rsid w:val="001B134D"/>
    <w:rsid w:val="001B279D"/>
    <w:rsid w:val="001B2A3A"/>
    <w:rsid w:val="001B5DBF"/>
    <w:rsid w:val="001B72B0"/>
    <w:rsid w:val="001B7C25"/>
    <w:rsid w:val="001D2819"/>
    <w:rsid w:val="001D3546"/>
    <w:rsid w:val="001E28CC"/>
    <w:rsid w:val="001F187E"/>
    <w:rsid w:val="001F3698"/>
    <w:rsid w:val="001F573B"/>
    <w:rsid w:val="00206DE9"/>
    <w:rsid w:val="00227981"/>
    <w:rsid w:val="002350BD"/>
    <w:rsid w:val="00235936"/>
    <w:rsid w:val="002446EE"/>
    <w:rsid w:val="002458D1"/>
    <w:rsid w:val="002473B7"/>
    <w:rsid w:val="0026183F"/>
    <w:rsid w:val="00267F16"/>
    <w:rsid w:val="00276F3F"/>
    <w:rsid w:val="00294CCA"/>
    <w:rsid w:val="0029632D"/>
    <w:rsid w:val="002A0AD0"/>
    <w:rsid w:val="002A3252"/>
    <w:rsid w:val="002C40C1"/>
    <w:rsid w:val="002C50D2"/>
    <w:rsid w:val="002C65B8"/>
    <w:rsid w:val="002D19CC"/>
    <w:rsid w:val="002D3A8D"/>
    <w:rsid w:val="002D5065"/>
    <w:rsid w:val="002E2C8E"/>
    <w:rsid w:val="002E3BF1"/>
    <w:rsid w:val="002E6DFC"/>
    <w:rsid w:val="002F1E29"/>
    <w:rsid w:val="002F20B6"/>
    <w:rsid w:val="002F7491"/>
    <w:rsid w:val="00311570"/>
    <w:rsid w:val="00311F2C"/>
    <w:rsid w:val="00320543"/>
    <w:rsid w:val="0033041F"/>
    <w:rsid w:val="00331091"/>
    <w:rsid w:val="003343BD"/>
    <w:rsid w:val="00337F65"/>
    <w:rsid w:val="00344766"/>
    <w:rsid w:val="00357789"/>
    <w:rsid w:val="003637BF"/>
    <w:rsid w:val="003644D4"/>
    <w:rsid w:val="00366AF5"/>
    <w:rsid w:val="0037766A"/>
    <w:rsid w:val="00383B3E"/>
    <w:rsid w:val="00385924"/>
    <w:rsid w:val="00386F3F"/>
    <w:rsid w:val="00391CD2"/>
    <w:rsid w:val="003955FF"/>
    <w:rsid w:val="0039789A"/>
    <w:rsid w:val="003A2FE8"/>
    <w:rsid w:val="003B7EEB"/>
    <w:rsid w:val="003C6253"/>
    <w:rsid w:val="003E20B3"/>
    <w:rsid w:val="003E6AD1"/>
    <w:rsid w:val="003E7027"/>
    <w:rsid w:val="003F385B"/>
    <w:rsid w:val="003F5A4B"/>
    <w:rsid w:val="003F6549"/>
    <w:rsid w:val="00413BB2"/>
    <w:rsid w:val="00422C41"/>
    <w:rsid w:val="00423E99"/>
    <w:rsid w:val="00431A97"/>
    <w:rsid w:val="0044176A"/>
    <w:rsid w:val="00456A50"/>
    <w:rsid w:val="00467905"/>
    <w:rsid w:val="00467B17"/>
    <w:rsid w:val="00470092"/>
    <w:rsid w:val="00474F5C"/>
    <w:rsid w:val="00484533"/>
    <w:rsid w:val="00484E08"/>
    <w:rsid w:val="004A01A7"/>
    <w:rsid w:val="004A0979"/>
    <w:rsid w:val="004C10DA"/>
    <w:rsid w:val="004C5590"/>
    <w:rsid w:val="004C5793"/>
    <w:rsid w:val="004D1349"/>
    <w:rsid w:val="004D6646"/>
    <w:rsid w:val="004F1977"/>
    <w:rsid w:val="004F2481"/>
    <w:rsid w:val="004F2820"/>
    <w:rsid w:val="00503EEF"/>
    <w:rsid w:val="005059BF"/>
    <w:rsid w:val="0051378A"/>
    <w:rsid w:val="00520887"/>
    <w:rsid w:val="005313C4"/>
    <w:rsid w:val="005328A9"/>
    <w:rsid w:val="00534714"/>
    <w:rsid w:val="00534ABA"/>
    <w:rsid w:val="00543602"/>
    <w:rsid w:val="0054575E"/>
    <w:rsid w:val="005577E8"/>
    <w:rsid w:val="00561048"/>
    <w:rsid w:val="0056319C"/>
    <w:rsid w:val="00566F93"/>
    <w:rsid w:val="00574C93"/>
    <w:rsid w:val="0058413D"/>
    <w:rsid w:val="00592CAC"/>
    <w:rsid w:val="00593460"/>
    <w:rsid w:val="0059730E"/>
    <w:rsid w:val="005B4ADC"/>
    <w:rsid w:val="005B4D76"/>
    <w:rsid w:val="005C7AB4"/>
    <w:rsid w:val="005D2A5E"/>
    <w:rsid w:val="005D5C7C"/>
    <w:rsid w:val="005D6D8E"/>
    <w:rsid w:val="005D7AB6"/>
    <w:rsid w:val="005E161B"/>
    <w:rsid w:val="005E41C9"/>
    <w:rsid w:val="005E7002"/>
    <w:rsid w:val="005E7942"/>
    <w:rsid w:val="005E7C57"/>
    <w:rsid w:val="005F23C2"/>
    <w:rsid w:val="005F77FE"/>
    <w:rsid w:val="00600264"/>
    <w:rsid w:val="00602BAB"/>
    <w:rsid w:val="006042E3"/>
    <w:rsid w:val="00625ADE"/>
    <w:rsid w:val="0064104D"/>
    <w:rsid w:val="00654AEE"/>
    <w:rsid w:val="0066262E"/>
    <w:rsid w:val="006644C5"/>
    <w:rsid w:val="00665120"/>
    <w:rsid w:val="00666840"/>
    <w:rsid w:val="00667241"/>
    <w:rsid w:val="00667653"/>
    <w:rsid w:val="00672024"/>
    <w:rsid w:val="00685CE7"/>
    <w:rsid w:val="006B16BE"/>
    <w:rsid w:val="006B36DE"/>
    <w:rsid w:val="006C1FE3"/>
    <w:rsid w:val="006C23D5"/>
    <w:rsid w:val="006E0C06"/>
    <w:rsid w:val="006E1485"/>
    <w:rsid w:val="006F13E4"/>
    <w:rsid w:val="006F2A89"/>
    <w:rsid w:val="006F5CCB"/>
    <w:rsid w:val="006F74C7"/>
    <w:rsid w:val="00702718"/>
    <w:rsid w:val="00713798"/>
    <w:rsid w:val="00725D72"/>
    <w:rsid w:val="0073503A"/>
    <w:rsid w:val="007357F3"/>
    <w:rsid w:val="007561C1"/>
    <w:rsid w:val="00765D37"/>
    <w:rsid w:val="00765F08"/>
    <w:rsid w:val="00767026"/>
    <w:rsid w:val="007865E3"/>
    <w:rsid w:val="00786AB3"/>
    <w:rsid w:val="00791959"/>
    <w:rsid w:val="007948BE"/>
    <w:rsid w:val="007957A9"/>
    <w:rsid w:val="00797B94"/>
    <w:rsid w:val="007A0D65"/>
    <w:rsid w:val="007A3F97"/>
    <w:rsid w:val="007A6FD9"/>
    <w:rsid w:val="007B3F5C"/>
    <w:rsid w:val="007C63C1"/>
    <w:rsid w:val="007D0170"/>
    <w:rsid w:val="007E005B"/>
    <w:rsid w:val="007E20EF"/>
    <w:rsid w:val="007E6DB0"/>
    <w:rsid w:val="00801C1F"/>
    <w:rsid w:val="00803F4A"/>
    <w:rsid w:val="00804CA4"/>
    <w:rsid w:val="00814453"/>
    <w:rsid w:val="00817B47"/>
    <w:rsid w:val="00817F31"/>
    <w:rsid w:val="00817F6B"/>
    <w:rsid w:val="0082024C"/>
    <w:rsid w:val="00822412"/>
    <w:rsid w:val="00830C21"/>
    <w:rsid w:val="00832F9F"/>
    <w:rsid w:val="00843350"/>
    <w:rsid w:val="008509E0"/>
    <w:rsid w:val="008517F9"/>
    <w:rsid w:val="00854115"/>
    <w:rsid w:val="00862B22"/>
    <w:rsid w:val="008639D2"/>
    <w:rsid w:val="0087296F"/>
    <w:rsid w:val="00875D42"/>
    <w:rsid w:val="00895862"/>
    <w:rsid w:val="008A00F9"/>
    <w:rsid w:val="008A46B9"/>
    <w:rsid w:val="008A4F5D"/>
    <w:rsid w:val="008B6CCA"/>
    <w:rsid w:val="008B709C"/>
    <w:rsid w:val="008C4FA4"/>
    <w:rsid w:val="008C5959"/>
    <w:rsid w:val="008D266E"/>
    <w:rsid w:val="008D40D0"/>
    <w:rsid w:val="008D4208"/>
    <w:rsid w:val="008D7CFB"/>
    <w:rsid w:val="008E7A2F"/>
    <w:rsid w:val="008F6DC2"/>
    <w:rsid w:val="009021D9"/>
    <w:rsid w:val="009074BC"/>
    <w:rsid w:val="00911B3E"/>
    <w:rsid w:val="00914755"/>
    <w:rsid w:val="00914CBF"/>
    <w:rsid w:val="00914F34"/>
    <w:rsid w:val="00915413"/>
    <w:rsid w:val="00921B2E"/>
    <w:rsid w:val="00922F70"/>
    <w:rsid w:val="00931147"/>
    <w:rsid w:val="009368D8"/>
    <w:rsid w:val="009418D3"/>
    <w:rsid w:val="0094277A"/>
    <w:rsid w:val="00947C3A"/>
    <w:rsid w:val="00967D07"/>
    <w:rsid w:val="009719A0"/>
    <w:rsid w:val="00993290"/>
    <w:rsid w:val="00994DA1"/>
    <w:rsid w:val="009C0D98"/>
    <w:rsid w:val="009C3491"/>
    <w:rsid w:val="009C6D2D"/>
    <w:rsid w:val="009D500F"/>
    <w:rsid w:val="009D5C5E"/>
    <w:rsid w:val="009D6742"/>
    <w:rsid w:val="009E0E8A"/>
    <w:rsid w:val="009E43F0"/>
    <w:rsid w:val="009E7BBA"/>
    <w:rsid w:val="009F0CFD"/>
    <w:rsid w:val="00A014E7"/>
    <w:rsid w:val="00A060FF"/>
    <w:rsid w:val="00A12B93"/>
    <w:rsid w:val="00A14DD5"/>
    <w:rsid w:val="00A16372"/>
    <w:rsid w:val="00A37B0A"/>
    <w:rsid w:val="00A428C2"/>
    <w:rsid w:val="00A42CCB"/>
    <w:rsid w:val="00A50B42"/>
    <w:rsid w:val="00A543C5"/>
    <w:rsid w:val="00A55ADF"/>
    <w:rsid w:val="00A60134"/>
    <w:rsid w:val="00A741A7"/>
    <w:rsid w:val="00A749D2"/>
    <w:rsid w:val="00A91136"/>
    <w:rsid w:val="00A9184B"/>
    <w:rsid w:val="00A95AF1"/>
    <w:rsid w:val="00AA0341"/>
    <w:rsid w:val="00AB268A"/>
    <w:rsid w:val="00AB57B1"/>
    <w:rsid w:val="00AC1453"/>
    <w:rsid w:val="00AC430E"/>
    <w:rsid w:val="00AD0322"/>
    <w:rsid w:val="00AD59FC"/>
    <w:rsid w:val="00AF0AF2"/>
    <w:rsid w:val="00AF170F"/>
    <w:rsid w:val="00AF1EE5"/>
    <w:rsid w:val="00AF4C9D"/>
    <w:rsid w:val="00AF644D"/>
    <w:rsid w:val="00AF6496"/>
    <w:rsid w:val="00AF739E"/>
    <w:rsid w:val="00B05688"/>
    <w:rsid w:val="00B05EC2"/>
    <w:rsid w:val="00B1230E"/>
    <w:rsid w:val="00B20780"/>
    <w:rsid w:val="00B40FB2"/>
    <w:rsid w:val="00B50DD0"/>
    <w:rsid w:val="00B574A1"/>
    <w:rsid w:val="00B609C1"/>
    <w:rsid w:val="00B66C8B"/>
    <w:rsid w:val="00B7436C"/>
    <w:rsid w:val="00B76789"/>
    <w:rsid w:val="00B80FB5"/>
    <w:rsid w:val="00B81081"/>
    <w:rsid w:val="00B810AC"/>
    <w:rsid w:val="00B81FD9"/>
    <w:rsid w:val="00B93A27"/>
    <w:rsid w:val="00BB1A08"/>
    <w:rsid w:val="00BB794E"/>
    <w:rsid w:val="00BC11AE"/>
    <w:rsid w:val="00BC2D16"/>
    <w:rsid w:val="00BD05CE"/>
    <w:rsid w:val="00BD17AE"/>
    <w:rsid w:val="00BD264E"/>
    <w:rsid w:val="00BD6948"/>
    <w:rsid w:val="00BD7F16"/>
    <w:rsid w:val="00BE22A9"/>
    <w:rsid w:val="00BF02B6"/>
    <w:rsid w:val="00C03AC7"/>
    <w:rsid w:val="00C0402E"/>
    <w:rsid w:val="00C04FE6"/>
    <w:rsid w:val="00C0583D"/>
    <w:rsid w:val="00C306FC"/>
    <w:rsid w:val="00C33B06"/>
    <w:rsid w:val="00C42C58"/>
    <w:rsid w:val="00C47A0C"/>
    <w:rsid w:val="00C51857"/>
    <w:rsid w:val="00C52C79"/>
    <w:rsid w:val="00C5587C"/>
    <w:rsid w:val="00C57470"/>
    <w:rsid w:val="00C6693B"/>
    <w:rsid w:val="00C71AE4"/>
    <w:rsid w:val="00C80257"/>
    <w:rsid w:val="00C814B9"/>
    <w:rsid w:val="00C82BD8"/>
    <w:rsid w:val="00C97064"/>
    <w:rsid w:val="00C97330"/>
    <w:rsid w:val="00CA41B5"/>
    <w:rsid w:val="00CA4EB1"/>
    <w:rsid w:val="00CA548C"/>
    <w:rsid w:val="00CA6A3E"/>
    <w:rsid w:val="00CB365D"/>
    <w:rsid w:val="00CB47EA"/>
    <w:rsid w:val="00CC3ECF"/>
    <w:rsid w:val="00CC6B8B"/>
    <w:rsid w:val="00CD036D"/>
    <w:rsid w:val="00CD7988"/>
    <w:rsid w:val="00CE0B49"/>
    <w:rsid w:val="00CE7DD5"/>
    <w:rsid w:val="00D02410"/>
    <w:rsid w:val="00D031C4"/>
    <w:rsid w:val="00D07EE7"/>
    <w:rsid w:val="00D20237"/>
    <w:rsid w:val="00D33B87"/>
    <w:rsid w:val="00D42334"/>
    <w:rsid w:val="00D57376"/>
    <w:rsid w:val="00D70AB9"/>
    <w:rsid w:val="00D7210B"/>
    <w:rsid w:val="00D732CE"/>
    <w:rsid w:val="00D857EE"/>
    <w:rsid w:val="00D90F7E"/>
    <w:rsid w:val="00DA2BDB"/>
    <w:rsid w:val="00DA736D"/>
    <w:rsid w:val="00DB0943"/>
    <w:rsid w:val="00DB3CBE"/>
    <w:rsid w:val="00DB6BF1"/>
    <w:rsid w:val="00DB6DC7"/>
    <w:rsid w:val="00DB7562"/>
    <w:rsid w:val="00DC47CB"/>
    <w:rsid w:val="00DD4C3C"/>
    <w:rsid w:val="00DD5AEB"/>
    <w:rsid w:val="00DF5D73"/>
    <w:rsid w:val="00E01DB6"/>
    <w:rsid w:val="00E127A1"/>
    <w:rsid w:val="00E1590F"/>
    <w:rsid w:val="00E2543C"/>
    <w:rsid w:val="00E30FC6"/>
    <w:rsid w:val="00E322E8"/>
    <w:rsid w:val="00E41C68"/>
    <w:rsid w:val="00E5204D"/>
    <w:rsid w:val="00E530E1"/>
    <w:rsid w:val="00E65F6B"/>
    <w:rsid w:val="00E800F6"/>
    <w:rsid w:val="00E820DB"/>
    <w:rsid w:val="00E84560"/>
    <w:rsid w:val="00E92CED"/>
    <w:rsid w:val="00E944CE"/>
    <w:rsid w:val="00EA0DDD"/>
    <w:rsid w:val="00EA6BE0"/>
    <w:rsid w:val="00EC0AF4"/>
    <w:rsid w:val="00EC492E"/>
    <w:rsid w:val="00ED23CD"/>
    <w:rsid w:val="00ED5BDB"/>
    <w:rsid w:val="00EE70A4"/>
    <w:rsid w:val="00EF5043"/>
    <w:rsid w:val="00EF5243"/>
    <w:rsid w:val="00F0152A"/>
    <w:rsid w:val="00F02168"/>
    <w:rsid w:val="00F02E45"/>
    <w:rsid w:val="00F1238F"/>
    <w:rsid w:val="00F16C41"/>
    <w:rsid w:val="00F32842"/>
    <w:rsid w:val="00F37FC8"/>
    <w:rsid w:val="00F407A2"/>
    <w:rsid w:val="00F42F03"/>
    <w:rsid w:val="00F43F39"/>
    <w:rsid w:val="00F5017C"/>
    <w:rsid w:val="00F5506F"/>
    <w:rsid w:val="00F63F80"/>
    <w:rsid w:val="00F6525C"/>
    <w:rsid w:val="00F75F51"/>
    <w:rsid w:val="00F773C7"/>
    <w:rsid w:val="00F81A0B"/>
    <w:rsid w:val="00F84BC1"/>
    <w:rsid w:val="00F970D6"/>
    <w:rsid w:val="00FB157E"/>
    <w:rsid w:val="00FB74CE"/>
    <w:rsid w:val="00FB7A45"/>
    <w:rsid w:val="00FD0E6D"/>
    <w:rsid w:val="00FD154B"/>
    <w:rsid w:val="00FD5580"/>
    <w:rsid w:val="00FE078F"/>
    <w:rsid w:val="00FE16E7"/>
    <w:rsid w:val="00FE5BE4"/>
    <w:rsid w:val="00FF05FF"/>
    <w:rsid w:val="00FF5CA3"/>
    <w:rsid w:val="528CECDF"/>
    <w:rsid w:val="75D3E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5876"/>
  <w15:chartTrackingRefBased/>
  <w15:docId w15:val="{D73B84E6-811D-44A2-9D38-30F7D4E0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5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5A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95A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A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5A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5A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95A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A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AF1"/>
    <w:rPr>
      <w:rFonts w:eastAsiaTheme="majorEastAsia" w:cstheme="majorBidi"/>
      <w:color w:val="272727" w:themeColor="text1" w:themeTint="D8"/>
    </w:rPr>
  </w:style>
  <w:style w:type="paragraph" w:styleId="Title">
    <w:name w:val="Title"/>
    <w:basedOn w:val="Normal"/>
    <w:next w:val="Normal"/>
    <w:link w:val="TitleChar"/>
    <w:uiPriority w:val="10"/>
    <w:qFormat/>
    <w:rsid w:val="00A95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AF1"/>
    <w:pPr>
      <w:spacing w:before="160"/>
      <w:jc w:val="center"/>
    </w:pPr>
    <w:rPr>
      <w:i/>
      <w:iCs/>
      <w:color w:val="404040" w:themeColor="text1" w:themeTint="BF"/>
    </w:rPr>
  </w:style>
  <w:style w:type="character" w:customStyle="1" w:styleId="QuoteChar">
    <w:name w:val="Quote Char"/>
    <w:basedOn w:val="DefaultParagraphFont"/>
    <w:link w:val="Quote"/>
    <w:uiPriority w:val="29"/>
    <w:rsid w:val="00A95AF1"/>
    <w:rPr>
      <w:i/>
      <w:iCs/>
      <w:color w:val="404040" w:themeColor="text1" w:themeTint="BF"/>
    </w:rPr>
  </w:style>
  <w:style w:type="paragraph" w:styleId="ListParagraph">
    <w:name w:val="List Paragraph"/>
    <w:basedOn w:val="Normal"/>
    <w:uiPriority w:val="34"/>
    <w:qFormat/>
    <w:rsid w:val="00A95AF1"/>
    <w:pPr>
      <w:ind w:left="720"/>
      <w:contextualSpacing/>
    </w:pPr>
  </w:style>
  <w:style w:type="character" w:styleId="IntenseEmphasis">
    <w:name w:val="Intense Emphasis"/>
    <w:basedOn w:val="DefaultParagraphFont"/>
    <w:uiPriority w:val="21"/>
    <w:qFormat/>
    <w:rsid w:val="00A95AF1"/>
    <w:rPr>
      <w:i/>
      <w:iCs/>
      <w:color w:val="0F4761" w:themeColor="accent1" w:themeShade="BF"/>
    </w:rPr>
  </w:style>
  <w:style w:type="paragraph" w:styleId="IntenseQuote">
    <w:name w:val="Intense Quote"/>
    <w:basedOn w:val="Normal"/>
    <w:next w:val="Normal"/>
    <w:link w:val="IntenseQuoteChar"/>
    <w:uiPriority w:val="30"/>
    <w:qFormat/>
    <w:rsid w:val="00A95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AF1"/>
    <w:rPr>
      <w:i/>
      <w:iCs/>
      <w:color w:val="0F4761" w:themeColor="accent1" w:themeShade="BF"/>
    </w:rPr>
  </w:style>
  <w:style w:type="character" w:styleId="IntenseReference">
    <w:name w:val="Intense Reference"/>
    <w:basedOn w:val="DefaultParagraphFont"/>
    <w:uiPriority w:val="32"/>
    <w:qFormat/>
    <w:rsid w:val="00A95AF1"/>
    <w:rPr>
      <w:b/>
      <w:bCs/>
      <w:smallCaps/>
      <w:color w:val="0F4761" w:themeColor="accent1" w:themeShade="BF"/>
      <w:spacing w:val="5"/>
    </w:rPr>
  </w:style>
  <w:style w:type="paragraph" w:styleId="Header">
    <w:name w:val="header"/>
    <w:basedOn w:val="Normal"/>
    <w:link w:val="HeaderChar"/>
    <w:uiPriority w:val="99"/>
    <w:unhideWhenUsed/>
    <w:rsid w:val="00A95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AF1"/>
  </w:style>
  <w:style w:type="paragraph" w:styleId="Footer">
    <w:name w:val="footer"/>
    <w:basedOn w:val="Normal"/>
    <w:link w:val="FooterChar"/>
    <w:uiPriority w:val="99"/>
    <w:unhideWhenUsed/>
    <w:rsid w:val="00A95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AF1"/>
  </w:style>
  <w:style w:type="table" w:styleId="TableGrid">
    <w:name w:val="Table Grid"/>
    <w:basedOn w:val="TableNormal"/>
    <w:uiPriority w:val="39"/>
    <w:rsid w:val="00A95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95AF1"/>
    <w:pPr>
      <w:widowControl w:val="0"/>
      <w:autoSpaceDE w:val="0"/>
      <w:autoSpaceDN w:val="0"/>
      <w:spacing w:after="0" w:line="360" w:lineRule="auto"/>
    </w:pPr>
    <w:rPr>
      <w:rFonts w:ascii="Arial" w:eastAsia="Arial" w:hAnsi="Arial" w:cs="Arial"/>
      <w:kern w:val="0"/>
      <w:sz w:val="24"/>
      <w:lang w:val="en-US"/>
      <w14:ligatures w14:val="none"/>
    </w:rPr>
  </w:style>
  <w:style w:type="table" w:styleId="TableGridLight">
    <w:name w:val="Grid Table Light"/>
    <w:basedOn w:val="TableNormal"/>
    <w:uiPriority w:val="40"/>
    <w:rsid w:val="00A95AF1"/>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qFormat/>
    <w:rsid w:val="002E2C8E"/>
    <w:pPr>
      <w:widowControl w:val="0"/>
      <w:autoSpaceDE w:val="0"/>
      <w:autoSpaceDN w:val="0"/>
      <w:spacing w:after="0" w:line="36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2E2C8E"/>
    <w:rPr>
      <w:rFonts w:ascii="Arial" w:eastAsia="Arial" w:hAnsi="Arial" w:cs="Arial"/>
      <w:kern w:val="0"/>
      <w:sz w:val="24"/>
      <w:szCs w:val="24"/>
      <w:lang w:val="en-US"/>
      <w14:ligatures w14:val="none"/>
    </w:rPr>
  </w:style>
  <w:style w:type="paragraph" w:styleId="TOCHeading">
    <w:name w:val="TOC Heading"/>
    <w:basedOn w:val="Heading1"/>
    <w:next w:val="Normal"/>
    <w:uiPriority w:val="39"/>
    <w:unhideWhenUsed/>
    <w:qFormat/>
    <w:rsid w:val="00337F65"/>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337F65"/>
    <w:pPr>
      <w:spacing w:after="100"/>
    </w:pPr>
  </w:style>
  <w:style w:type="paragraph" w:styleId="TOC2">
    <w:name w:val="toc 2"/>
    <w:basedOn w:val="Normal"/>
    <w:next w:val="Normal"/>
    <w:autoRedefine/>
    <w:uiPriority w:val="39"/>
    <w:unhideWhenUsed/>
    <w:rsid w:val="00337F65"/>
    <w:pPr>
      <w:spacing w:after="100"/>
      <w:ind w:left="220"/>
    </w:pPr>
  </w:style>
  <w:style w:type="paragraph" w:styleId="TOC3">
    <w:name w:val="toc 3"/>
    <w:basedOn w:val="Normal"/>
    <w:next w:val="Normal"/>
    <w:autoRedefine/>
    <w:uiPriority w:val="39"/>
    <w:unhideWhenUsed/>
    <w:rsid w:val="00337F65"/>
    <w:pPr>
      <w:spacing w:after="100"/>
      <w:ind w:left="440"/>
    </w:pPr>
  </w:style>
  <w:style w:type="character" w:styleId="Hyperlink">
    <w:name w:val="Hyperlink"/>
    <w:basedOn w:val="DefaultParagraphFont"/>
    <w:uiPriority w:val="99"/>
    <w:unhideWhenUsed/>
    <w:rsid w:val="00337F65"/>
    <w:rPr>
      <w:color w:val="467886" w:themeColor="hyperlink"/>
      <w:u w:val="single"/>
    </w:rPr>
  </w:style>
  <w:style w:type="paragraph" w:styleId="Revision">
    <w:name w:val="Revision"/>
    <w:hidden/>
    <w:uiPriority w:val="99"/>
    <w:semiHidden/>
    <w:rsid w:val="00914CBF"/>
    <w:pPr>
      <w:spacing w:after="0" w:line="240" w:lineRule="auto"/>
    </w:pPr>
  </w:style>
  <w:style w:type="character" w:styleId="CommentReference">
    <w:name w:val="annotation reference"/>
    <w:basedOn w:val="DefaultParagraphFont"/>
    <w:uiPriority w:val="99"/>
    <w:semiHidden/>
    <w:unhideWhenUsed/>
    <w:rsid w:val="00C47A0C"/>
    <w:rPr>
      <w:sz w:val="16"/>
      <w:szCs w:val="16"/>
    </w:rPr>
  </w:style>
  <w:style w:type="paragraph" w:styleId="CommentText">
    <w:name w:val="annotation text"/>
    <w:basedOn w:val="Normal"/>
    <w:link w:val="CommentTextChar"/>
    <w:uiPriority w:val="99"/>
    <w:semiHidden/>
    <w:unhideWhenUsed/>
    <w:rsid w:val="00C47A0C"/>
    <w:pPr>
      <w:spacing w:line="240" w:lineRule="auto"/>
    </w:pPr>
    <w:rPr>
      <w:sz w:val="20"/>
      <w:szCs w:val="20"/>
    </w:rPr>
  </w:style>
  <w:style w:type="character" w:customStyle="1" w:styleId="CommentTextChar">
    <w:name w:val="Comment Text Char"/>
    <w:basedOn w:val="DefaultParagraphFont"/>
    <w:link w:val="CommentText"/>
    <w:uiPriority w:val="99"/>
    <w:semiHidden/>
    <w:rsid w:val="00C47A0C"/>
    <w:rPr>
      <w:sz w:val="20"/>
      <w:szCs w:val="20"/>
    </w:rPr>
  </w:style>
  <w:style w:type="paragraph" w:styleId="CommentSubject">
    <w:name w:val="annotation subject"/>
    <w:basedOn w:val="CommentText"/>
    <w:next w:val="CommentText"/>
    <w:link w:val="CommentSubjectChar"/>
    <w:uiPriority w:val="99"/>
    <w:semiHidden/>
    <w:unhideWhenUsed/>
    <w:rsid w:val="00C47A0C"/>
    <w:rPr>
      <w:b/>
      <w:bCs/>
    </w:rPr>
  </w:style>
  <w:style w:type="character" w:customStyle="1" w:styleId="CommentSubjectChar">
    <w:name w:val="Comment Subject Char"/>
    <w:basedOn w:val="CommentTextChar"/>
    <w:link w:val="CommentSubject"/>
    <w:uiPriority w:val="99"/>
    <w:semiHidden/>
    <w:rsid w:val="00C47A0C"/>
    <w:rPr>
      <w:b/>
      <w:bCs/>
      <w:sz w:val="20"/>
      <w:szCs w:val="20"/>
    </w:rPr>
  </w:style>
  <w:style w:type="character" w:customStyle="1" w:styleId="apple-converted-space">
    <w:name w:val="apple-converted-space"/>
    <w:basedOn w:val="DefaultParagraphFont"/>
    <w:rsid w:val="00031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A71F0-6C5B-479C-9259-BE8CDC1ACF0B}">
  <ds:schemaRefs>
    <ds:schemaRef ds:uri="http://schemas.openxmlformats.org/officeDocument/2006/bibliography"/>
  </ds:schemaRefs>
</ds:datastoreItem>
</file>

<file path=customXml/itemProps2.xml><?xml version="1.0" encoding="utf-8"?>
<ds:datastoreItem xmlns:ds="http://schemas.openxmlformats.org/officeDocument/2006/customXml" ds:itemID="{9D1F28EB-9F38-4CA3-A1BC-B1CEA368E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D0120-0D3B-4F8A-99A1-2A9721E41599}">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11D80333-7B28-46E0-8B15-CE697D611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5774</Words>
  <Characters>32913</Characters>
  <Application>Microsoft Office Word</Application>
  <DocSecurity>0</DocSecurity>
  <Lines>274</Lines>
  <Paragraphs>77</Paragraphs>
  <ScaleCrop>false</ScaleCrop>
  <Company>Kingston University</Company>
  <LinksUpToDate>false</LinksUpToDate>
  <CharactersWithSpaces>38610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2026-10-15T08:47:00Z</dcterms:created>
  <dcterms:modified xsi:type="dcterms:W3CDTF">2026-10-15T08:47:00Z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2026-07-01T10:40:45Z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23dbe2f7-d3ca-492b-bd53-e59b64b9592f</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ies>
</file>