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5A6C0" w14:textId="2090F56B" w:rsidR="004310C6" w:rsidRPr="00B179FB" w:rsidRDefault="0BD1C3AD" w:rsidP="6B1E3987">
      <w:pPr>
        <w:spacing w:line="240" w:lineRule="auto"/>
        <w:jc w:val="center"/>
        <w:rPr>
          <w:rFonts w:eastAsia="Arial" w:cs="Arial"/>
          <w:color w:val="000000" w:themeColor="text1"/>
          <w:szCs w:val="24"/>
        </w:rPr>
      </w:pPr>
      <w:r w:rsidRPr="6B1E3987">
        <w:rPr>
          <w:rStyle w:val="normaltextrun"/>
          <w:rFonts w:ascii="Arial" w:eastAsia="Arial" w:hAnsi="Arial" w:cs="Arial"/>
          <w:b/>
          <w:bCs/>
          <w:color w:val="000000" w:themeColor="text1"/>
          <w:sz w:val="24"/>
          <w:szCs w:val="24"/>
        </w:rPr>
        <w:t>Indicative Prompts for Standing Validation Panel Lead Reviewer Report</w:t>
      </w:r>
    </w:p>
    <w:p w14:paraId="0E8E0AE5" w14:textId="57050FE0" w:rsidR="004310C6" w:rsidRPr="00B179FB" w:rsidRDefault="004310C6" w:rsidP="6B1E3987">
      <w:pPr>
        <w:spacing w:line="240" w:lineRule="auto"/>
        <w:jc w:val="center"/>
        <w:rPr>
          <w:rFonts w:eastAsia="Arial" w:cs="Arial"/>
          <w:color w:val="000000" w:themeColor="text1"/>
          <w:szCs w:val="24"/>
        </w:rPr>
      </w:pPr>
    </w:p>
    <w:p w14:paraId="1007D2B8" w14:textId="56D9BE68" w:rsidR="004310C6" w:rsidRPr="00B179FB" w:rsidRDefault="0BD1C3AD" w:rsidP="6B1E3987">
      <w:pPr>
        <w:spacing w:line="240" w:lineRule="auto"/>
        <w:rPr>
          <w:rFonts w:eastAsia="Arial" w:cs="Arial"/>
          <w:color w:val="000000" w:themeColor="text1"/>
          <w:szCs w:val="24"/>
        </w:rPr>
      </w:pPr>
      <w:r w:rsidRPr="6B1E3987">
        <w:rPr>
          <w:rStyle w:val="eop"/>
          <w:rFonts w:ascii="Arial" w:eastAsia="Arial" w:hAnsi="Arial" w:cs="Arial"/>
          <w:color w:val="000000" w:themeColor="text1"/>
          <w:sz w:val="24"/>
          <w:szCs w:val="24"/>
        </w:rPr>
        <w:t>This document is intended to be read alongside the Standing Validation Panel Lead Reviewer Report and contains indicative prompts for you to think about when making your commentary against each of the Areas for Review.</w:t>
      </w:r>
    </w:p>
    <w:p w14:paraId="1F4BD574" w14:textId="65F2B85B" w:rsidR="004310C6" w:rsidRPr="00B179FB" w:rsidRDefault="004310C6" w:rsidP="6B1E3987">
      <w:pPr>
        <w:spacing w:line="240" w:lineRule="auto"/>
        <w:rPr>
          <w:rFonts w:eastAsia="Arial" w:cs="Arial"/>
          <w:color w:val="000000" w:themeColor="text1"/>
          <w:szCs w:val="24"/>
        </w:rPr>
      </w:pPr>
    </w:p>
    <w:p w14:paraId="5438BB0A" w14:textId="6B023005" w:rsidR="004310C6" w:rsidRPr="00B179FB" w:rsidRDefault="0BD1C3AD" w:rsidP="383AE73B">
      <w:pPr>
        <w:spacing w:line="240" w:lineRule="auto"/>
        <w:rPr>
          <w:rFonts w:eastAsia="Arial" w:cs="Arial"/>
          <w:color w:val="000000" w:themeColor="text1"/>
        </w:rPr>
      </w:pPr>
      <w:r w:rsidRPr="383AE73B">
        <w:rPr>
          <w:rStyle w:val="eop"/>
          <w:rFonts w:ascii="Arial" w:eastAsia="Arial" w:hAnsi="Arial" w:cs="Arial"/>
          <w:color w:val="000000" w:themeColor="text1"/>
          <w:sz w:val="24"/>
          <w:szCs w:val="24"/>
        </w:rPr>
        <w:t xml:space="preserve">As a guide to how to approach the questions, we would expect Academic Lead Reviewers to view them through a pedagogy lens and Professional Services Lead Reviewers to view them through a compliance lens. Some of the prompts have been </w:t>
      </w:r>
      <w:bookmarkStart w:id="0" w:name="_Int_q22AM6pF"/>
      <w:r w:rsidRPr="383AE73B">
        <w:rPr>
          <w:rStyle w:val="eop"/>
          <w:rFonts w:ascii="Arial" w:eastAsia="Arial" w:hAnsi="Arial" w:cs="Arial"/>
          <w:color w:val="000000" w:themeColor="text1"/>
          <w:sz w:val="24"/>
          <w:szCs w:val="24"/>
        </w:rPr>
        <w:t>colour</w:t>
      </w:r>
      <w:bookmarkEnd w:id="0"/>
      <w:r w:rsidRPr="383AE73B">
        <w:rPr>
          <w:rStyle w:val="eop"/>
          <w:rFonts w:ascii="Arial" w:eastAsia="Arial" w:hAnsi="Arial" w:cs="Arial"/>
          <w:color w:val="000000" w:themeColor="text1"/>
          <w:sz w:val="24"/>
          <w:szCs w:val="24"/>
        </w:rPr>
        <w:t xml:space="preserve"> coded: </w:t>
      </w:r>
      <w:r w:rsidRPr="383AE73B">
        <w:rPr>
          <w:rStyle w:val="normaltextrun"/>
          <w:rFonts w:ascii="Arial" w:eastAsia="Arial" w:hAnsi="Arial" w:cs="Arial"/>
          <w:color w:val="2F5496" w:themeColor="accent1" w:themeShade="BF"/>
          <w:sz w:val="24"/>
          <w:szCs w:val="24"/>
        </w:rPr>
        <w:t>blue for pedagogy</w:t>
      </w:r>
      <w:r w:rsidRPr="383AE73B">
        <w:rPr>
          <w:rStyle w:val="eop"/>
          <w:rFonts w:ascii="Arial" w:eastAsia="Arial" w:hAnsi="Arial" w:cs="Arial"/>
          <w:color w:val="000000" w:themeColor="text1"/>
          <w:sz w:val="24"/>
          <w:szCs w:val="24"/>
        </w:rPr>
        <w:t xml:space="preserve"> and </w:t>
      </w:r>
      <w:r w:rsidRPr="383AE73B">
        <w:rPr>
          <w:rStyle w:val="eop"/>
          <w:rFonts w:ascii="Arial" w:eastAsia="Arial" w:hAnsi="Arial" w:cs="Arial"/>
          <w:color w:val="538135" w:themeColor="accent6" w:themeShade="BF"/>
          <w:sz w:val="24"/>
          <w:szCs w:val="24"/>
        </w:rPr>
        <w:t xml:space="preserve">green for compliance </w:t>
      </w:r>
      <w:r w:rsidRPr="383AE73B">
        <w:rPr>
          <w:rStyle w:val="eop"/>
          <w:rFonts w:ascii="Arial" w:eastAsia="Arial" w:hAnsi="Arial" w:cs="Arial"/>
          <w:color w:val="000000" w:themeColor="text1"/>
          <w:sz w:val="24"/>
          <w:szCs w:val="24"/>
        </w:rPr>
        <w:t xml:space="preserve">(not an exact science). This is intended as a guide and does not mean that your commentary should be restricted to specific colour coded areas. Nor are the prompts intended to be exhaustive. </w:t>
      </w:r>
    </w:p>
    <w:p w14:paraId="1E3E10A6" w14:textId="664524C5" w:rsidR="004310C6" w:rsidRPr="00B179FB" w:rsidRDefault="004310C6" w:rsidP="6B1E3987">
      <w:pPr>
        <w:spacing w:line="240" w:lineRule="auto"/>
        <w:rPr>
          <w:rFonts w:eastAsia="Arial" w:cs="Arial"/>
          <w:color w:val="000000" w:themeColor="text1"/>
          <w:szCs w:val="24"/>
        </w:rPr>
      </w:pPr>
    </w:p>
    <w:p w14:paraId="62129971" w14:textId="11F9A2A6" w:rsidR="004310C6" w:rsidRPr="00B179FB" w:rsidRDefault="0BD1C3AD" w:rsidP="6B1E3987">
      <w:pPr>
        <w:spacing w:line="240" w:lineRule="auto"/>
        <w:rPr>
          <w:rFonts w:eastAsia="Arial" w:cs="Arial"/>
          <w:color w:val="000000" w:themeColor="text1"/>
          <w:szCs w:val="24"/>
        </w:rPr>
      </w:pPr>
      <w:r w:rsidRPr="6B1E3987">
        <w:rPr>
          <w:rFonts w:eastAsia="Arial" w:cs="Arial"/>
          <w:b/>
          <w:bCs/>
          <w:color w:val="000000" w:themeColor="text1"/>
          <w:szCs w:val="24"/>
        </w:rPr>
        <w:t>B1 Academic Experience</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635"/>
        <w:gridCol w:w="9225"/>
      </w:tblGrid>
      <w:tr w:rsidR="6B1E3987" w14:paraId="5801E98F" w14:textId="77777777" w:rsidTr="383AE73B">
        <w:trPr>
          <w:trHeight w:val="300"/>
        </w:trPr>
        <w:tc>
          <w:tcPr>
            <w:tcW w:w="4635" w:type="dxa"/>
            <w:tcMar>
              <w:left w:w="105" w:type="dxa"/>
              <w:right w:w="105" w:type="dxa"/>
            </w:tcMar>
          </w:tcPr>
          <w:p w14:paraId="1CF73861" w14:textId="4C4589D2" w:rsidR="6B1E3987" w:rsidRDefault="6B1E3987" w:rsidP="6B1E3987">
            <w:pPr>
              <w:rPr>
                <w:rFonts w:eastAsia="Arial" w:cs="Arial"/>
                <w:szCs w:val="24"/>
              </w:rPr>
            </w:pPr>
            <w:r w:rsidRPr="6B1E3987">
              <w:rPr>
                <w:rFonts w:eastAsia="Arial" w:cs="Arial"/>
                <w:b/>
                <w:bCs/>
                <w:szCs w:val="24"/>
              </w:rPr>
              <w:t>Area for Review</w:t>
            </w:r>
          </w:p>
        </w:tc>
        <w:tc>
          <w:tcPr>
            <w:tcW w:w="9225" w:type="dxa"/>
            <w:tcMar>
              <w:left w:w="105" w:type="dxa"/>
              <w:right w:w="105" w:type="dxa"/>
            </w:tcMar>
          </w:tcPr>
          <w:p w14:paraId="7958BDE5" w14:textId="0CE05315" w:rsidR="6B1E3987" w:rsidRDefault="6B1E3987" w:rsidP="6B1E3987">
            <w:pPr>
              <w:rPr>
                <w:rFonts w:eastAsia="Arial" w:cs="Arial"/>
                <w:szCs w:val="24"/>
              </w:rPr>
            </w:pPr>
            <w:r w:rsidRPr="6B1E3987">
              <w:rPr>
                <w:rFonts w:eastAsia="Arial" w:cs="Arial"/>
                <w:b/>
                <w:bCs/>
                <w:szCs w:val="24"/>
              </w:rPr>
              <w:t>Helpful Prompts</w:t>
            </w:r>
          </w:p>
        </w:tc>
      </w:tr>
      <w:tr w:rsidR="6B1E3987" w14:paraId="0B5F44BB" w14:textId="77777777" w:rsidTr="383AE73B">
        <w:trPr>
          <w:trHeight w:val="300"/>
        </w:trPr>
        <w:tc>
          <w:tcPr>
            <w:tcW w:w="4635" w:type="dxa"/>
            <w:tcMar>
              <w:left w:w="105" w:type="dxa"/>
              <w:right w:w="105" w:type="dxa"/>
            </w:tcMar>
          </w:tcPr>
          <w:p w14:paraId="3B668301" w14:textId="61502207" w:rsidR="6B1E3987" w:rsidRDefault="6B1E3987" w:rsidP="6B1E3987">
            <w:pPr>
              <w:rPr>
                <w:rFonts w:eastAsia="Arial" w:cs="Arial"/>
                <w:color w:val="000000" w:themeColor="text1"/>
                <w:szCs w:val="24"/>
              </w:rPr>
            </w:pPr>
            <w:r w:rsidRPr="6B1E3987">
              <w:rPr>
                <w:rStyle w:val="normaltextrun"/>
                <w:rFonts w:ascii="Arial" w:eastAsia="Arial" w:hAnsi="Arial" w:cs="Arial"/>
                <w:color w:val="000000" w:themeColor="text1"/>
                <w:sz w:val="24"/>
                <w:szCs w:val="24"/>
              </w:rPr>
              <w:t>Is the content of the course current and up-to-date and relevant to a diverse student cohort? </w:t>
            </w:r>
          </w:p>
        </w:tc>
        <w:tc>
          <w:tcPr>
            <w:tcW w:w="9225" w:type="dxa"/>
            <w:tcMar>
              <w:left w:w="105" w:type="dxa"/>
              <w:right w:w="105" w:type="dxa"/>
            </w:tcMar>
          </w:tcPr>
          <w:p w14:paraId="2DCF5FCC" w14:textId="308B5E8E" w:rsidR="6B1E3987" w:rsidRDefault="6B1E3987" w:rsidP="6B1E3987">
            <w:pPr>
              <w:rPr>
                <w:rFonts w:eastAsia="Arial" w:cs="Arial"/>
                <w:color w:val="0563C1"/>
                <w:szCs w:val="24"/>
              </w:rPr>
            </w:pPr>
            <w:r w:rsidRPr="6B1E3987">
              <w:rPr>
                <w:rStyle w:val="normaltextrun"/>
                <w:rFonts w:ascii="Arial" w:eastAsia="Arial" w:hAnsi="Arial" w:cs="Arial"/>
                <w:color w:val="2F5496" w:themeColor="accent1" w:themeShade="BF"/>
                <w:sz w:val="24"/>
                <w:szCs w:val="24"/>
              </w:rPr>
              <w:t>How does the content adhere to the principles of the </w:t>
            </w:r>
            <w:hyperlink r:id="rId11">
              <w:r w:rsidRPr="6B1E3987">
                <w:rPr>
                  <w:rStyle w:val="Hyperlink"/>
                  <w:rFonts w:eastAsia="Arial" w:cs="Arial"/>
                  <w:szCs w:val="24"/>
                </w:rPr>
                <w:t xml:space="preserve">Inclusive Curriculum Framework?  </w:t>
              </w:r>
            </w:hyperlink>
          </w:p>
          <w:p w14:paraId="7C3BE4E9" w14:textId="0BD08193" w:rsidR="6B1E3987" w:rsidRDefault="6B1E3987" w:rsidP="6B1E3987">
            <w:pPr>
              <w:rPr>
                <w:rFonts w:eastAsia="Arial" w:cs="Arial"/>
                <w:color w:val="000000" w:themeColor="text1"/>
                <w:szCs w:val="24"/>
              </w:rPr>
            </w:pPr>
          </w:p>
          <w:p w14:paraId="35FE4DDC" w14:textId="5177A8AD" w:rsidR="6B1E3987" w:rsidRPr="00817565" w:rsidRDefault="6B1E3987" w:rsidP="6B1E3987">
            <w:pPr>
              <w:rPr>
                <w:rFonts w:eastAsia="Arial" w:cs="Arial"/>
                <w:color w:val="538135" w:themeColor="accent6" w:themeShade="BF"/>
                <w:szCs w:val="24"/>
              </w:rPr>
            </w:pPr>
            <w:r w:rsidRPr="00817565">
              <w:rPr>
                <w:rFonts w:eastAsia="Arial" w:cs="Arial"/>
                <w:color w:val="538135" w:themeColor="accent6" w:themeShade="BF"/>
                <w:szCs w:val="24"/>
              </w:rPr>
              <w:t>Have the external consultants confirmed the currency of the course in the C12s?</w:t>
            </w:r>
          </w:p>
          <w:p w14:paraId="25027E8B" w14:textId="21E0B462" w:rsidR="6B1E3987" w:rsidRPr="00817565" w:rsidRDefault="6B1E3987" w:rsidP="6B1E3987">
            <w:pPr>
              <w:rPr>
                <w:rFonts w:eastAsia="Arial" w:cs="Arial"/>
                <w:color w:val="538135" w:themeColor="accent6" w:themeShade="BF"/>
                <w:szCs w:val="24"/>
              </w:rPr>
            </w:pPr>
          </w:p>
          <w:p w14:paraId="37C7F517" w14:textId="7E400DF9" w:rsidR="6B1E3987" w:rsidRPr="00817565" w:rsidRDefault="6B1E3987" w:rsidP="5C38C0AE">
            <w:pPr>
              <w:rPr>
                <w:rFonts w:eastAsia="Arial" w:cs="Arial"/>
                <w:color w:val="538135" w:themeColor="accent6" w:themeShade="BF"/>
              </w:rPr>
            </w:pPr>
            <w:r w:rsidRPr="6F9E26B6">
              <w:rPr>
                <w:rFonts w:eastAsia="Arial" w:cs="Arial"/>
                <w:color w:val="538135" w:themeColor="accent6" w:themeShade="BF"/>
              </w:rPr>
              <w:t xml:space="preserve">Has the RISER confirmed that inclusion is embedded in the </w:t>
            </w:r>
            <w:r w:rsidR="074F4F61" w:rsidRPr="6F9E26B6">
              <w:rPr>
                <w:rFonts w:eastAsia="Arial" w:cs="Arial"/>
                <w:color w:val="538135" w:themeColor="accent6" w:themeShade="BF"/>
              </w:rPr>
              <w:t>course</w:t>
            </w:r>
            <w:r w:rsidRPr="6F9E26B6">
              <w:rPr>
                <w:rFonts w:eastAsia="Arial" w:cs="Arial"/>
                <w:color w:val="538135" w:themeColor="accent6" w:themeShade="BF"/>
              </w:rPr>
              <w:t xml:space="preserve"> and the curriculum is inclusive in the C10?</w:t>
            </w:r>
          </w:p>
          <w:p w14:paraId="4253B860" w14:textId="081CE117" w:rsidR="6B1E3987" w:rsidRDefault="6B1E3987" w:rsidP="6B1E3987">
            <w:pPr>
              <w:rPr>
                <w:rFonts w:eastAsia="Arial" w:cs="Arial"/>
                <w:color w:val="000000" w:themeColor="text1"/>
                <w:szCs w:val="24"/>
              </w:rPr>
            </w:pPr>
          </w:p>
        </w:tc>
      </w:tr>
      <w:tr w:rsidR="6B1E3987" w14:paraId="34ABE8D0" w14:textId="77777777" w:rsidTr="383AE73B">
        <w:trPr>
          <w:trHeight w:val="300"/>
        </w:trPr>
        <w:tc>
          <w:tcPr>
            <w:tcW w:w="4635" w:type="dxa"/>
            <w:tcMar>
              <w:left w:w="105" w:type="dxa"/>
              <w:right w:w="105" w:type="dxa"/>
            </w:tcMar>
          </w:tcPr>
          <w:p w14:paraId="2A6D8547" w14:textId="06D79406" w:rsidR="6B1E3987" w:rsidRDefault="6B1E3987" w:rsidP="383AE73B">
            <w:pPr>
              <w:rPr>
                <w:rFonts w:eastAsia="Arial" w:cs="Arial"/>
              </w:rPr>
            </w:pPr>
            <w:r w:rsidRPr="383AE73B">
              <w:rPr>
                <w:rFonts w:eastAsia="Arial" w:cs="Arial"/>
              </w:rPr>
              <w:t xml:space="preserve">Does the course provide </w:t>
            </w:r>
            <w:bookmarkStart w:id="1" w:name="_Int_y1mQGNxQ"/>
            <w:r w:rsidRPr="383AE73B">
              <w:rPr>
                <w:rFonts w:eastAsia="Arial" w:cs="Arial"/>
              </w:rPr>
              <w:t>an appropriate level</w:t>
            </w:r>
            <w:bookmarkEnd w:id="1"/>
            <w:r w:rsidRPr="383AE73B">
              <w:rPr>
                <w:rFonts w:eastAsia="Arial" w:cs="Arial"/>
              </w:rPr>
              <w:t xml:space="preserve"> of educational challenge to students? </w:t>
            </w:r>
          </w:p>
          <w:p w14:paraId="6A04A084" w14:textId="444D9592" w:rsidR="6B1E3987" w:rsidRDefault="6B1E3987" w:rsidP="6B1E3987">
            <w:pPr>
              <w:rPr>
                <w:rFonts w:eastAsia="Arial" w:cs="Arial"/>
                <w:szCs w:val="24"/>
              </w:rPr>
            </w:pPr>
          </w:p>
        </w:tc>
        <w:tc>
          <w:tcPr>
            <w:tcW w:w="9225" w:type="dxa"/>
            <w:tcMar>
              <w:left w:w="105" w:type="dxa"/>
              <w:right w:w="105" w:type="dxa"/>
            </w:tcMar>
          </w:tcPr>
          <w:p w14:paraId="5C7BD977" w14:textId="2EF6F3DE" w:rsidR="6B1E3987" w:rsidRDefault="6B1E3987" w:rsidP="6B1E3987">
            <w:pPr>
              <w:spacing w:line="240" w:lineRule="auto"/>
              <w:rPr>
                <w:rFonts w:eastAsia="Arial" w:cs="Arial"/>
                <w:color w:val="2F5496" w:themeColor="accent1" w:themeShade="BF"/>
                <w:szCs w:val="24"/>
              </w:rPr>
            </w:pPr>
            <w:r w:rsidRPr="6B1E3987">
              <w:rPr>
                <w:rStyle w:val="normaltextrun"/>
                <w:rFonts w:ascii="Arial" w:eastAsia="Arial" w:hAnsi="Arial" w:cs="Arial"/>
                <w:color w:val="2F5496" w:themeColor="accent1" w:themeShade="BF"/>
                <w:sz w:val="24"/>
                <w:szCs w:val="24"/>
              </w:rPr>
              <w:t>Is the level of content appropriate to the number of credits the course offers? </w:t>
            </w:r>
          </w:p>
          <w:p w14:paraId="32D49D5F" w14:textId="5F6CBD25" w:rsidR="6B1E3987" w:rsidRDefault="6B1E3987" w:rsidP="6B1E3987">
            <w:pPr>
              <w:spacing w:line="240" w:lineRule="auto"/>
              <w:rPr>
                <w:rFonts w:eastAsia="Arial" w:cs="Arial"/>
                <w:color w:val="000000" w:themeColor="text1"/>
                <w:szCs w:val="24"/>
              </w:rPr>
            </w:pPr>
            <w:r w:rsidRPr="6B1E3987">
              <w:rPr>
                <w:rStyle w:val="eop"/>
                <w:rFonts w:ascii="Arial" w:eastAsia="Arial" w:hAnsi="Arial" w:cs="Arial"/>
                <w:color w:val="000000" w:themeColor="text1"/>
                <w:sz w:val="24"/>
                <w:szCs w:val="24"/>
              </w:rPr>
              <w:t> </w:t>
            </w:r>
          </w:p>
          <w:p w14:paraId="5B2766D7" w14:textId="1A8E2E2F" w:rsidR="6B1E3987" w:rsidRDefault="6B1E3987" w:rsidP="6B1E3987">
            <w:pPr>
              <w:spacing w:line="240" w:lineRule="auto"/>
              <w:rPr>
                <w:rFonts w:eastAsia="Arial" w:cs="Arial"/>
                <w:color w:val="2F5496" w:themeColor="accent1" w:themeShade="BF"/>
                <w:szCs w:val="24"/>
              </w:rPr>
            </w:pPr>
            <w:r w:rsidRPr="6B1E3987">
              <w:rPr>
                <w:rStyle w:val="normaltextrun"/>
                <w:rFonts w:ascii="Arial" w:eastAsia="Arial" w:hAnsi="Arial" w:cs="Arial"/>
                <w:color w:val="2F5496" w:themeColor="accent1" w:themeShade="BF"/>
                <w:sz w:val="24"/>
                <w:szCs w:val="24"/>
              </w:rPr>
              <w:t xml:space="preserve">What opportunities are provided to develop </w:t>
            </w:r>
            <w:hyperlink r:id="rId12">
              <w:r w:rsidRPr="6B1E3987">
                <w:rPr>
                  <w:rStyle w:val="Hyperlink"/>
                  <w:rFonts w:eastAsia="Arial" w:cs="Arial"/>
                  <w:szCs w:val="24"/>
                </w:rPr>
                <w:t>critical thinking</w:t>
              </w:r>
            </w:hyperlink>
            <w:r w:rsidRPr="6B1E3987">
              <w:rPr>
                <w:rStyle w:val="normaltextrun"/>
                <w:rFonts w:ascii="Arial" w:eastAsia="Arial" w:hAnsi="Arial" w:cs="Arial"/>
                <w:color w:val="000000" w:themeColor="text1"/>
                <w:sz w:val="24"/>
                <w:szCs w:val="24"/>
              </w:rPr>
              <w:t xml:space="preserve"> </w:t>
            </w:r>
            <w:r w:rsidRPr="6B1E3987">
              <w:rPr>
                <w:rStyle w:val="normaltextrun"/>
                <w:rFonts w:ascii="Arial" w:eastAsia="Arial" w:hAnsi="Arial" w:cs="Arial"/>
                <w:color w:val="2F5496" w:themeColor="accent1" w:themeShade="BF"/>
                <w:sz w:val="24"/>
                <w:szCs w:val="24"/>
              </w:rPr>
              <w:t>within the course?</w:t>
            </w:r>
          </w:p>
          <w:p w14:paraId="3A7969C0" w14:textId="1F4CAE8E" w:rsidR="6B1E3987" w:rsidRDefault="6B1E3987" w:rsidP="6B1E3987">
            <w:pPr>
              <w:rPr>
                <w:rFonts w:eastAsia="Arial" w:cs="Arial"/>
                <w:szCs w:val="24"/>
              </w:rPr>
            </w:pPr>
          </w:p>
          <w:p w14:paraId="50A30044" w14:textId="4E16868D" w:rsidR="6B1E3987" w:rsidRDefault="6B1E3987" w:rsidP="5C38C0AE">
            <w:pPr>
              <w:spacing w:line="240" w:lineRule="auto"/>
              <w:rPr>
                <w:rFonts w:eastAsia="Arial" w:cs="Arial"/>
                <w:color w:val="000000" w:themeColor="text1"/>
              </w:rPr>
            </w:pPr>
            <w:r w:rsidRPr="6F9E26B6">
              <w:rPr>
                <w:rStyle w:val="normaltextrun"/>
                <w:rFonts w:ascii="Arial" w:eastAsia="Arial" w:hAnsi="Arial" w:cs="Arial"/>
                <w:color w:val="000000" w:themeColor="text1"/>
                <w:sz w:val="24"/>
                <w:szCs w:val="24"/>
              </w:rPr>
              <w:t xml:space="preserve">How do the </w:t>
            </w:r>
            <w:r w:rsidR="253D1E77" w:rsidRPr="6F9E26B6">
              <w:rPr>
                <w:rStyle w:val="normaltextrun"/>
                <w:rFonts w:ascii="Arial" w:eastAsia="Arial" w:hAnsi="Arial" w:cs="Arial"/>
                <w:color w:val="000000" w:themeColor="text1"/>
                <w:sz w:val="24"/>
                <w:szCs w:val="24"/>
              </w:rPr>
              <w:t>course</w:t>
            </w:r>
            <w:r w:rsidRPr="6F9E26B6">
              <w:rPr>
                <w:rStyle w:val="normaltextrun"/>
                <w:rFonts w:ascii="Arial" w:eastAsia="Arial" w:hAnsi="Arial" w:cs="Arial"/>
                <w:color w:val="000000" w:themeColor="text1"/>
                <w:sz w:val="24"/>
                <w:szCs w:val="24"/>
              </w:rPr>
              <w:t xml:space="preserve"> learning outcomes, </w:t>
            </w:r>
            <w:hyperlink r:id="rId13">
              <w:r w:rsidRPr="6F9E26B6">
                <w:rPr>
                  <w:rStyle w:val="Hyperlink"/>
                  <w:rFonts w:eastAsia="Arial" w:cs="Arial"/>
                </w:rPr>
                <w:t>pedagogy and assessment</w:t>
              </w:r>
            </w:hyperlink>
            <w:r w:rsidRPr="6F9E26B6">
              <w:rPr>
                <w:rStyle w:val="normaltextrun"/>
                <w:rFonts w:ascii="Arial" w:eastAsia="Arial" w:hAnsi="Arial" w:cs="Arial"/>
                <w:color w:val="000000" w:themeColor="text1"/>
                <w:sz w:val="24"/>
                <w:szCs w:val="24"/>
              </w:rPr>
              <w:t xml:space="preserve"> provide an appropriate level of educational challenge? Are they appropriate for level of study?</w:t>
            </w:r>
          </w:p>
          <w:p w14:paraId="38E32B05" w14:textId="02090605" w:rsidR="6B1E3987" w:rsidRDefault="6B1E3987" w:rsidP="6B1E3987">
            <w:pPr>
              <w:rPr>
                <w:rFonts w:eastAsia="Arial" w:cs="Arial"/>
                <w:szCs w:val="24"/>
              </w:rPr>
            </w:pPr>
          </w:p>
          <w:p w14:paraId="4D2EC949" w14:textId="32B26D3D" w:rsidR="6B1E3987" w:rsidRDefault="6B1E3987" w:rsidP="5C38C0AE">
            <w:pPr>
              <w:pStyle w:val="paragraph"/>
              <w:spacing w:beforeAutospacing="0" w:afterAutospacing="0" w:line="240" w:lineRule="auto"/>
              <w:rPr>
                <w:rFonts w:ascii="Arial" w:eastAsia="Arial" w:hAnsi="Arial" w:cs="Arial"/>
                <w:color w:val="C00000"/>
              </w:rPr>
            </w:pPr>
            <w:r w:rsidRPr="6F9E26B6">
              <w:rPr>
                <w:rFonts w:ascii="Arial" w:eastAsia="Arial" w:hAnsi="Arial" w:cs="Arial"/>
                <w:color w:val="538135" w:themeColor="accent6" w:themeShade="BF"/>
              </w:rPr>
              <w:t xml:space="preserve">Are the </w:t>
            </w:r>
            <w:r w:rsidR="7EB7FD3A" w:rsidRPr="6F9E26B6">
              <w:rPr>
                <w:rFonts w:ascii="Arial" w:eastAsia="Arial" w:hAnsi="Arial" w:cs="Arial"/>
                <w:color w:val="538135" w:themeColor="accent6" w:themeShade="BF"/>
              </w:rPr>
              <w:t>Course</w:t>
            </w:r>
            <w:r w:rsidRPr="6F9E26B6">
              <w:rPr>
                <w:rFonts w:ascii="Arial" w:eastAsia="Arial" w:hAnsi="Arial" w:cs="Arial"/>
                <w:color w:val="538135" w:themeColor="accent6" w:themeShade="BF"/>
              </w:rPr>
              <w:t xml:space="preserve"> Learning Outcomes (</w:t>
            </w:r>
            <w:r w:rsidR="08F96244" w:rsidRPr="6F9E26B6">
              <w:rPr>
                <w:rFonts w:ascii="Arial" w:eastAsia="Arial" w:hAnsi="Arial" w:cs="Arial"/>
                <w:color w:val="538135" w:themeColor="accent6" w:themeShade="BF"/>
              </w:rPr>
              <w:t>C</w:t>
            </w:r>
            <w:r w:rsidRPr="6F9E26B6">
              <w:rPr>
                <w:rFonts w:ascii="Arial" w:eastAsia="Arial" w:hAnsi="Arial" w:cs="Arial"/>
                <w:color w:val="538135" w:themeColor="accent6" w:themeShade="BF"/>
              </w:rPr>
              <w:t>LOs) expressed as an action verb that clearly describes what the student will be able to do on completion of the course? Are they compliant with the</w:t>
            </w:r>
            <w:r w:rsidRPr="6F9E26B6">
              <w:rPr>
                <w:rFonts w:ascii="Arial" w:eastAsia="Arial" w:hAnsi="Arial" w:cs="Arial"/>
              </w:rPr>
              <w:t xml:space="preserve"> </w:t>
            </w:r>
            <w:hyperlink r:id="rId14">
              <w:r w:rsidRPr="6F9E26B6">
                <w:rPr>
                  <w:rStyle w:val="Hyperlink"/>
                  <w:rFonts w:ascii="Arial" w:eastAsia="Arial" w:hAnsi="Arial" w:cs="Arial"/>
                </w:rPr>
                <w:t>University Level and Outcome Classification Descriptors</w:t>
              </w:r>
            </w:hyperlink>
            <w:r w:rsidRPr="6F9E26B6">
              <w:rPr>
                <w:rFonts w:ascii="Arial" w:eastAsia="Arial" w:hAnsi="Arial" w:cs="Arial"/>
                <w:color w:val="538135" w:themeColor="accent6" w:themeShade="BF"/>
              </w:rPr>
              <w:t>?</w:t>
            </w:r>
            <w:r w:rsidRPr="6F9E26B6">
              <w:rPr>
                <w:rStyle w:val="eop"/>
                <w:rFonts w:ascii="Arial" w:eastAsia="Arial" w:hAnsi="Arial" w:cs="Arial"/>
                <w:color w:val="C00000"/>
                <w:sz w:val="24"/>
                <w:szCs w:val="24"/>
              </w:rPr>
              <w:t> </w:t>
            </w:r>
          </w:p>
          <w:p w14:paraId="6FAB3CA8" w14:textId="22F3E913" w:rsidR="6B1E3987" w:rsidRDefault="6B1E3987" w:rsidP="6B1E3987">
            <w:pPr>
              <w:rPr>
                <w:rFonts w:eastAsia="Arial" w:cs="Arial"/>
                <w:szCs w:val="24"/>
              </w:rPr>
            </w:pPr>
          </w:p>
        </w:tc>
      </w:tr>
      <w:tr w:rsidR="6B1E3987" w14:paraId="5B694DC9" w14:textId="77777777" w:rsidTr="383AE73B">
        <w:trPr>
          <w:trHeight w:val="300"/>
        </w:trPr>
        <w:tc>
          <w:tcPr>
            <w:tcW w:w="4635" w:type="dxa"/>
            <w:tcMar>
              <w:left w:w="105" w:type="dxa"/>
              <w:right w:w="105" w:type="dxa"/>
            </w:tcMar>
          </w:tcPr>
          <w:p w14:paraId="001D8A0E" w14:textId="6664DC60" w:rsidR="6B1E3987" w:rsidRDefault="6B1E3987" w:rsidP="6B1E3987">
            <w:pPr>
              <w:rPr>
                <w:rFonts w:eastAsia="Arial" w:cs="Arial"/>
                <w:color w:val="000000" w:themeColor="text1"/>
                <w:szCs w:val="24"/>
              </w:rPr>
            </w:pPr>
            <w:r w:rsidRPr="6B1E3987">
              <w:rPr>
                <w:rStyle w:val="normaltextrun"/>
                <w:rFonts w:ascii="Arial" w:eastAsia="Arial" w:hAnsi="Arial" w:cs="Arial"/>
                <w:color w:val="000000" w:themeColor="text1"/>
                <w:sz w:val="24"/>
                <w:szCs w:val="24"/>
              </w:rPr>
              <w:lastRenderedPageBreak/>
              <w:t>Is the overall course design coherent? </w:t>
            </w:r>
          </w:p>
        </w:tc>
        <w:tc>
          <w:tcPr>
            <w:tcW w:w="9225" w:type="dxa"/>
            <w:tcMar>
              <w:left w:w="105" w:type="dxa"/>
              <w:right w:w="105" w:type="dxa"/>
            </w:tcMar>
          </w:tcPr>
          <w:p w14:paraId="1F133842" w14:textId="2DE6BF5F" w:rsidR="6B1E3987" w:rsidRDefault="6B1E3987" w:rsidP="383AE73B">
            <w:pPr>
              <w:spacing w:line="240" w:lineRule="auto"/>
              <w:rPr>
                <w:rFonts w:eastAsia="Arial" w:cs="Arial"/>
                <w:color w:val="000000" w:themeColor="text1"/>
              </w:rPr>
            </w:pPr>
            <w:r w:rsidRPr="383AE73B">
              <w:rPr>
                <w:rStyle w:val="normaltextrun"/>
                <w:rFonts w:ascii="Arial" w:eastAsia="Arial" w:hAnsi="Arial" w:cs="Arial"/>
                <w:color w:val="000000" w:themeColor="text1"/>
                <w:sz w:val="24"/>
                <w:szCs w:val="24"/>
              </w:rPr>
              <w:t xml:space="preserve">Are subjects and skills taught in an appropriate </w:t>
            </w:r>
            <w:bookmarkStart w:id="2" w:name="_Int_xa58ZXyQ"/>
            <w:r w:rsidRPr="383AE73B">
              <w:rPr>
                <w:rStyle w:val="normaltextrun"/>
                <w:rFonts w:ascii="Arial" w:eastAsia="Arial" w:hAnsi="Arial" w:cs="Arial"/>
                <w:color w:val="000000" w:themeColor="text1"/>
                <w:sz w:val="24"/>
                <w:szCs w:val="24"/>
              </w:rPr>
              <w:t>order</w:t>
            </w:r>
            <w:bookmarkEnd w:id="2"/>
            <w:r w:rsidRPr="383AE73B">
              <w:rPr>
                <w:rStyle w:val="normaltextrun"/>
                <w:rFonts w:ascii="Arial" w:eastAsia="Arial" w:hAnsi="Arial" w:cs="Arial"/>
                <w:color w:val="000000" w:themeColor="text1"/>
                <w:sz w:val="24"/>
                <w:szCs w:val="24"/>
              </w:rPr>
              <w:t xml:space="preserve"> and do they build upon each other throughout the course? </w:t>
            </w:r>
          </w:p>
          <w:p w14:paraId="16383AC5" w14:textId="5240BC97" w:rsidR="6B1E3987" w:rsidRDefault="6B1E3987" w:rsidP="6B1E3987">
            <w:pPr>
              <w:spacing w:line="240" w:lineRule="auto"/>
              <w:rPr>
                <w:rFonts w:eastAsia="Arial" w:cs="Arial"/>
                <w:color w:val="000000" w:themeColor="text1"/>
                <w:szCs w:val="24"/>
              </w:rPr>
            </w:pPr>
          </w:p>
          <w:p w14:paraId="16069A47" w14:textId="5430565C" w:rsidR="6B1E3987" w:rsidRPr="00817565" w:rsidRDefault="6B1E3987" w:rsidP="6B1E3987">
            <w:pPr>
              <w:pStyle w:val="paragraph"/>
              <w:spacing w:beforeAutospacing="0" w:afterAutospacing="0" w:line="240" w:lineRule="auto"/>
              <w:rPr>
                <w:rFonts w:ascii="Arial" w:eastAsia="Arial" w:hAnsi="Arial" w:cs="Arial"/>
                <w:color w:val="538135" w:themeColor="accent6" w:themeShade="BF"/>
                <w:szCs w:val="24"/>
              </w:rPr>
            </w:pPr>
            <w:r w:rsidRPr="3C376CEA">
              <w:rPr>
                <w:rFonts w:ascii="Arial" w:eastAsia="Arial" w:hAnsi="Arial" w:cs="Arial"/>
                <w:color w:val="538135" w:themeColor="accent6" w:themeShade="BF"/>
              </w:rPr>
              <w:t>Have the external consultants confirmed in the C12s that the curriculum appropriately scaffolds learning and teaching from one level to another?</w:t>
            </w:r>
          </w:p>
          <w:p w14:paraId="26230917" w14:textId="6B0AD4AB" w:rsidR="3C376CEA" w:rsidRDefault="3C376CEA" w:rsidP="3C376CEA">
            <w:pPr>
              <w:pStyle w:val="paragraph"/>
              <w:spacing w:beforeAutospacing="0" w:afterAutospacing="0" w:line="240" w:lineRule="auto"/>
              <w:rPr>
                <w:rFonts w:ascii="Arial" w:eastAsia="Arial" w:hAnsi="Arial" w:cs="Arial"/>
                <w:color w:val="538135" w:themeColor="accent6" w:themeShade="BF"/>
              </w:rPr>
            </w:pPr>
          </w:p>
          <w:p w14:paraId="0A6EF304" w14:textId="1BAB20C4" w:rsidR="5A6A5DB4" w:rsidRDefault="5A6A5DB4" w:rsidP="3C376CEA">
            <w:pPr>
              <w:pStyle w:val="paragraph"/>
              <w:spacing w:beforeAutospacing="0" w:afterAutospacing="0" w:line="240" w:lineRule="auto"/>
              <w:rPr>
                <w:rFonts w:ascii="Arial" w:eastAsia="Arial" w:hAnsi="Arial" w:cs="Arial"/>
                <w:color w:val="538135" w:themeColor="accent6" w:themeShade="BF"/>
              </w:rPr>
            </w:pPr>
            <w:r w:rsidRPr="6F9E26B6">
              <w:rPr>
                <w:rFonts w:ascii="Arial" w:eastAsia="Arial" w:hAnsi="Arial" w:cs="Arial"/>
                <w:color w:val="538135" w:themeColor="accent6" w:themeShade="BF"/>
              </w:rPr>
              <w:t xml:space="preserve">Where courses are being presented for validation with a Foundation Year, have the Foundation Year </w:t>
            </w:r>
            <w:r w:rsidR="1189ED88" w:rsidRPr="6F9E26B6">
              <w:rPr>
                <w:rFonts w:ascii="Arial" w:eastAsia="Arial" w:hAnsi="Arial" w:cs="Arial"/>
                <w:color w:val="538135" w:themeColor="accent6" w:themeShade="BF"/>
              </w:rPr>
              <w:t>Course</w:t>
            </w:r>
            <w:r w:rsidRPr="6F9E26B6">
              <w:rPr>
                <w:rFonts w:ascii="Arial" w:eastAsia="Arial" w:hAnsi="Arial" w:cs="Arial"/>
                <w:color w:val="538135" w:themeColor="accent6" w:themeShade="BF"/>
              </w:rPr>
              <w:t xml:space="preserve"> Specification and Module Descriptors been provided to SVP?</w:t>
            </w:r>
          </w:p>
          <w:p w14:paraId="784ED8CE" w14:textId="64222D02" w:rsidR="6B1E3987" w:rsidRDefault="6B1E3987" w:rsidP="6B1E3987">
            <w:pPr>
              <w:spacing w:line="240" w:lineRule="auto"/>
              <w:rPr>
                <w:rFonts w:eastAsia="Arial" w:cs="Arial"/>
                <w:color w:val="000000" w:themeColor="text1"/>
                <w:szCs w:val="24"/>
              </w:rPr>
            </w:pPr>
            <w:r w:rsidRPr="6B1E3987">
              <w:rPr>
                <w:rStyle w:val="eop"/>
                <w:rFonts w:ascii="Arial" w:eastAsia="Arial" w:hAnsi="Arial" w:cs="Arial"/>
                <w:color w:val="000000" w:themeColor="text1"/>
                <w:sz w:val="24"/>
                <w:szCs w:val="24"/>
              </w:rPr>
              <w:t> </w:t>
            </w:r>
          </w:p>
        </w:tc>
      </w:tr>
      <w:tr w:rsidR="6B1E3987" w14:paraId="6DC75504" w14:textId="77777777" w:rsidTr="383AE73B">
        <w:trPr>
          <w:trHeight w:val="300"/>
        </w:trPr>
        <w:tc>
          <w:tcPr>
            <w:tcW w:w="4635" w:type="dxa"/>
            <w:tcMar>
              <w:left w:w="105" w:type="dxa"/>
              <w:right w:w="105" w:type="dxa"/>
            </w:tcMar>
          </w:tcPr>
          <w:p w14:paraId="3DD815D1" w14:textId="6CA5A162" w:rsidR="6B1E3987" w:rsidRDefault="6B1E3987" w:rsidP="6B1E3987">
            <w:pPr>
              <w:rPr>
                <w:rFonts w:eastAsia="Arial" w:cs="Arial"/>
                <w:szCs w:val="24"/>
              </w:rPr>
            </w:pPr>
            <w:r w:rsidRPr="6B1E3987">
              <w:rPr>
                <w:rFonts w:eastAsia="Arial" w:cs="Arial"/>
                <w:szCs w:val="24"/>
              </w:rPr>
              <w:t>Is the course effectively delivered?</w:t>
            </w:r>
          </w:p>
        </w:tc>
        <w:tc>
          <w:tcPr>
            <w:tcW w:w="9225" w:type="dxa"/>
            <w:tcMar>
              <w:left w:w="105" w:type="dxa"/>
              <w:right w:w="105" w:type="dxa"/>
            </w:tcMar>
          </w:tcPr>
          <w:p w14:paraId="7C329688" w14:textId="7160927D" w:rsidR="6B1E3987" w:rsidRDefault="6B1E3987" w:rsidP="6B1E3987">
            <w:pPr>
              <w:rPr>
                <w:rFonts w:eastAsia="Arial" w:cs="Arial"/>
                <w:color w:val="2F5496" w:themeColor="accent1" w:themeShade="BF"/>
                <w:szCs w:val="24"/>
              </w:rPr>
            </w:pPr>
            <w:r w:rsidRPr="6B1E3987">
              <w:rPr>
                <w:rFonts w:eastAsia="Arial" w:cs="Arial"/>
                <w:color w:val="2F5496" w:themeColor="accent1" w:themeShade="BF"/>
                <w:szCs w:val="24"/>
              </w:rPr>
              <w:t xml:space="preserve">Is there an appropriate balance between scheduled learning and independent study? </w:t>
            </w:r>
          </w:p>
          <w:p w14:paraId="48890A06" w14:textId="2CBA9354" w:rsidR="6B1E3987" w:rsidRDefault="6B1E3987" w:rsidP="6B1E3987">
            <w:pPr>
              <w:rPr>
                <w:rFonts w:eastAsia="Arial" w:cs="Arial"/>
                <w:szCs w:val="24"/>
              </w:rPr>
            </w:pPr>
          </w:p>
          <w:p w14:paraId="5F8CC0D2" w14:textId="4CA8AFB2" w:rsidR="6B1E3987" w:rsidRDefault="6B1E3987" w:rsidP="6B1E3987">
            <w:pPr>
              <w:rPr>
                <w:rFonts w:eastAsia="Arial" w:cs="Arial"/>
                <w:color w:val="2F5496" w:themeColor="accent1" w:themeShade="BF"/>
                <w:szCs w:val="24"/>
              </w:rPr>
            </w:pPr>
            <w:r w:rsidRPr="6B1E3987">
              <w:rPr>
                <w:rFonts w:eastAsia="Arial" w:cs="Arial"/>
                <w:color w:val="2F5496" w:themeColor="accent1" w:themeShade="BF"/>
                <w:szCs w:val="24"/>
              </w:rPr>
              <w:t>Does the course design demonstrate appropriate use of asynchronous and synchronous learning for online delivery?</w:t>
            </w:r>
          </w:p>
          <w:p w14:paraId="4DF6300E" w14:textId="632FBDD0" w:rsidR="6B1E3987" w:rsidRDefault="6B1E3987" w:rsidP="6B1E3987">
            <w:pPr>
              <w:rPr>
                <w:rFonts w:eastAsia="Arial" w:cs="Arial"/>
                <w:color w:val="00B050"/>
                <w:szCs w:val="24"/>
              </w:rPr>
            </w:pPr>
          </w:p>
          <w:p w14:paraId="356963CF" w14:textId="487DD2B7" w:rsidR="6B1E3987" w:rsidRDefault="6B1E3987" w:rsidP="6B1E3987">
            <w:pPr>
              <w:rPr>
                <w:rFonts w:eastAsia="Arial" w:cs="Arial"/>
                <w:szCs w:val="24"/>
              </w:rPr>
            </w:pPr>
            <w:r w:rsidRPr="6B1E3987">
              <w:rPr>
                <w:rFonts w:eastAsia="Arial" w:cs="Arial"/>
                <w:szCs w:val="24"/>
              </w:rPr>
              <w:t xml:space="preserve">If a fully online course, have the course team set out key milestones for its development as set out in the C13? </w:t>
            </w:r>
          </w:p>
          <w:p w14:paraId="2C3E38A0" w14:textId="1B0F1FA6" w:rsidR="6B1E3987" w:rsidRDefault="6B1E3987" w:rsidP="6B1E3987">
            <w:pPr>
              <w:rPr>
                <w:rFonts w:eastAsia="Arial" w:cs="Arial"/>
                <w:color w:val="00B050"/>
                <w:szCs w:val="24"/>
              </w:rPr>
            </w:pPr>
          </w:p>
          <w:p w14:paraId="3844E5EB" w14:textId="1EA37458" w:rsidR="6B1E3987" w:rsidRPr="00817565" w:rsidRDefault="6B1E3987" w:rsidP="383AE73B">
            <w:pPr>
              <w:pStyle w:val="paragraph"/>
              <w:spacing w:beforeAutospacing="0" w:afterAutospacing="0" w:line="240" w:lineRule="auto"/>
              <w:rPr>
                <w:rFonts w:ascii="Arial" w:eastAsia="Arial" w:hAnsi="Arial" w:cs="Arial"/>
                <w:color w:val="538135" w:themeColor="accent6" w:themeShade="BF"/>
              </w:rPr>
            </w:pPr>
            <w:r w:rsidRPr="383AE73B">
              <w:rPr>
                <w:rFonts w:ascii="Arial" w:eastAsia="Arial" w:hAnsi="Arial" w:cs="Arial"/>
              </w:rPr>
              <w:t>Is there an appropriate balance between learning and teaching methods e.g., lectures, seminars, lab sessions, placements as relevant to the course content</w:t>
            </w:r>
            <w:bookmarkStart w:id="3" w:name="_Int_a1B6klEo"/>
            <w:r w:rsidRPr="383AE73B">
              <w:rPr>
                <w:rFonts w:ascii="Arial" w:eastAsia="Arial" w:hAnsi="Arial" w:cs="Arial"/>
              </w:rPr>
              <w:t xml:space="preserve">?  </w:t>
            </w:r>
            <w:bookmarkEnd w:id="3"/>
            <w:r w:rsidRPr="383AE73B">
              <w:rPr>
                <w:rStyle w:val="normaltextrun"/>
                <w:rFonts w:ascii="Arial" w:eastAsia="Arial" w:hAnsi="Arial" w:cs="Arial"/>
                <w:color w:val="538135" w:themeColor="accent6" w:themeShade="BF"/>
                <w:sz w:val="24"/>
                <w:szCs w:val="24"/>
              </w:rPr>
              <w:t xml:space="preserve">Does the ‘How students will learn’ section of the Module Descriptor </w:t>
            </w:r>
            <w:bookmarkStart w:id="4" w:name="_Int_8ABZ4XGb"/>
            <w:proofErr w:type="gramStart"/>
            <w:r w:rsidRPr="383AE73B">
              <w:rPr>
                <w:rStyle w:val="normaltextrun"/>
                <w:rFonts w:ascii="Arial" w:eastAsia="Arial" w:hAnsi="Arial" w:cs="Arial"/>
                <w:color w:val="538135" w:themeColor="accent6" w:themeShade="BF"/>
                <w:sz w:val="24"/>
                <w:szCs w:val="24"/>
              </w:rPr>
              <w:t>show</w:t>
            </w:r>
            <w:bookmarkEnd w:id="4"/>
            <w:proofErr w:type="gramEnd"/>
            <w:r w:rsidRPr="383AE73B">
              <w:rPr>
                <w:rStyle w:val="normaltextrun"/>
                <w:rFonts w:ascii="Arial" w:eastAsia="Arial" w:hAnsi="Arial" w:cs="Arial"/>
                <w:color w:val="538135" w:themeColor="accent6" w:themeShade="BF"/>
                <w:sz w:val="24"/>
                <w:szCs w:val="24"/>
              </w:rPr>
              <w:t xml:space="preserve"> this appropriate balance?</w:t>
            </w:r>
          </w:p>
          <w:p w14:paraId="2D5986D4" w14:textId="330A308D" w:rsidR="6B1E3987" w:rsidRPr="00817565" w:rsidRDefault="6B1E3987" w:rsidP="6B1E3987">
            <w:pPr>
              <w:rPr>
                <w:rFonts w:eastAsia="Arial" w:cs="Arial"/>
                <w:color w:val="538135" w:themeColor="accent6" w:themeShade="BF"/>
                <w:szCs w:val="24"/>
              </w:rPr>
            </w:pPr>
          </w:p>
          <w:p w14:paraId="32F02527" w14:textId="601624BA" w:rsidR="6B1E3987" w:rsidRPr="00817565" w:rsidRDefault="6B1E3987" w:rsidP="6B1E3987">
            <w:pPr>
              <w:rPr>
                <w:rFonts w:eastAsia="Arial" w:cs="Arial"/>
                <w:color w:val="538135" w:themeColor="accent6" w:themeShade="BF"/>
                <w:szCs w:val="24"/>
              </w:rPr>
            </w:pPr>
            <w:r w:rsidRPr="00817565">
              <w:rPr>
                <w:rFonts w:eastAsia="Arial" w:cs="Arial"/>
                <w:color w:val="538135" w:themeColor="accent6" w:themeShade="BF"/>
                <w:szCs w:val="24"/>
              </w:rPr>
              <w:t>Is the proportion of online versus on-campus teaching clear? Within the ‘up to 20% online’ category, is it clear whether any online teaching will take place and if so in what proportion?</w:t>
            </w:r>
          </w:p>
          <w:p w14:paraId="67A79065" w14:textId="2380CE5C" w:rsidR="6B1E3987" w:rsidRPr="00817565" w:rsidRDefault="6B1E3987" w:rsidP="6B1E3987">
            <w:pPr>
              <w:rPr>
                <w:rFonts w:eastAsia="Arial" w:cs="Arial"/>
                <w:color w:val="538135" w:themeColor="accent6" w:themeShade="BF"/>
                <w:szCs w:val="24"/>
              </w:rPr>
            </w:pPr>
          </w:p>
          <w:p w14:paraId="25240D71" w14:textId="00E1A5D4" w:rsidR="6B1E3987" w:rsidRPr="00817565" w:rsidRDefault="6B1E3987" w:rsidP="6B1E3987">
            <w:pPr>
              <w:rPr>
                <w:rFonts w:eastAsia="Arial" w:cs="Arial"/>
                <w:color w:val="538135" w:themeColor="accent6" w:themeShade="BF"/>
                <w:szCs w:val="24"/>
              </w:rPr>
            </w:pPr>
            <w:r w:rsidRPr="00817565">
              <w:rPr>
                <w:rFonts w:eastAsia="Arial" w:cs="Arial"/>
                <w:color w:val="538135" w:themeColor="accent6" w:themeShade="BF"/>
                <w:szCs w:val="24"/>
              </w:rPr>
              <w:t>Has a rationale been provided for the module delivery pattern for each level of the course?</w:t>
            </w:r>
          </w:p>
          <w:p w14:paraId="1AE53302" w14:textId="590D5FD7" w:rsidR="6B1E3987" w:rsidRDefault="6B1E3987" w:rsidP="6B1E3987">
            <w:pPr>
              <w:rPr>
                <w:rFonts w:eastAsia="Arial" w:cs="Arial"/>
                <w:sz w:val="22"/>
                <w:szCs w:val="22"/>
              </w:rPr>
            </w:pPr>
          </w:p>
        </w:tc>
      </w:tr>
      <w:tr w:rsidR="6B1E3987" w14:paraId="510970CF" w14:textId="77777777" w:rsidTr="383AE73B">
        <w:trPr>
          <w:trHeight w:val="300"/>
        </w:trPr>
        <w:tc>
          <w:tcPr>
            <w:tcW w:w="4635" w:type="dxa"/>
            <w:tcMar>
              <w:left w:w="105" w:type="dxa"/>
              <w:right w:w="105" w:type="dxa"/>
            </w:tcMar>
          </w:tcPr>
          <w:p w14:paraId="0AC23688" w14:textId="4296CA75" w:rsidR="6B1E3987" w:rsidRDefault="6B1E3987" w:rsidP="6B1E3987">
            <w:pPr>
              <w:rPr>
                <w:rFonts w:eastAsia="Arial" w:cs="Arial"/>
                <w:color w:val="000000" w:themeColor="text1"/>
                <w:szCs w:val="24"/>
              </w:rPr>
            </w:pPr>
            <w:r w:rsidRPr="6B1E3987">
              <w:rPr>
                <w:rStyle w:val="normaltextrun"/>
                <w:rFonts w:ascii="Arial" w:eastAsia="Arial" w:hAnsi="Arial" w:cs="Arial"/>
                <w:color w:val="000000" w:themeColor="text1"/>
                <w:sz w:val="24"/>
                <w:szCs w:val="24"/>
              </w:rPr>
              <w:lastRenderedPageBreak/>
              <w:t>Does the course require students to develop the right skills for this subject?</w:t>
            </w:r>
          </w:p>
        </w:tc>
        <w:tc>
          <w:tcPr>
            <w:tcW w:w="9225" w:type="dxa"/>
            <w:tcMar>
              <w:left w:w="105" w:type="dxa"/>
              <w:right w:w="105" w:type="dxa"/>
            </w:tcMar>
          </w:tcPr>
          <w:p w14:paraId="5CB73E90" w14:textId="054ABEFF" w:rsidR="6B1E3987" w:rsidRDefault="6B1E3987" w:rsidP="5C38C0AE">
            <w:pPr>
              <w:spacing w:line="240" w:lineRule="auto"/>
              <w:rPr>
                <w:rFonts w:eastAsia="Arial" w:cs="Arial"/>
                <w:color w:val="2F5496" w:themeColor="accent1" w:themeShade="BF"/>
              </w:rPr>
            </w:pPr>
            <w:r w:rsidRPr="6F9E26B6">
              <w:rPr>
                <w:rStyle w:val="normaltextrun"/>
                <w:rFonts w:ascii="Arial" w:eastAsia="Arial" w:hAnsi="Arial" w:cs="Arial"/>
                <w:color w:val="2F5496" w:themeColor="accent1" w:themeShade="BF"/>
                <w:sz w:val="24"/>
                <w:szCs w:val="24"/>
              </w:rPr>
              <w:t xml:space="preserve">How are the </w:t>
            </w:r>
            <w:r w:rsidR="1C4ED4A0" w:rsidRPr="6F9E26B6">
              <w:rPr>
                <w:rStyle w:val="normaltextrun"/>
                <w:rFonts w:ascii="Arial" w:eastAsia="Arial" w:hAnsi="Arial" w:cs="Arial"/>
                <w:color w:val="2F5496" w:themeColor="accent1" w:themeShade="BF"/>
                <w:sz w:val="24"/>
                <w:szCs w:val="24"/>
              </w:rPr>
              <w:t>course</w:t>
            </w:r>
            <w:r w:rsidRPr="6F9E26B6">
              <w:rPr>
                <w:rStyle w:val="normaltextrun"/>
                <w:rFonts w:ascii="Arial" w:eastAsia="Arial" w:hAnsi="Arial" w:cs="Arial"/>
                <w:color w:val="2F5496" w:themeColor="accent1" w:themeShade="BF"/>
                <w:sz w:val="24"/>
                <w:szCs w:val="24"/>
              </w:rPr>
              <w:t xml:space="preserve">’s cognitive and subject practical skills embedded throughout the </w:t>
            </w:r>
            <w:r w:rsidR="0EE75843" w:rsidRPr="6F9E26B6">
              <w:rPr>
                <w:rStyle w:val="normaltextrun"/>
                <w:rFonts w:ascii="Arial" w:eastAsia="Arial" w:hAnsi="Arial" w:cs="Arial"/>
                <w:color w:val="2F5496" w:themeColor="accent1" w:themeShade="BF"/>
                <w:sz w:val="24"/>
                <w:szCs w:val="24"/>
              </w:rPr>
              <w:t>course</w:t>
            </w:r>
            <w:r w:rsidRPr="6F9E26B6">
              <w:rPr>
                <w:rStyle w:val="normaltextrun"/>
                <w:rFonts w:ascii="Arial" w:eastAsia="Arial" w:hAnsi="Arial" w:cs="Arial"/>
                <w:color w:val="2F5496" w:themeColor="accent1" w:themeShade="BF"/>
                <w:sz w:val="24"/>
                <w:szCs w:val="24"/>
              </w:rPr>
              <w:t>?</w:t>
            </w:r>
          </w:p>
          <w:p w14:paraId="784E5570" w14:textId="4AB73DC0" w:rsidR="6B1E3987" w:rsidRDefault="6B1E3987" w:rsidP="6B1E3987">
            <w:pPr>
              <w:spacing w:line="240" w:lineRule="auto"/>
              <w:rPr>
                <w:rFonts w:ascii="Times New Roman" w:eastAsia="Times New Roman" w:hAnsi="Times New Roman"/>
                <w:color w:val="2F5496" w:themeColor="accent1" w:themeShade="BF"/>
                <w:szCs w:val="24"/>
              </w:rPr>
            </w:pPr>
          </w:p>
          <w:p w14:paraId="791F4D62" w14:textId="35AE4D88" w:rsidR="6B1E3987" w:rsidRDefault="6B1E3987" w:rsidP="383AE73B">
            <w:pPr>
              <w:rPr>
                <w:rFonts w:eastAsia="Arial" w:cs="Arial"/>
                <w:color w:val="0563C1"/>
              </w:rPr>
            </w:pPr>
            <w:r w:rsidRPr="383AE73B">
              <w:rPr>
                <w:rStyle w:val="normaltextrun"/>
                <w:rFonts w:ascii="Arial" w:eastAsia="Arial" w:hAnsi="Arial" w:cs="Arial"/>
                <w:color w:val="2F5496" w:themeColor="accent1" w:themeShade="BF"/>
                <w:sz w:val="24"/>
                <w:szCs w:val="24"/>
              </w:rPr>
              <w:t xml:space="preserve">How are students supported with </w:t>
            </w:r>
            <w:bookmarkStart w:id="5" w:name="_Int_BAwCLg2K"/>
            <w:r w:rsidRPr="383AE73B">
              <w:rPr>
                <w:rStyle w:val="normaltextrun"/>
                <w:rFonts w:ascii="Arial" w:eastAsia="Arial" w:hAnsi="Arial" w:cs="Arial"/>
                <w:color w:val="2F5496" w:themeColor="accent1" w:themeShade="BF"/>
                <w:sz w:val="24"/>
                <w:szCs w:val="24"/>
              </w:rPr>
              <w:t>their</w:t>
            </w:r>
            <w:bookmarkEnd w:id="5"/>
            <w:r w:rsidRPr="383AE73B">
              <w:rPr>
                <w:rStyle w:val="normaltextrun"/>
                <w:rFonts w:ascii="Arial" w:eastAsia="Arial" w:hAnsi="Arial" w:cs="Arial"/>
                <w:color w:val="2F5496" w:themeColor="accent1" w:themeShade="BF"/>
                <w:sz w:val="24"/>
                <w:szCs w:val="24"/>
              </w:rPr>
              <w:t xml:space="preserve"> </w:t>
            </w:r>
            <w:hyperlink r:id="rId15">
              <w:r w:rsidRPr="383AE73B">
                <w:rPr>
                  <w:rStyle w:val="Hyperlink"/>
                  <w:rFonts w:eastAsia="Arial" w:cs="Arial"/>
                </w:rPr>
                <w:t>academic skills?</w:t>
              </w:r>
            </w:hyperlink>
          </w:p>
          <w:p w14:paraId="310C1B45" w14:textId="364C71B3" w:rsidR="6B1E3987" w:rsidRDefault="6B1E3987" w:rsidP="6B1E3987">
            <w:pPr>
              <w:rPr>
                <w:rFonts w:ascii="Calibri" w:hAnsi="Calibri" w:cs="Calibri"/>
                <w:color w:val="0563C1"/>
                <w:sz w:val="22"/>
                <w:szCs w:val="22"/>
              </w:rPr>
            </w:pPr>
          </w:p>
          <w:p w14:paraId="76E43EA2" w14:textId="2BE60837" w:rsidR="6B1E3987" w:rsidRDefault="6B1E3987" w:rsidP="6B1E3987">
            <w:pPr>
              <w:rPr>
                <w:rFonts w:eastAsia="Arial" w:cs="Arial"/>
                <w:color w:val="2F5496" w:themeColor="accent1" w:themeShade="BF"/>
                <w:szCs w:val="24"/>
              </w:rPr>
            </w:pPr>
            <w:r w:rsidRPr="6B1E3987">
              <w:rPr>
                <w:rStyle w:val="normaltextrun"/>
                <w:rFonts w:ascii="Arial" w:eastAsia="Arial" w:hAnsi="Arial" w:cs="Arial"/>
                <w:color w:val="2F5496" w:themeColor="accent1" w:themeShade="BF"/>
                <w:sz w:val="24"/>
                <w:szCs w:val="24"/>
              </w:rPr>
              <w:t xml:space="preserve">How does the course proactively teach the principles of </w:t>
            </w:r>
            <w:hyperlink r:id="rId16">
              <w:r w:rsidRPr="6B1E3987">
                <w:rPr>
                  <w:rStyle w:val="Hyperlink"/>
                  <w:rFonts w:eastAsia="Arial" w:cs="Arial"/>
                  <w:szCs w:val="24"/>
                </w:rPr>
                <w:t>academic integrity</w:t>
              </w:r>
            </w:hyperlink>
            <w:r w:rsidRPr="6B1E3987">
              <w:rPr>
                <w:rStyle w:val="normaltextrun"/>
                <w:rFonts w:ascii="Arial" w:eastAsia="Arial" w:hAnsi="Arial" w:cs="Arial"/>
                <w:color w:val="2F5496" w:themeColor="accent1" w:themeShade="BF"/>
                <w:sz w:val="24"/>
                <w:szCs w:val="24"/>
              </w:rPr>
              <w:t xml:space="preserve"> and how to cite and reference sources? How is support provided around understanding academic misconduct?</w:t>
            </w:r>
          </w:p>
          <w:p w14:paraId="69FD3FB2" w14:textId="0414DDCA" w:rsidR="6B1E3987" w:rsidRDefault="6B1E3987" w:rsidP="6B1E3987">
            <w:pPr>
              <w:rPr>
                <w:rFonts w:eastAsia="Arial" w:cs="Arial"/>
                <w:color w:val="000000" w:themeColor="text1"/>
                <w:szCs w:val="24"/>
              </w:rPr>
            </w:pPr>
          </w:p>
          <w:p w14:paraId="700AF712" w14:textId="26A47B86" w:rsidR="6B1E3987" w:rsidRDefault="6B1E3987" w:rsidP="6B1E3987">
            <w:pPr>
              <w:rPr>
                <w:rFonts w:eastAsia="Arial" w:cs="Arial"/>
                <w:color w:val="000000" w:themeColor="text1"/>
                <w:szCs w:val="24"/>
              </w:rPr>
            </w:pPr>
            <w:r w:rsidRPr="6B1E3987">
              <w:rPr>
                <w:rFonts w:eastAsia="Arial" w:cs="Arial"/>
                <w:color w:val="000000" w:themeColor="text1"/>
                <w:szCs w:val="24"/>
              </w:rPr>
              <w:t xml:space="preserve">How is the </w:t>
            </w:r>
            <w:hyperlink r:id="rId17">
              <w:r w:rsidRPr="6B1E3987">
                <w:rPr>
                  <w:rStyle w:val="Hyperlink"/>
                  <w:rFonts w:eastAsia="Arial" w:cs="Arial"/>
                  <w:szCs w:val="24"/>
                </w:rPr>
                <w:t>personal tutor</w:t>
              </w:r>
            </w:hyperlink>
            <w:r w:rsidRPr="6B1E3987">
              <w:rPr>
                <w:rFonts w:eastAsia="Arial" w:cs="Arial"/>
                <w:color w:val="000000" w:themeColor="text1"/>
                <w:szCs w:val="24"/>
              </w:rPr>
              <w:t xml:space="preserve"> scheme embedded in the curriculum?</w:t>
            </w:r>
          </w:p>
          <w:p w14:paraId="260F798B" w14:textId="26CB81E5" w:rsidR="6B1E3987" w:rsidRDefault="6B1E3987" w:rsidP="6B1E3987">
            <w:pPr>
              <w:rPr>
                <w:rFonts w:eastAsia="Arial" w:cs="Arial"/>
                <w:szCs w:val="24"/>
              </w:rPr>
            </w:pPr>
          </w:p>
          <w:p w14:paraId="419C6C30" w14:textId="1EC73694" w:rsidR="6B1E3987" w:rsidRDefault="6B1E3987" w:rsidP="6B1E3987">
            <w:pPr>
              <w:spacing w:line="240" w:lineRule="auto"/>
              <w:rPr>
                <w:rFonts w:eastAsia="Arial" w:cs="Arial"/>
                <w:color w:val="000000" w:themeColor="text1"/>
                <w:szCs w:val="24"/>
              </w:rPr>
            </w:pPr>
            <w:r w:rsidRPr="6B1E3987">
              <w:rPr>
                <w:rStyle w:val="normaltextrun"/>
                <w:rFonts w:ascii="Arial" w:eastAsia="Arial" w:hAnsi="Arial" w:cs="Arial"/>
                <w:color w:val="000000" w:themeColor="text1"/>
                <w:sz w:val="24"/>
                <w:szCs w:val="24"/>
              </w:rPr>
              <w:t xml:space="preserve">How does the course embed the development of </w:t>
            </w:r>
            <w:hyperlink r:id="rId18">
              <w:r w:rsidRPr="6B1E3987">
                <w:rPr>
                  <w:rStyle w:val="Hyperlink"/>
                  <w:rFonts w:eastAsia="Arial" w:cs="Arial"/>
                  <w:szCs w:val="24"/>
                </w:rPr>
                <w:t>Future Skills Graduate Attributes</w:t>
              </w:r>
            </w:hyperlink>
            <w:r w:rsidRPr="6B1E3987">
              <w:rPr>
                <w:rStyle w:val="normaltextrun"/>
                <w:rFonts w:ascii="Arial" w:eastAsia="Arial" w:hAnsi="Arial" w:cs="Arial"/>
                <w:color w:val="000000" w:themeColor="text1"/>
                <w:sz w:val="24"/>
                <w:szCs w:val="24"/>
              </w:rPr>
              <w:t xml:space="preserve"> and </w:t>
            </w:r>
            <w:hyperlink r:id="rId19">
              <w:r w:rsidRPr="6B1E3987">
                <w:rPr>
                  <w:rStyle w:val="Hyperlink"/>
                  <w:rFonts w:eastAsia="Arial" w:cs="Arial"/>
                  <w:szCs w:val="24"/>
                </w:rPr>
                <w:t>Sustainability?</w:t>
              </w:r>
            </w:hyperlink>
            <w:r w:rsidRPr="6B1E3987">
              <w:rPr>
                <w:rStyle w:val="normaltextrun"/>
                <w:rFonts w:ascii="Arial" w:eastAsia="Arial" w:hAnsi="Arial" w:cs="Arial"/>
                <w:color w:val="000000" w:themeColor="text1"/>
                <w:sz w:val="24"/>
                <w:szCs w:val="24"/>
              </w:rPr>
              <w:t xml:space="preserve"> </w:t>
            </w:r>
          </w:p>
          <w:p w14:paraId="573E4E99" w14:textId="3300BAE3" w:rsidR="6B1E3987" w:rsidRDefault="6B1E3987" w:rsidP="6B1E3987">
            <w:pPr>
              <w:spacing w:line="240" w:lineRule="auto"/>
              <w:rPr>
                <w:rFonts w:eastAsia="Arial" w:cs="Arial"/>
                <w:szCs w:val="24"/>
              </w:rPr>
            </w:pPr>
          </w:p>
          <w:p w14:paraId="3A11ABD7" w14:textId="773C97DE" w:rsidR="6B1E3987" w:rsidRPr="00817565" w:rsidRDefault="6B1E3987" w:rsidP="6B1E3987">
            <w:pPr>
              <w:spacing w:line="240" w:lineRule="auto"/>
              <w:rPr>
                <w:rFonts w:eastAsia="Arial" w:cs="Arial"/>
                <w:color w:val="538135" w:themeColor="accent6" w:themeShade="BF"/>
                <w:szCs w:val="24"/>
              </w:rPr>
            </w:pPr>
            <w:r w:rsidRPr="00817565">
              <w:rPr>
                <w:rStyle w:val="normaltextrun"/>
                <w:rFonts w:ascii="Arial" w:eastAsia="Arial" w:hAnsi="Arial" w:cs="Arial"/>
                <w:color w:val="538135" w:themeColor="accent6" w:themeShade="BF"/>
                <w:sz w:val="24"/>
                <w:szCs w:val="24"/>
              </w:rPr>
              <w:t>Are the two SDGs which the course addresses clearly identified in the C17?</w:t>
            </w:r>
          </w:p>
          <w:p w14:paraId="41B35459" w14:textId="7DC7B65F" w:rsidR="6B1E3987" w:rsidRPr="00817565" w:rsidRDefault="6B1E3987" w:rsidP="6B1E3987">
            <w:pPr>
              <w:spacing w:line="240" w:lineRule="auto"/>
              <w:rPr>
                <w:rFonts w:eastAsia="Arial" w:cs="Arial"/>
                <w:color w:val="538135" w:themeColor="accent6" w:themeShade="BF"/>
                <w:szCs w:val="24"/>
              </w:rPr>
            </w:pPr>
          </w:p>
          <w:p w14:paraId="1D132A25" w14:textId="05456402" w:rsidR="6B1E3987" w:rsidRPr="00817565" w:rsidRDefault="6B1E3987" w:rsidP="6B1E3987">
            <w:pPr>
              <w:spacing w:line="240" w:lineRule="auto"/>
              <w:rPr>
                <w:rFonts w:eastAsia="Arial" w:cs="Arial"/>
                <w:color w:val="538135" w:themeColor="accent6" w:themeShade="BF"/>
                <w:szCs w:val="24"/>
              </w:rPr>
            </w:pPr>
            <w:r w:rsidRPr="00817565">
              <w:rPr>
                <w:rStyle w:val="normaltextrun"/>
                <w:rFonts w:ascii="Arial" w:eastAsia="Arial" w:hAnsi="Arial" w:cs="Arial"/>
                <w:color w:val="538135" w:themeColor="accent6" w:themeShade="BF"/>
                <w:sz w:val="24"/>
                <w:szCs w:val="24"/>
              </w:rPr>
              <w:lastRenderedPageBreak/>
              <w:t>For UG courses, have the specific Future Skills requirements, as set out in the C16, been met in the course?</w:t>
            </w:r>
          </w:p>
          <w:p w14:paraId="6B54CA03" w14:textId="67B7E058" w:rsidR="6B1E3987" w:rsidRPr="00817565" w:rsidRDefault="6B1E3987" w:rsidP="6B1E3987">
            <w:pPr>
              <w:spacing w:line="240" w:lineRule="auto"/>
              <w:rPr>
                <w:rFonts w:eastAsia="Arial" w:cs="Arial"/>
                <w:color w:val="538135" w:themeColor="accent6" w:themeShade="BF"/>
                <w:szCs w:val="24"/>
              </w:rPr>
            </w:pPr>
          </w:p>
          <w:p w14:paraId="65A693D2" w14:textId="1160913D" w:rsidR="6B1E3987" w:rsidRPr="00817565" w:rsidRDefault="6B1E3987" w:rsidP="6B1E3987">
            <w:pPr>
              <w:spacing w:line="240" w:lineRule="auto"/>
              <w:rPr>
                <w:rFonts w:eastAsia="Arial" w:cs="Arial"/>
                <w:color w:val="538135" w:themeColor="accent6" w:themeShade="BF"/>
                <w:szCs w:val="24"/>
              </w:rPr>
            </w:pPr>
            <w:r w:rsidRPr="00817565">
              <w:rPr>
                <w:rStyle w:val="normaltextrun"/>
                <w:rFonts w:ascii="Arial" w:eastAsia="Arial" w:hAnsi="Arial" w:cs="Arial"/>
                <w:color w:val="538135" w:themeColor="accent6" w:themeShade="BF"/>
                <w:sz w:val="24"/>
                <w:szCs w:val="24"/>
              </w:rPr>
              <w:t>For collaborative provision that is unique to the partner and not delivered by KU, although there is no expectation that Future Skills are embedded in modules, has it been demonstrated how the partner’s course aligns to KU’s Future Skills principles?</w:t>
            </w:r>
          </w:p>
          <w:p w14:paraId="5D2351A5" w14:textId="33C14B49" w:rsidR="6B1E3987" w:rsidRDefault="6B1E3987" w:rsidP="6B1E3987">
            <w:pPr>
              <w:rPr>
                <w:rFonts w:eastAsia="Arial" w:cs="Arial"/>
                <w:szCs w:val="24"/>
              </w:rPr>
            </w:pPr>
          </w:p>
        </w:tc>
      </w:tr>
      <w:tr w:rsidR="6B1E3987" w14:paraId="32C90F1C" w14:textId="77777777" w:rsidTr="383AE73B">
        <w:trPr>
          <w:trHeight w:val="300"/>
        </w:trPr>
        <w:tc>
          <w:tcPr>
            <w:tcW w:w="4635" w:type="dxa"/>
            <w:tcMar>
              <w:left w:w="105" w:type="dxa"/>
              <w:right w:w="105" w:type="dxa"/>
            </w:tcMar>
          </w:tcPr>
          <w:p w14:paraId="5C3CD06A" w14:textId="2854C32E" w:rsidR="6B1E3987" w:rsidRDefault="6B1E3987" w:rsidP="6B1E3987">
            <w:pPr>
              <w:rPr>
                <w:rFonts w:eastAsia="Arial" w:cs="Arial"/>
                <w:color w:val="000000" w:themeColor="text1"/>
                <w:szCs w:val="24"/>
              </w:rPr>
            </w:pPr>
            <w:r w:rsidRPr="6B1E3987">
              <w:rPr>
                <w:rStyle w:val="normaltextrun"/>
                <w:rFonts w:ascii="Arial" w:eastAsia="Arial" w:hAnsi="Arial" w:cs="Arial"/>
                <w:color w:val="000000" w:themeColor="text1"/>
                <w:sz w:val="24"/>
                <w:szCs w:val="24"/>
              </w:rPr>
              <w:lastRenderedPageBreak/>
              <w:t>Does the course meet the requirements of the Academic Framework and UG/ PG Regulations?</w:t>
            </w:r>
          </w:p>
          <w:p w14:paraId="32604CBC" w14:textId="6B59E4B8" w:rsidR="6B1E3987" w:rsidRDefault="6B1E3987" w:rsidP="6B1E3987">
            <w:pPr>
              <w:rPr>
                <w:rFonts w:eastAsia="Arial" w:cs="Arial"/>
                <w:color w:val="000000" w:themeColor="text1"/>
                <w:szCs w:val="24"/>
              </w:rPr>
            </w:pPr>
          </w:p>
        </w:tc>
        <w:tc>
          <w:tcPr>
            <w:tcW w:w="9225" w:type="dxa"/>
            <w:tcMar>
              <w:left w:w="105" w:type="dxa"/>
              <w:right w:w="105" w:type="dxa"/>
            </w:tcMar>
          </w:tcPr>
          <w:p w14:paraId="59E2A58B" w14:textId="6FE37720" w:rsidR="6B1E3987" w:rsidRPr="00817565" w:rsidRDefault="6B1E3987" w:rsidP="6B1E3987">
            <w:pPr>
              <w:spacing w:line="240" w:lineRule="auto"/>
              <w:rPr>
                <w:rFonts w:eastAsia="Arial" w:cs="Arial"/>
                <w:color w:val="538135" w:themeColor="accent6" w:themeShade="BF"/>
                <w:szCs w:val="24"/>
              </w:rPr>
            </w:pPr>
            <w:r w:rsidRPr="00817565">
              <w:rPr>
                <w:rStyle w:val="normaltextrun"/>
                <w:rFonts w:ascii="Arial" w:eastAsia="Arial" w:hAnsi="Arial" w:cs="Arial"/>
                <w:color w:val="538135" w:themeColor="accent6" w:themeShade="BF"/>
                <w:sz w:val="24"/>
                <w:szCs w:val="24"/>
              </w:rPr>
              <w:t>Has the most up-to-date version of the C16 been used and has it been completed correctly?</w:t>
            </w:r>
          </w:p>
          <w:p w14:paraId="0C19B637" w14:textId="3A70E20B" w:rsidR="6B1E3987" w:rsidRPr="00817565" w:rsidRDefault="6B1E3987" w:rsidP="6B1E3987">
            <w:pPr>
              <w:spacing w:line="240" w:lineRule="auto"/>
              <w:rPr>
                <w:rFonts w:eastAsia="Arial" w:cs="Arial"/>
                <w:color w:val="538135" w:themeColor="accent6" w:themeShade="BF"/>
                <w:szCs w:val="24"/>
              </w:rPr>
            </w:pPr>
          </w:p>
          <w:p w14:paraId="3D2C85F6" w14:textId="11C0BFE4" w:rsidR="6B1E3987" w:rsidRPr="00817565" w:rsidRDefault="6B1E3987" w:rsidP="6B1E3987">
            <w:pPr>
              <w:spacing w:line="240" w:lineRule="auto"/>
              <w:rPr>
                <w:rFonts w:eastAsia="Arial" w:cs="Arial"/>
                <w:color w:val="538135" w:themeColor="accent6" w:themeShade="BF"/>
                <w:szCs w:val="24"/>
              </w:rPr>
            </w:pPr>
            <w:r w:rsidRPr="00817565">
              <w:rPr>
                <w:rStyle w:val="normaltextrun"/>
                <w:rFonts w:ascii="Arial" w:eastAsia="Arial" w:hAnsi="Arial" w:cs="Arial"/>
                <w:color w:val="538135" w:themeColor="accent6" w:themeShade="BF"/>
                <w:sz w:val="24"/>
                <w:szCs w:val="24"/>
              </w:rPr>
              <w:t>If it is a UG course (unless collaborative provision unique to the partner) does it meet the Standard Kingston UG course criteria? If not, has an exemption been approved?</w:t>
            </w:r>
          </w:p>
          <w:p w14:paraId="117BC114" w14:textId="416BFF7F" w:rsidR="6B1E3987" w:rsidRPr="00817565" w:rsidRDefault="6B1E3987" w:rsidP="6B1E3987">
            <w:pPr>
              <w:spacing w:line="240" w:lineRule="auto"/>
              <w:rPr>
                <w:rFonts w:eastAsia="Arial" w:cs="Arial"/>
                <w:color w:val="538135" w:themeColor="accent6" w:themeShade="BF"/>
                <w:szCs w:val="24"/>
              </w:rPr>
            </w:pPr>
          </w:p>
          <w:p w14:paraId="674CFA1A" w14:textId="45E1D289" w:rsidR="6B1E3987" w:rsidRPr="00817565" w:rsidRDefault="6B1E3987" w:rsidP="5C38C0AE">
            <w:pPr>
              <w:spacing w:line="240" w:lineRule="auto"/>
              <w:rPr>
                <w:rFonts w:eastAsia="Arial" w:cs="Arial"/>
                <w:color w:val="538135" w:themeColor="accent6" w:themeShade="BF"/>
              </w:rPr>
            </w:pPr>
            <w:r w:rsidRPr="6F9E26B6">
              <w:rPr>
                <w:rStyle w:val="normaltextrun"/>
                <w:rFonts w:ascii="Arial" w:eastAsia="Arial" w:hAnsi="Arial" w:cs="Arial"/>
                <w:color w:val="538135" w:themeColor="accent6" w:themeShade="BF"/>
                <w:sz w:val="24"/>
                <w:szCs w:val="24"/>
              </w:rPr>
              <w:t xml:space="preserve">Has the need for any variants been identified, what is their approval status and does the </w:t>
            </w:r>
            <w:r w:rsidR="7C3269A6" w:rsidRPr="6F9E26B6">
              <w:rPr>
                <w:rStyle w:val="normaltextrun"/>
                <w:rFonts w:ascii="Arial" w:eastAsia="Arial" w:hAnsi="Arial" w:cs="Arial"/>
                <w:color w:val="538135" w:themeColor="accent6" w:themeShade="BF"/>
                <w:sz w:val="24"/>
                <w:szCs w:val="24"/>
              </w:rPr>
              <w:t>Course</w:t>
            </w:r>
            <w:r w:rsidRPr="6F9E26B6">
              <w:rPr>
                <w:rStyle w:val="normaltextrun"/>
                <w:rFonts w:ascii="Arial" w:eastAsia="Arial" w:hAnsi="Arial" w:cs="Arial"/>
                <w:color w:val="538135" w:themeColor="accent6" w:themeShade="BF"/>
                <w:sz w:val="24"/>
                <w:szCs w:val="24"/>
              </w:rPr>
              <w:t xml:space="preserve"> Specification accurately reflect the approval status?</w:t>
            </w:r>
          </w:p>
          <w:p w14:paraId="604A1EB3" w14:textId="50DFA1E8" w:rsidR="6B1E3987" w:rsidRPr="00817565" w:rsidRDefault="6B1E3987" w:rsidP="6B1E3987">
            <w:pPr>
              <w:spacing w:line="240" w:lineRule="auto"/>
              <w:rPr>
                <w:rFonts w:eastAsia="Arial" w:cs="Arial"/>
                <w:color w:val="538135" w:themeColor="accent6" w:themeShade="BF"/>
                <w:szCs w:val="24"/>
              </w:rPr>
            </w:pPr>
          </w:p>
          <w:p w14:paraId="0A8420D7" w14:textId="011041C8" w:rsidR="6B1E3987" w:rsidRPr="00817565" w:rsidRDefault="6B1E3987" w:rsidP="5C38C0AE">
            <w:pPr>
              <w:spacing w:line="240" w:lineRule="auto"/>
              <w:rPr>
                <w:rFonts w:eastAsia="Arial" w:cs="Arial"/>
                <w:color w:val="538135" w:themeColor="accent6" w:themeShade="BF"/>
              </w:rPr>
            </w:pPr>
            <w:r w:rsidRPr="6F9E26B6">
              <w:rPr>
                <w:rStyle w:val="normaltextrun"/>
                <w:rFonts w:ascii="Arial" w:eastAsia="Arial" w:hAnsi="Arial" w:cs="Arial"/>
                <w:color w:val="538135" w:themeColor="accent6" w:themeShade="BF"/>
                <w:sz w:val="24"/>
                <w:szCs w:val="24"/>
              </w:rPr>
              <w:t xml:space="preserve">Are accreditation statements in the </w:t>
            </w:r>
            <w:r w:rsidR="5A9931A7" w:rsidRPr="6F9E26B6">
              <w:rPr>
                <w:rStyle w:val="normaltextrun"/>
                <w:rFonts w:ascii="Arial" w:eastAsia="Arial" w:hAnsi="Arial" w:cs="Arial"/>
                <w:color w:val="538135" w:themeColor="accent6" w:themeShade="BF"/>
                <w:sz w:val="24"/>
                <w:szCs w:val="24"/>
              </w:rPr>
              <w:t>Course</w:t>
            </w:r>
            <w:r w:rsidRPr="6F9E26B6">
              <w:rPr>
                <w:rStyle w:val="normaltextrun"/>
                <w:rFonts w:ascii="Arial" w:eastAsia="Arial" w:hAnsi="Arial" w:cs="Arial"/>
                <w:color w:val="538135" w:themeColor="accent6" w:themeShade="BF"/>
                <w:sz w:val="24"/>
                <w:szCs w:val="24"/>
              </w:rPr>
              <w:t xml:space="preserve"> Spec accurate?</w:t>
            </w:r>
          </w:p>
          <w:p w14:paraId="33380AD9" w14:textId="1DA80F23" w:rsidR="6B1E3987" w:rsidRPr="00817565" w:rsidRDefault="6B1E3987" w:rsidP="6B1E3987">
            <w:pPr>
              <w:spacing w:line="240" w:lineRule="auto"/>
              <w:rPr>
                <w:rFonts w:eastAsia="Arial" w:cs="Arial"/>
                <w:color w:val="538135" w:themeColor="accent6" w:themeShade="BF"/>
                <w:szCs w:val="24"/>
              </w:rPr>
            </w:pPr>
          </w:p>
          <w:p w14:paraId="69E5A5DA" w14:textId="58EECB13" w:rsidR="3C376CEA" w:rsidRDefault="3C376CEA" w:rsidP="6F9E26B6">
            <w:pPr>
              <w:spacing w:line="240" w:lineRule="auto"/>
              <w:rPr>
                <w:rStyle w:val="normaltextrun"/>
                <w:rFonts w:ascii="Arial" w:eastAsia="Arial" w:hAnsi="Arial" w:cs="Arial"/>
                <w:color w:val="538135" w:themeColor="accent6" w:themeShade="BF"/>
                <w:sz w:val="24"/>
                <w:szCs w:val="24"/>
              </w:rPr>
            </w:pPr>
          </w:p>
          <w:p w14:paraId="61501AE3" w14:textId="4C1ACA27" w:rsidR="07B3FF0C" w:rsidRDefault="07B3FF0C" w:rsidP="3C376CEA">
            <w:pPr>
              <w:spacing w:line="240" w:lineRule="auto"/>
              <w:rPr>
                <w:rFonts w:eastAsia="Arial" w:cs="Arial"/>
                <w:color w:val="538135" w:themeColor="accent6" w:themeShade="BF"/>
              </w:rPr>
            </w:pPr>
            <w:r w:rsidRPr="6F9E26B6">
              <w:rPr>
                <w:rFonts w:eastAsia="Arial" w:cs="Arial"/>
                <w:color w:val="538135" w:themeColor="accent6" w:themeShade="BF"/>
              </w:rPr>
              <w:t xml:space="preserve">If the course has a Professional Placement, does the course have specific </w:t>
            </w:r>
            <w:r w:rsidR="2F1AD93D" w:rsidRPr="6F9E26B6">
              <w:rPr>
                <w:rFonts w:eastAsia="Arial" w:cs="Arial"/>
                <w:color w:val="538135" w:themeColor="accent6" w:themeShade="BF"/>
              </w:rPr>
              <w:t>Course</w:t>
            </w:r>
            <w:r w:rsidRPr="6F9E26B6">
              <w:rPr>
                <w:rFonts w:eastAsia="Arial" w:cs="Arial"/>
                <w:color w:val="538135" w:themeColor="accent6" w:themeShade="BF"/>
              </w:rPr>
              <w:t xml:space="preserve"> Learning Outcomes for students opting for the professional placement year?</w:t>
            </w:r>
          </w:p>
          <w:p w14:paraId="78AF53D8" w14:textId="727248B6" w:rsidR="6B1E3987" w:rsidRDefault="6B1E3987" w:rsidP="6B1E3987">
            <w:pPr>
              <w:spacing w:line="240" w:lineRule="auto"/>
              <w:rPr>
                <w:rFonts w:eastAsia="Arial" w:cs="Arial"/>
                <w:color w:val="000000" w:themeColor="text1"/>
                <w:szCs w:val="24"/>
              </w:rPr>
            </w:pPr>
          </w:p>
        </w:tc>
      </w:tr>
      <w:tr w:rsidR="6B1E3987" w14:paraId="025D27C4" w14:textId="77777777" w:rsidTr="383AE73B">
        <w:trPr>
          <w:trHeight w:val="300"/>
        </w:trPr>
        <w:tc>
          <w:tcPr>
            <w:tcW w:w="4635" w:type="dxa"/>
            <w:tcMar>
              <w:left w:w="105" w:type="dxa"/>
              <w:right w:w="105" w:type="dxa"/>
            </w:tcMar>
          </w:tcPr>
          <w:p w14:paraId="4B8231A9" w14:textId="2D1FEF37" w:rsidR="6B1E3987" w:rsidRDefault="6B1E3987" w:rsidP="383AE73B">
            <w:pPr>
              <w:rPr>
                <w:rFonts w:eastAsia="Arial" w:cs="Arial"/>
                <w:color w:val="000000" w:themeColor="text1"/>
              </w:rPr>
            </w:pPr>
            <w:r w:rsidRPr="383AE73B">
              <w:rPr>
                <w:rStyle w:val="normaltextrun"/>
                <w:rFonts w:ascii="Arial" w:eastAsia="Arial" w:hAnsi="Arial" w:cs="Arial"/>
                <w:color w:val="000000" w:themeColor="text1"/>
                <w:sz w:val="24"/>
                <w:szCs w:val="24"/>
              </w:rPr>
              <w:t xml:space="preserve">Is the course compliant with the current version of the Academic Quality and Standards Handbook (AQSH) with </w:t>
            </w:r>
            <w:bookmarkStart w:id="6" w:name="_Int_FZ5eKPpN"/>
            <w:r w:rsidRPr="383AE73B">
              <w:rPr>
                <w:rStyle w:val="normaltextrun"/>
                <w:rFonts w:ascii="Arial" w:eastAsia="Arial" w:hAnsi="Arial" w:cs="Arial"/>
                <w:color w:val="000000" w:themeColor="text1"/>
                <w:sz w:val="24"/>
                <w:szCs w:val="24"/>
              </w:rPr>
              <w:t>particular reference</w:t>
            </w:r>
            <w:bookmarkEnd w:id="6"/>
            <w:r w:rsidRPr="383AE73B">
              <w:rPr>
                <w:rStyle w:val="normaltextrun"/>
                <w:rFonts w:ascii="Arial" w:eastAsia="Arial" w:hAnsi="Arial" w:cs="Arial"/>
                <w:color w:val="000000" w:themeColor="text1"/>
                <w:sz w:val="24"/>
                <w:szCs w:val="24"/>
              </w:rPr>
              <w:t xml:space="preserve"> to Section C: Validation of new courses?</w:t>
            </w:r>
          </w:p>
          <w:p w14:paraId="73DDDFC0" w14:textId="4A5CF305" w:rsidR="6B1E3987" w:rsidRDefault="6B1E3987" w:rsidP="6B1E3987">
            <w:pPr>
              <w:rPr>
                <w:rFonts w:eastAsia="Arial" w:cs="Arial"/>
                <w:color w:val="000000" w:themeColor="text1"/>
                <w:szCs w:val="24"/>
              </w:rPr>
            </w:pPr>
          </w:p>
          <w:p w14:paraId="3CDCB30E" w14:textId="7EFA94BB" w:rsidR="6B1E3987" w:rsidRDefault="6B1E3987" w:rsidP="6B1E3987">
            <w:pPr>
              <w:rPr>
                <w:rFonts w:eastAsia="Arial" w:cs="Arial"/>
                <w:color w:val="000000" w:themeColor="text1"/>
                <w:szCs w:val="24"/>
              </w:rPr>
            </w:pPr>
          </w:p>
        </w:tc>
        <w:tc>
          <w:tcPr>
            <w:tcW w:w="9225" w:type="dxa"/>
            <w:tcMar>
              <w:left w:w="105" w:type="dxa"/>
              <w:right w:w="105" w:type="dxa"/>
            </w:tcMar>
          </w:tcPr>
          <w:p w14:paraId="41A29179" w14:textId="60F55528" w:rsidR="6B1E3987" w:rsidRPr="00817565" w:rsidRDefault="6B1E3987" w:rsidP="6B1E3987">
            <w:pPr>
              <w:spacing w:line="240" w:lineRule="auto"/>
              <w:rPr>
                <w:rFonts w:eastAsia="Arial" w:cs="Arial"/>
                <w:color w:val="538135" w:themeColor="accent6" w:themeShade="BF"/>
                <w:szCs w:val="24"/>
              </w:rPr>
            </w:pPr>
            <w:r w:rsidRPr="00817565">
              <w:rPr>
                <w:rStyle w:val="normaltextrun"/>
                <w:rFonts w:ascii="Arial" w:eastAsia="Arial" w:hAnsi="Arial" w:cs="Arial"/>
                <w:color w:val="538135" w:themeColor="accent6" w:themeShade="BF"/>
                <w:sz w:val="24"/>
                <w:szCs w:val="24"/>
              </w:rPr>
              <w:lastRenderedPageBreak/>
              <w:t xml:space="preserve">Have any conditions set by PMG been adequately addressed? </w:t>
            </w:r>
          </w:p>
          <w:p w14:paraId="7B7DD35A" w14:textId="10C0F8D4" w:rsidR="6B1E3987" w:rsidRPr="00817565" w:rsidRDefault="6B1E3987" w:rsidP="6B1E3987">
            <w:pPr>
              <w:rPr>
                <w:rFonts w:eastAsia="Arial" w:cs="Arial"/>
                <w:color w:val="538135" w:themeColor="accent6" w:themeShade="BF"/>
                <w:szCs w:val="24"/>
              </w:rPr>
            </w:pPr>
          </w:p>
          <w:p w14:paraId="317E97E3" w14:textId="62A99524" w:rsidR="6B1E3987" w:rsidRPr="00817565" w:rsidRDefault="6B1E3987" w:rsidP="6B1E3987">
            <w:pPr>
              <w:rPr>
                <w:rFonts w:eastAsia="Arial" w:cs="Arial"/>
                <w:color w:val="538135" w:themeColor="accent6" w:themeShade="BF"/>
                <w:szCs w:val="24"/>
              </w:rPr>
            </w:pPr>
            <w:r w:rsidRPr="00817565">
              <w:rPr>
                <w:rFonts w:eastAsia="Arial" w:cs="Arial"/>
                <w:color w:val="538135" w:themeColor="accent6" w:themeShade="BF"/>
                <w:szCs w:val="24"/>
              </w:rPr>
              <w:t>Is the paperwork in line with the information provided in the new course proposal form completed in the CMS?</w:t>
            </w:r>
          </w:p>
          <w:p w14:paraId="6A7981B4" w14:textId="672412F7" w:rsidR="6B1E3987" w:rsidRPr="00817565" w:rsidRDefault="6B1E3987" w:rsidP="6B1E3987">
            <w:pPr>
              <w:rPr>
                <w:rFonts w:eastAsia="Arial" w:cs="Arial"/>
                <w:color w:val="538135" w:themeColor="accent6" w:themeShade="BF"/>
                <w:szCs w:val="24"/>
              </w:rPr>
            </w:pPr>
          </w:p>
          <w:p w14:paraId="4982C03E" w14:textId="7E27378C" w:rsidR="6B1E3987" w:rsidRPr="00817565" w:rsidRDefault="6B1E3987" w:rsidP="6B1E3987">
            <w:pPr>
              <w:spacing w:line="240" w:lineRule="auto"/>
              <w:rPr>
                <w:rFonts w:eastAsia="Arial" w:cs="Arial"/>
                <w:color w:val="538135" w:themeColor="accent6" w:themeShade="BF"/>
                <w:szCs w:val="24"/>
              </w:rPr>
            </w:pPr>
            <w:r w:rsidRPr="00817565">
              <w:rPr>
                <w:rStyle w:val="normaltextrun"/>
                <w:rFonts w:ascii="Arial" w:eastAsia="Arial" w:hAnsi="Arial" w:cs="Arial"/>
                <w:color w:val="538135" w:themeColor="accent6" w:themeShade="BF"/>
                <w:sz w:val="24"/>
                <w:szCs w:val="24"/>
              </w:rPr>
              <w:t>Have the most up-to-date versions of all the templates been used and have they been completed appropriately?</w:t>
            </w:r>
          </w:p>
          <w:p w14:paraId="0DEABE87" w14:textId="7913B545" w:rsidR="6B1E3987" w:rsidRPr="00817565" w:rsidRDefault="6B1E3987" w:rsidP="6B1E3987">
            <w:pPr>
              <w:spacing w:line="240" w:lineRule="auto"/>
              <w:rPr>
                <w:rFonts w:eastAsia="Arial" w:cs="Arial"/>
                <w:color w:val="538135" w:themeColor="accent6" w:themeShade="BF"/>
                <w:szCs w:val="24"/>
              </w:rPr>
            </w:pPr>
          </w:p>
          <w:p w14:paraId="6B404D73" w14:textId="1DAB4821" w:rsidR="6B1E3987" w:rsidRPr="00817565" w:rsidRDefault="6B1E3987" w:rsidP="6B1E3987">
            <w:pPr>
              <w:spacing w:line="240" w:lineRule="auto"/>
              <w:rPr>
                <w:rFonts w:eastAsia="Arial" w:cs="Arial"/>
                <w:color w:val="538135" w:themeColor="accent6" w:themeShade="BF"/>
                <w:szCs w:val="24"/>
              </w:rPr>
            </w:pPr>
            <w:r w:rsidRPr="00817565">
              <w:rPr>
                <w:rStyle w:val="normaltextrun"/>
                <w:rFonts w:ascii="Arial" w:eastAsia="Arial" w:hAnsi="Arial" w:cs="Arial"/>
                <w:color w:val="538135" w:themeColor="accent6" w:themeShade="BF"/>
                <w:sz w:val="24"/>
                <w:szCs w:val="24"/>
              </w:rPr>
              <w:t>Is it clear that the compulsory Design Thinking Workshop was held for the course and the key faculty attendees, external consultants, LTEC and a RISER attended?</w:t>
            </w:r>
          </w:p>
          <w:p w14:paraId="774C02AF" w14:textId="60207A93" w:rsidR="6B1E3987" w:rsidRPr="00817565" w:rsidRDefault="6B1E3987" w:rsidP="6B1E3987">
            <w:pPr>
              <w:spacing w:line="240" w:lineRule="auto"/>
              <w:rPr>
                <w:rFonts w:eastAsia="Arial" w:cs="Arial"/>
                <w:color w:val="538135" w:themeColor="accent6" w:themeShade="BF"/>
                <w:szCs w:val="24"/>
              </w:rPr>
            </w:pPr>
          </w:p>
          <w:p w14:paraId="4B597390" w14:textId="5D528D8E" w:rsidR="6B1E3987" w:rsidRPr="00817565" w:rsidRDefault="6B1E3987" w:rsidP="6F9E26B6">
            <w:pPr>
              <w:spacing w:line="240" w:lineRule="auto"/>
              <w:rPr>
                <w:rStyle w:val="normaltextrun"/>
                <w:rFonts w:ascii="Arial" w:eastAsia="Arial" w:hAnsi="Arial" w:cs="Arial"/>
                <w:color w:val="538135" w:themeColor="accent6" w:themeShade="BF"/>
                <w:sz w:val="24"/>
                <w:szCs w:val="24"/>
              </w:rPr>
            </w:pPr>
            <w:r w:rsidRPr="6F9E26B6">
              <w:rPr>
                <w:rStyle w:val="normaltextrun"/>
                <w:rFonts w:ascii="Arial" w:eastAsia="Arial" w:hAnsi="Arial" w:cs="Arial"/>
                <w:color w:val="538135" w:themeColor="accent6" w:themeShade="BF"/>
                <w:sz w:val="24"/>
                <w:szCs w:val="24"/>
              </w:rPr>
              <w:t>Is it clear</w:t>
            </w:r>
            <w:r w:rsidR="523E7B65" w:rsidRPr="6F9E26B6">
              <w:rPr>
                <w:rStyle w:val="normaltextrun"/>
                <w:rFonts w:ascii="Arial" w:eastAsia="Arial" w:hAnsi="Arial" w:cs="Arial"/>
                <w:color w:val="538135" w:themeColor="accent6" w:themeShade="BF"/>
                <w:sz w:val="24"/>
                <w:szCs w:val="24"/>
              </w:rPr>
              <w:t xml:space="preserve"> that the course team has considered and responded to all the feedback from all the consultants? Is the Deputy Dean satisfied with the responses?</w:t>
            </w:r>
            <w:r w:rsidRPr="6F9E26B6">
              <w:rPr>
                <w:rStyle w:val="normaltextrun"/>
                <w:rFonts w:ascii="Arial" w:eastAsia="Arial" w:hAnsi="Arial" w:cs="Arial"/>
                <w:color w:val="538135" w:themeColor="accent6" w:themeShade="BF"/>
                <w:sz w:val="24"/>
                <w:szCs w:val="24"/>
              </w:rPr>
              <w:t xml:space="preserve"> </w:t>
            </w:r>
          </w:p>
          <w:p w14:paraId="63DA018A" w14:textId="7855B6E9" w:rsidR="6B1E3987" w:rsidRPr="00817565" w:rsidRDefault="6B1E3987" w:rsidP="6B1E3987">
            <w:pPr>
              <w:spacing w:line="240" w:lineRule="auto"/>
              <w:rPr>
                <w:rFonts w:eastAsia="Arial" w:cs="Arial"/>
                <w:color w:val="538135" w:themeColor="accent6" w:themeShade="BF"/>
                <w:szCs w:val="24"/>
              </w:rPr>
            </w:pPr>
          </w:p>
        </w:tc>
      </w:tr>
    </w:tbl>
    <w:p w14:paraId="05752DFB" w14:textId="73F02F79" w:rsidR="004310C6" w:rsidRPr="00B179FB" w:rsidRDefault="004310C6" w:rsidP="6B1E3987">
      <w:pPr>
        <w:spacing w:line="240" w:lineRule="auto"/>
        <w:rPr>
          <w:rFonts w:eastAsia="Arial" w:cs="Arial"/>
          <w:color w:val="000000" w:themeColor="text1"/>
          <w:szCs w:val="24"/>
        </w:rPr>
      </w:pPr>
    </w:p>
    <w:p w14:paraId="716ED466" w14:textId="5F082AB8" w:rsidR="004310C6" w:rsidRPr="00B179FB" w:rsidRDefault="0BD1C3AD" w:rsidP="6B1E3987">
      <w:pPr>
        <w:spacing w:line="240" w:lineRule="auto"/>
        <w:rPr>
          <w:rFonts w:eastAsia="Arial" w:cs="Arial"/>
          <w:color w:val="000000" w:themeColor="text1"/>
          <w:szCs w:val="24"/>
        </w:rPr>
      </w:pPr>
      <w:r w:rsidRPr="6B1E3987">
        <w:rPr>
          <w:rFonts w:eastAsia="Arial" w:cs="Arial"/>
          <w:b/>
          <w:bCs/>
          <w:color w:val="000000" w:themeColor="text1"/>
          <w:szCs w:val="24"/>
        </w:rPr>
        <w:t>B2 Resources, Support and Student Engagement</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635"/>
        <w:gridCol w:w="9225"/>
      </w:tblGrid>
      <w:tr w:rsidR="6B1E3987" w14:paraId="7AB792AA" w14:textId="77777777" w:rsidTr="383AE73B">
        <w:trPr>
          <w:trHeight w:val="300"/>
        </w:trPr>
        <w:tc>
          <w:tcPr>
            <w:tcW w:w="4635" w:type="dxa"/>
            <w:tcMar>
              <w:left w:w="105" w:type="dxa"/>
              <w:right w:w="105" w:type="dxa"/>
            </w:tcMar>
          </w:tcPr>
          <w:p w14:paraId="54E51045" w14:textId="158E1320" w:rsidR="6B1E3987" w:rsidRDefault="6B1E3987" w:rsidP="6B1E3987">
            <w:pPr>
              <w:rPr>
                <w:rFonts w:eastAsia="Arial" w:cs="Arial"/>
                <w:szCs w:val="24"/>
              </w:rPr>
            </w:pPr>
            <w:r w:rsidRPr="6B1E3987">
              <w:rPr>
                <w:rFonts w:eastAsia="Arial" w:cs="Arial"/>
                <w:b/>
                <w:bCs/>
                <w:szCs w:val="24"/>
              </w:rPr>
              <w:t>Area for Review</w:t>
            </w:r>
          </w:p>
        </w:tc>
        <w:tc>
          <w:tcPr>
            <w:tcW w:w="9225" w:type="dxa"/>
            <w:tcMar>
              <w:left w:w="105" w:type="dxa"/>
              <w:right w:w="105" w:type="dxa"/>
            </w:tcMar>
          </w:tcPr>
          <w:p w14:paraId="6AAF984F" w14:textId="72B860A2" w:rsidR="6B1E3987" w:rsidRDefault="6B1E3987" w:rsidP="6B1E3987">
            <w:pPr>
              <w:rPr>
                <w:rFonts w:eastAsia="Arial" w:cs="Arial"/>
                <w:szCs w:val="24"/>
              </w:rPr>
            </w:pPr>
            <w:r w:rsidRPr="6B1E3987">
              <w:rPr>
                <w:rFonts w:eastAsia="Arial" w:cs="Arial"/>
                <w:b/>
                <w:bCs/>
                <w:szCs w:val="24"/>
              </w:rPr>
              <w:t>Helpful Prompts</w:t>
            </w:r>
          </w:p>
        </w:tc>
      </w:tr>
      <w:tr w:rsidR="6B1E3987" w14:paraId="27000F06" w14:textId="77777777" w:rsidTr="383AE73B">
        <w:trPr>
          <w:trHeight w:val="300"/>
        </w:trPr>
        <w:tc>
          <w:tcPr>
            <w:tcW w:w="4635" w:type="dxa"/>
            <w:tcMar>
              <w:left w:w="105" w:type="dxa"/>
              <w:right w:w="105" w:type="dxa"/>
            </w:tcMar>
          </w:tcPr>
          <w:p w14:paraId="406CC933" w14:textId="4DBFB6FA" w:rsidR="6B1E3987" w:rsidRDefault="6B1E3987" w:rsidP="383AE73B">
            <w:pPr>
              <w:rPr>
                <w:rFonts w:eastAsia="Arial" w:cs="Arial"/>
                <w:color w:val="000000" w:themeColor="text1"/>
              </w:rPr>
            </w:pPr>
            <w:bookmarkStart w:id="7" w:name="_Int_ezGMFnOk"/>
            <w:r w:rsidRPr="383AE73B">
              <w:rPr>
                <w:rStyle w:val="normaltextrun"/>
                <w:rFonts w:ascii="Arial" w:eastAsia="Arial" w:hAnsi="Arial" w:cs="Arial"/>
                <w:color w:val="000000" w:themeColor="text1"/>
                <w:sz w:val="24"/>
                <w:szCs w:val="24"/>
              </w:rPr>
              <w:t>On the basis of</w:t>
            </w:r>
            <w:bookmarkEnd w:id="7"/>
            <w:r w:rsidRPr="383AE73B">
              <w:rPr>
                <w:rStyle w:val="normaltextrun"/>
                <w:rFonts w:ascii="Arial" w:eastAsia="Arial" w:hAnsi="Arial" w:cs="Arial"/>
                <w:color w:val="000000" w:themeColor="text1"/>
                <w:sz w:val="24"/>
                <w:szCs w:val="24"/>
              </w:rPr>
              <w:t xml:space="preserve"> the information provided are the physical and digital learning resources and staffing suitable for the course? </w:t>
            </w:r>
          </w:p>
        </w:tc>
        <w:tc>
          <w:tcPr>
            <w:tcW w:w="9225" w:type="dxa"/>
            <w:tcMar>
              <w:left w:w="105" w:type="dxa"/>
              <w:right w:w="105" w:type="dxa"/>
            </w:tcMar>
          </w:tcPr>
          <w:p w14:paraId="4C47B786" w14:textId="4A6AB6C3" w:rsidR="6B1E3987" w:rsidRDefault="6B1E3987" w:rsidP="383AE73B">
            <w:pPr>
              <w:rPr>
                <w:rFonts w:eastAsia="Arial" w:cs="Arial"/>
                <w:color w:val="2F5496" w:themeColor="accent1" w:themeShade="BF"/>
              </w:rPr>
            </w:pPr>
            <w:r w:rsidRPr="383AE73B">
              <w:rPr>
                <w:rFonts w:eastAsia="Arial" w:cs="Arial"/>
                <w:color w:val="2F5496" w:themeColor="accent1" w:themeShade="BF"/>
              </w:rPr>
              <w:t xml:space="preserve">How are the staff team engaged in staff development/CPD, have they achieved </w:t>
            </w:r>
            <w:proofErr w:type="spellStart"/>
            <w:r w:rsidRPr="383AE73B">
              <w:rPr>
                <w:rFonts w:eastAsia="Arial" w:cs="Arial"/>
                <w:color w:val="2F5496" w:themeColor="accent1" w:themeShade="BF"/>
              </w:rPr>
              <w:t>AdvanceHE</w:t>
            </w:r>
            <w:proofErr w:type="spellEnd"/>
            <w:r w:rsidRPr="383AE73B">
              <w:rPr>
                <w:rFonts w:eastAsia="Arial" w:cs="Arial"/>
                <w:color w:val="2F5496" w:themeColor="accent1" w:themeShade="BF"/>
              </w:rPr>
              <w:t xml:space="preserve"> fellowships, scholarly </w:t>
            </w:r>
            <w:bookmarkStart w:id="8" w:name="_Int_u3qtc0J3"/>
            <w:r w:rsidRPr="383AE73B">
              <w:rPr>
                <w:rFonts w:eastAsia="Arial" w:cs="Arial"/>
                <w:color w:val="2F5496" w:themeColor="accent1" w:themeShade="BF"/>
              </w:rPr>
              <w:t>activity</w:t>
            </w:r>
            <w:bookmarkEnd w:id="8"/>
            <w:r w:rsidRPr="383AE73B">
              <w:rPr>
                <w:rFonts w:eastAsia="Arial" w:cs="Arial"/>
                <w:color w:val="2F5496" w:themeColor="accent1" w:themeShade="BF"/>
              </w:rPr>
              <w:t xml:space="preserve"> and/or RKE? </w:t>
            </w:r>
          </w:p>
          <w:p w14:paraId="11193F40" w14:textId="64551ADE" w:rsidR="6B1E3987" w:rsidRDefault="6B1E3987" w:rsidP="6B1E3987">
            <w:pPr>
              <w:rPr>
                <w:rFonts w:eastAsia="Arial" w:cs="Arial"/>
                <w:color w:val="2F5496" w:themeColor="accent1" w:themeShade="BF"/>
                <w:szCs w:val="24"/>
              </w:rPr>
            </w:pPr>
            <w:r w:rsidRPr="6B1E3987">
              <w:rPr>
                <w:rFonts w:eastAsia="Arial" w:cs="Arial"/>
                <w:color w:val="2F5496" w:themeColor="accent1" w:themeShade="BF"/>
                <w:szCs w:val="24"/>
              </w:rPr>
              <w:t xml:space="preserve"> </w:t>
            </w:r>
          </w:p>
          <w:p w14:paraId="55758525" w14:textId="6F9E049B" w:rsidR="6B1E3987" w:rsidRDefault="6B1E3987" w:rsidP="6B1E3987">
            <w:pPr>
              <w:rPr>
                <w:rFonts w:eastAsia="Arial" w:cs="Arial"/>
                <w:color w:val="2F5496" w:themeColor="accent1" w:themeShade="BF"/>
                <w:szCs w:val="24"/>
              </w:rPr>
            </w:pPr>
            <w:r w:rsidRPr="6B1E3987">
              <w:rPr>
                <w:rFonts w:eastAsia="Arial" w:cs="Arial"/>
                <w:color w:val="2F5496" w:themeColor="accent1" w:themeShade="BF"/>
                <w:szCs w:val="24"/>
              </w:rPr>
              <w:t>What expertise does the team have, have access to, to ensure that the Canvas learning design complements the pedagogy of the course?</w:t>
            </w:r>
          </w:p>
          <w:p w14:paraId="6ABCB6F5" w14:textId="539CAD68" w:rsidR="6B1E3987" w:rsidRDefault="6B1E3987" w:rsidP="6B1E3987">
            <w:pPr>
              <w:rPr>
                <w:rFonts w:eastAsia="Arial" w:cs="Arial"/>
                <w:color w:val="2F5496" w:themeColor="accent1" w:themeShade="BF"/>
                <w:szCs w:val="24"/>
              </w:rPr>
            </w:pPr>
          </w:p>
          <w:p w14:paraId="493E0444" w14:textId="793AC747" w:rsidR="6B1E3987" w:rsidRPr="00817565" w:rsidRDefault="6B1E3987" w:rsidP="266C8ED7">
            <w:pPr>
              <w:rPr>
                <w:rFonts w:eastAsia="Arial" w:cs="Arial"/>
                <w:color w:val="538135" w:themeColor="accent6" w:themeShade="BF"/>
              </w:rPr>
            </w:pPr>
            <w:r w:rsidRPr="6F9E26B6">
              <w:rPr>
                <w:rFonts w:eastAsia="Arial" w:cs="Arial"/>
                <w:color w:val="538135" w:themeColor="accent6" w:themeShade="BF"/>
              </w:rPr>
              <w:t xml:space="preserve">Has the Resources document been completed in line with the C14 template, including the confirmation of additional resource requirements </w:t>
            </w:r>
            <w:r w:rsidR="378BEF35" w:rsidRPr="6F9E26B6">
              <w:rPr>
                <w:rFonts w:eastAsia="Arial" w:cs="Arial"/>
                <w:color w:val="538135" w:themeColor="accent6" w:themeShade="BF"/>
              </w:rPr>
              <w:t xml:space="preserve">and additional timetabling needs </w:t>
            </w:r>
            <w:r w:rsidRPr="6F9E26B6">
              <w:rPr>
                <w:rFonts w:eastAsia="Arial" w:cs="Arial"/>
                <w:color w:val="538135" w:themeColor="accent6" w:themeShade="BF"/>
              </w:rPr>
              <w:t>section</w:t>
            </w:r>
            <w:r w:rsidR="0CCCF48D" w:rsidRPr="6F9E26B6">
              <w:rPr>
                <w:rFonts w:eastAsia="Arial" w:cs="Arial"/>
                <w:color w:val="538135" w:themeColor="accent6" w:themeShade="BF"/>
              </w:rPr>
              <w:t>s</w:t>
            </w:r>
            <w:r w:rsidRPr="6F9E26B6">
              <w:rPr>
                <w:rFonts w:eastAsia="Arial" w:cs="Arial"/>
                <w:color w:val="538135" w:themeColor="accent6" w:themeShade="BF"/>
              </w:rPr>
              <w:t>?</w:t>
            </w:r>
          </w:p>
          <w:p w14:paraId="27BCAF90" w14:textId="589A7669" w:rsidR="6B1E3987" w:rsidRDefault="6B1E3987" w:rsidP="6B1E3987">
            <w:pPr>
              <w:rPr>
                <w:rFonts w:eastAsia="Arial" w:cs="Arial"/>
                <w:szCs w:val="24"/>
              </w:rPr>
            </w:pPr>
          </w:p>
        </w:tc>
      </w:tr>
    </w:tbl>
    <w:p w14:paraId="2E43E488" w14:textId="20E11372" w:rsidR="004310C6" w:rsidRPr="00B179FB" w:rsidRDefault="004310C6" w:rsidP="6B1E3987">
      <w:pPr>
        <w:spacing w:line="240" w:lineRule="auto"/>
        <w:rPr>
          <w:rFonts w:eastAsia="Arial" w:cs="Arial"/>
          <w:color w:val="000000" w:themeColor="text1"/>
          <w:szCs w:val="24"/>
        </w:rPr>
      </w:pPr>
    </w:p>
    <w:p w14:paraId="03E5B39A" w14:textId="2C869BE1" w:rsidR="004310C6" w:rsidRPr="00B179FB" w:rsidRDefault="004310C6" w:rsidP="6B1E3987">
      <w:pPr>
        <w:spacing w:line="240" w:lineRule="auto"/>
        <w:rPr>
          <w:rFonts w:eastAsia="Arial" w:cs="Arial"/>
          <w:color w:val="000000" w:themeColor="text1"/>
          <w:szCs w:val="24"/>
        </w:rPr>
      </w:pPr>
    </w:p>
    <w:p w14:paraId="2DAB308B" w14:textId="008593FC" w:rsidR="004310C6" w:rsidRPr="00B179FB" w:rsidRDefault="0BD1C3AD" w:rsidP="6B1E3987">
      <w:pPr>
        <w:spacing w:line="240" w:lineRule="auto"/>
        <w:rPr>
          <w:rFonts w:eastAsia="Arial" w:cs="Arial"/>
          <w:color w:val="000000" w:themeColor="text1"/>
          <w:szCs w:val="24"/>
        </w:rPr>
      </w:pPr>
      <w:r w:rsidRPr="6B1E3987">
        <w:rPr>
          <w:rFonts w:eastAsia="Arial" w:cs="Arial"/>
          <w:b/>
          <w:bCs/>
          <w:color w:val="000000" w:themeColor="text1"/>
          <w:szCs w:val="24"/>
        </w:rPr>
        <w:t>B4 Assessment and Awards</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635"/>
        <w:gridCol w:w="9225"/>
      </w:tblGrid>
      <w:tr w:rsidR="6B1E3987" w14:paraId="3E3D1B6F" w14:textId="77777777" w:rsidTr="6F9E26B6">
        <w:trPr>
          <w:trHeight w:val="300"/>
        </w:trPr>
        <w:tc>
          <w:tcPr>
            <w:tcW w:w="4635" w:type="dxa"/>
            <w:tcMar>
              <w:left w:w="105" w:type="dxa"/>
              <w:right w:w="105" w:type="dxa"/>
            </w:tcMar>
          </w:tcPr>
          <w:p w14:paraId="7C0468B0" w14:textId="2F522787" w:rsidR="6B1E3987" w:rsidRDefault="6B1E3987" w:rsidP="6B1E3987">
            <w:pPr>
              <w:rPr>
                <w:rFonts w:eastAsia="Arial" w:cs="Arial"/>
                <w:szCs w:val="24"/>
              </w:rPr>
            </w:pPr>
            <w:r w:rsidRPr="6B1E3987">
              <w:rPr>
                <w:rFonts w:eastAsia="Arial" w:cs="Arial"/>
                <w:b/>
                <w:bCs/>
                <w:szCs w:val="24"/>
              </w:rPr>
              <w:t>Area for Review</w:t>
            </w:r>
          </w:p>
        </w:tc>
        <w:tc>
          <w:tcPr>
            <w:tcW w:w="9225" w:type="dxa"/>
            <w:tcMar>
              <w:left w:w="105" w:type="dxa"/>
              <w:right w:w="105" w:type="dxa"/>
            </w:tcMar>
          </w:tcPr>
          <w:p w14:paraId="0C004DB7" w14:textId="4435973D" w:rsidR="6B1E3987" w:rsidRDefault="6B1E3987" w:rsidP="6B1E3987">
            <w:pPr>
              <w:rPr>
                <w:rFonts w:eastAsia="Arial" w:cs="Arial"/>
                <w:szCs w:val="24"/>
              </w:rPr>
            </w:pPr>
            <w:r w:rsidRPr="6B1E3987">
              <w:rPr>
                <w:rFonts w:eastAsia="Arial" w:cs="Arial"/>
                <w:b/>
                <w:bCs/>
                <w:szCs w:val="24"/>
              </w:rPr>
              <w:t>Helpful Prompts</w:t>
            </w:r>
          </w:p>
        </w:tc>
      </w:tr>
      <w:tr w:rsidR="6B1E3987" w14:paraId="3C17E405" w14:textId="77777777" w:rsidTr="6F9E26B6">
        <w:trPr>
          <w:trHeight w:val="300"/>
        </w:trPr>
        <w:tc>
          <w:tcPr>
            <w:tcW w:w="4635" w:type="dxa"/>
            <w:tcMar>
              <w:left w:w="105" w:type="dxa"/>
              <w:right w:w="105" w:type="dxa"/>
            </w:tcMar>
          </w:tcPr>
          <w:p w14:paraId="656A57DB" w14:textId="4BFDA4C0" w:rsidR="6B1E3987" w:rsidRDefault="6B1E3987" w:rsidP="6B1E3987">
            <w:pPr>
              <w:rPr>
                <w:rFonts w:eastAsia="Arial" w:cs="Arial"/>
                <w:szCs w:val="24"/>
              </w:rPr>
            </w:pPr>
            <w:r w:rsidRPr="6B1E3987">
              <w:rPr>
                <w:rFonts w:eastAsia="Arial" w:cs="Arial"/>
                <w:szCs w:val="24"/>
              </w:rPr>
              <w:lastRenderedPageBreak/>
              <w:t>Are students assessed effectively and provided with stretch and rigour consistent with the level of the course, and are the relevant skills tested? </w:t>
            </w:r>
          </w:p>
        </w:tc>
        <w:tc>
          <w:tcPr>
            <w:tcW w:w="9225" w:type="dxa"/>
            <w:tcMar>
              <w:left w:w="105" w:type="dxa"/>
              <w:right w:w="105" w:type="dxa"/>
            </w:tcMar>
          </w:tcPr>
          <w:p w14:paraId="1BB58BA0" w14:textId="1E217141" w:rsidR="6B1E3987" w:rsidRDefault="6B1E3987" w:rsidP="5C38C0AE">
            <w:pPr>
              <w:spacing w:line="240" w:lineRule="auto"/>
              <w:rPr>
                <w:rFonts w:eastAsia="Arial" w:cs="Arial"/>
                <w:color w:val="2F5496" w:themeColor="accent1" w:themeShade="BF"/>
              </w:rPr>
            </w:pPr>
            <w:r w:rsidRPr="6F9E26B6">
              <w:rPr>
                <w:rStyle w:val="normaltextrun"/>
                <w:rFonts w:ascii="Arial" w:eastAsia="Arial" w:hAnsi="Arial" w:cs="Arial"/>
                <w:color w:val="2F5496" w:themeColor="accent1" w:themeShade="BF"/>
                <w:sz w:val="24"/>
                <w:szCs w:val="24"/>
              </w:rPr>
              <w:t xml:space="preserve">Does the </w:t>
            </w:r>
            <w:r w:rsidR="5D033B27" w:rsidRPr="6F9E26B6">
              <w:rPr>
                <w:rStyle w:val="normaltextrun"/>
                <w:rFonts w:ascii="Arial" w:eastAsia="Arial" w:hAnsi="Arial" w:cs="Arial"/>
                <w:color w:val="2F5496" w:themeColor="accent1" w:themeShade="BF"/>
                <w:sz w:val="24"/>
                <w:szCs w:val="24"/>
              </w:rPr>
              <w:t>course</w:t>
            </w:r>
            <w:r w:rsidRPr="6F9E26B6">
              <w:rPr>
                <w:rStyle w:val="normaltextrun"/>
                <w:rFonts w:ascii="Arial" w:eastAsia="Arial" w:hAnsi="Arial" w:cs="Arial"/>
                <w:color w:val="2F5496" w:themeColor="accent1" w:themeShade="BF"/>
                <w:sz w:val="24"/>
                <w:szCs w:val="24"/>
              </w:rPr>
              <w:t xml:space="preserve"> assessment diet align with the </w:t>
            </w:r>
            <w:r w:rsidR="7BF8DAB5" w:rsidRPr="6F9E26B6">
              <w:rPr>
                <w:rStyle w:val="normaltextrun"/>
                <w:rFonts w:ascii="Arial" w:eastAsia="Arial" w:hAnsi="Arial" w:cs="Arial"/>
                <w:color w:val="2F5496" w:themeColor="accent1" w:themeShade="BF"/>
                <w:sz w:val="24"/>
                <w:szCs w:val="24"/>
              </w:rPr>
              <w:t>course</w:t>
            </w:r>
            <w:r w:rsidRPr="6F9E26B6">
              <w:rPr>
                <w:rStyle w:val="normaltextrun"/>
                <w:rFonts w:ascii="Arial" w:eastAsia="Arial" w:hAnsi="Arial" w:cs="Arial"/>
                <w:color w:val="2F5496" w:themeColor="accent1" w:themeShade="BF"/>
                <w:sz w:val="24"/>
                <w:szCs w:val="24"/>
              </w:rPr>
              <w:t xml:space="preserve"> learning outcomes and provide students with the opportunity to demonstrate that they have met them?</w:t>
            </w:r>
          </w:p>
          <w:p w14:paraId="7A9F9171" w14:textId="7087142C" w:rsidR="6B1E3987" w:rsidRDefault="6B1E3987" w:rsidP="6B1E3987">
            <w:pPr>
              <w:spacing w:line="240" w:lineRule="auto"/>
              <w:rPr>
                <w:rFonts w:eastAsia="Arial" w:cs="Arial"/>
                <w:color w:val="000000" w:themeColor="text1"/>
                <w:szCs w:val="24"/>
              </w:rPr>
            </w:pPr>
          </w:p>
          <w:p w14:paraId="15E528BF" w14:textId="14D03E50" w:rsidR="6B1E3987" w:rsidRDefault="6B1E3987" w:rsidP="6B1E3987">
            <w:pPr>
              <w:spacing w:line="240" w:lineRule="auto"/>
              <w:rPr>
                <w:rFonts w:eastAsia="Arial" w:cs="Arial"/>
                <w:color w:val="2F5496" w:themeColor="accent1" w:themeShade="BF"/>
                <w:szCs w:val="24"/>
              </w:rPr>
            </w:pPr>
            <w:r w:rsidRPr="6B1E3987">
              <w:rPr>
                <w:rStyle w:val="normaltextrun"/>
                <w:rFonts w:ascii="Arial" w:eastAsia="Arial" w:hAnsi="Arial" w:cs="Arial"/>
                <w:color w:val="2F5496" w:themeColor="accent1" w:themeShade="BF"/>
                <w:sz w:val="24"/>
                <w:szCs w:val="24"/>
              </w:rPr>
              <w:t>How are students supported/scaffolded to succeed in the assessments? </w:t>
            </w:r>
          </w:p>
          <w:p w14:paraId="5631107F" w14:textId="05EC9DEB" w:rsidR="6B1E3987" w:rsidRDefault="6B1E3987" w:rsidP="6B1E3987">
            <w:pPr>
              <w:spacing w:line="240" w:lineRule="auto"/>
              <w:rPr>
                <w:rFonts w:eastAsia="Arial" w:cs="Arial"/>
                <w:color w:val="AEAAAA" w:themeColor="background2" w:themeShade="BF"/>
                <w:szCs w:val="24"/>
              </w:rPr>
            </w:pPr>
            <w:r w:rsidRPr="6B1E3987">
              <w:rPr>
                <w:rStyle w:val="eop"/>
                <w:rFonts w:ascii="Arial" w:eastAsia="Arial" w:hAnsi="Arial" w:cs="Arial"/>
                <w:color w:val="AEAAAA" w:themeColor="background2" w:themeShade="BF"/>
                <w:sz w:val="24"/>
                <w:szCs w:val="24"/>
              </w:rPr>
              <w:t> </w:t>
            </w:r>
          </w:p>
          <w:p w14:paraId="01DC6F36" w14:textId="4EE45E22" w:rsidR="6B1E3987" w:rsidRDefault="6B1E3987" w:rsidP="5C38C0AE">
            <w:pPr>
              <w:spacing w:line="240" w:lineRule="auto"/>
              <w:rPr>
                <w:rFonts w:eastAsia="Arial" w:cs="Arial"/>
                <w:color w:val="2F5496" w:themeColor="accent1" w:themeShade="BF"/>
              </w:rPr>
            </w:pPr>
            <w:r w:rsidRPr="6F9E26B6">
              <w:rPr>
                <w:rStyle w:val="normaltextrun"/>
                <w:rFonts w:ascii="Arial" w:eastAsia="Arial" w:hAnsi="Arial" w:cs="Arial"/>
                <w:color w:val="2F5496" w:themeColor="accent1" w:themeShade="BF"/>
                <w:sz w:val="24"/>
                <w:szCs w:val="24"/>
              </w:rPr>
              <w:t xml:space="preserve">How does the assessment diet provide opportunities for students to progress throughout the levels of the </w:t>
            </w:r>
            <w:r w:rsidR="53C46540" w:rsidRPr="6F9E26B6">
              <w:rPr>
                <w:rStyle w:val="normaltextrun"/>
                <w:rFonts w:ascii="Arial" w:eastAsia="Arial" w:hAnsi="Arial" w:cs="Arial"/>
                <w:color w:val="2F5496" w:themeColor="accent1" w:themeShade="BF"/>
                <w:sz w:val="24"/>
                <w:szCs w:val="24"/>
              </w:rPr>
              <w:t>course</w:t>
            </w:r>
            <w:r w:rsidRPr="6F9E26B6">
              <w:rPr>
                <w:rStyle w:val="normaltextrun"/>
                <w:rFonts w:ascii="Arial" w:eastAsia="Arial" w:hAnsi="Arial" w:cs="Arial"/>
                <w:color w:val="2F5496" w:themeColor="accent1" w:themeShade="BF"/>
                <w:sz w:val="24"/>
                <w:szCs w:val="24"/>
              </w:rPr>
              <w:t xml:space="preserve"> and develop and build on the skills they have developed?</w:t>
            </w:r>
          </w:p>
          <w:p w14:paraId="171D2F76" w14:textId="124AC944" w:rsidR="6B1E3987" w:rsidRDefault="6B1E3987" w:rsidP="6B1E3987">
            <w:pPr>
              <w:spacing w:line="240" w:lineRule="auto"/>
              <w:rPr>
                <w:rFonts w:ascii="Times New Roman" w:eastAsia="Times New Roman" w:hAnsi="Times New Roman"/>
                <w:color w:val="2F5496" w:themeColor="accent1" w:themeShade="BF"/>
                <w:szCs w:val="24"/>
              </w:rPr>
            </w:pPr>
          </w:p>
          <w:p w14:paraId="1DF62657" w14:textId="16EF6761" w:rsidR="6B1E3987" w:rsidRDefault="6B1E3987" w:rsidP="6B1E3987">
            <w:pPr>
              <w:spacing w:line="240" w:lineRule="auto"/>
              <w:rPr>
                <w:rFonts w:eastAsia="Arial" w:cs="Arial"/>
                <w:color w:val="2F5496" w:themeColor="accent1" w:themeShade="BF"/>
                <w:szCs w:val="24"/>
              </w:rPr>
            </w:pPr>
            <w:r w:rsidRPr="6B1E3987">
              <w:rPr>
                <w:rStyle w:val="normaltextrun"/>
                <w:rFonts w:ascii="Arial" w:eastAsia="Arial" w:hAnsi="Arial" w:cs="Arial"/>
                <w:color w:val="2F5496" w:themeColor="accent1" w:themeShade="BF"/>
                <w:sz w:val="24"/>
                <w:szCs w:val="24"/>
              </w:rPr>
              <w:t>How are the skills required for the assessments included in the learning and teaching assessment strategies and delivered within scheduled learning hours? </w:t>
            </w:r>
          </w:p>
          <w:p w14:paraId="56E8E2A8" w14:textId="5DF49A2B" w:rsidR="6B1E3987" w:rsidRDefault="6B1E3987" w:rsidP="6B1E3987">
            <w:pPr>
              <w:spacing w:line="240" w:lineRule="auto"/>
              <w:rPr>
                <w:rFonts w:eastAsia="Arial" w:cs="Arial"/>
                <w:color w:val="000000" w:themeColor="text1"/>
                <w:szCs w:val="24"/>
              </w:rPr>
            </w:pPr>
          </w:p>
          <w:p w14:paraId="60F0AEB5" w14:textId="76445B65" w:rsidR="6B1E3987" w:rsidRPr="00817565" w:rsidRDefault="6B1E3987" w:rsidP="6B1E3987">
            <w:pPr>
              <w:spacing w:line="240" w:lineRule="auto"/>
              <w:rPr>
                <w:rFonts w:eastAsia="Arial" w:cs="Arial"/>
                <w:color w:val="538135" w:themeColor="accent6" w:themeShade="BF"/>
                <w:szCs w:val="24"/>
              </w:rPr>
            </w:pPr>
            <w:r w:rsidRPr="00817565">
              <w:rPr>
                <w:rStyle w:val="normaltextrun"/>
                <w:rFonts w:ascii="Arial" w:eastAsia="Arial" w:hAnsi="Arial" w:cs="Arial"/>
                <w:color w:val="538135" w:themeColor="accent6" w:themeShade="BF"/>
                <w:sz w:val="24"/>
                <w:szCs w:val="24"/>
              </w:rPr>
              <w:t>In the Module Descriptors:</w:t>
            </w:r>
          </w:p>
          <w:p w14:paraId="680DEE3E" w14:textId="252F5360" w:rsidR="6B1E3987" w:rsidRPr="00817565" w:rsidRDefault="6B1E3987" w:rsidP="3C376CEA">
            <w:pPr>
              <w:pStyle w:val="ListParagraph"/>
              <w:numPr>
                <w:ilvl w:val="0"/>
                <w:numId w:val="2"/>
              </w:numPr>
              <w:spacing w:line="240" w:lineRule="auto"/>
              <w:rPr>
                <w:rFonts w:eastAsia="Arial" w:cs="Arial"/>
                <w:color w:val="538135" w:themeColor="accent6" w:themeShade="BF"/>
              </w:rPr>
            </w:pPr>
            <w:r w:rsidRPr="3C376CEA">
              <w:rPr>
                <w:rStyle w:val="normaltextrun"/>
                <w:rFonts w:ascii="Arial" w:eastAsia="Arial" w:hAnsi="Arial" w:cs="Arial"/>
                <w:color w:val="538135" w:themeColor="accent6" w:themeShade="BF"/>
                <w:sz w:val="24"/>
                <w:szCs w:val="24"/>
              </w:rPr>
              <w:t>Have the new and correct assessment categories been used? Have portfolios been categorised correctly?</w:t>
            </w:r>
          </w:p>
          <w:p w14:paraId="1D55485B" w14:textId="25759504" w:rsidR="6B1E3987" w:rsidRPr="00817565" w:rsidRDefault="6B1E3987" w:rsidP="272A41F4">
            <w:pPr>
              <w:pStyle w:val="ListParagraph"/>
              <w:numPr>
                <w:ilvl w:val="0"/>
                <w:numId w:val="2"/>
              </w:numPr>
              <w:spacing w:line="240" w:lineRule="auto"/>
              <w:rPr>
                <w:rFonts w:eastAsia="Arial" w:cs="Arial"/>
                <w:color w:val="538135" w:themeColor="accent6" w:themeShade="BF"/>
              </w:rPr>
            </w:pPr>
            <w:r w:rsidRPr="62B8E911">
              <w:rPr>
                <w:rStyle w:val="normaltextrun"/>
                <w:rFonts w:ascii="Arial" w:eastAsia="Arial" w:hAnsi="Arial" w:cs="Arial"/>
                <w:color w:val="538135" w:themeColor="accent6" w:themeShade="BF"/>
                <w:sz w:val="24"/>
                <w:szCs w:val="24"/>
              </w:rPr>
              <w:t xml:space="preserve">Is each assessment load stated? </w:t>
            </w:r>
            <w:r w:rsidR="5B9DBC78" w:rsidRPr="62B8E911">
              <w:rPr>
                <w:rStyle w:val="normaltextrun"/>
                <w:rFonts w:ascii="Arial" w:eastAsia="Arial" w:hAnsi="Arial" w:cs="Arial"/>
                <w:color w:val="538135" w:themeColor="accent6" w:themeShade="BF"/>
                <w:sz w:val="24"/>
                <w:szCs w:val="24"/>
              </w:rPr>
              <w:t xml:space="preserve">Are the individual assessment weightings of the sub-elements of </w:t>
            </w:r>
            <w:r w:rsidR="7161D3D3" w:rsidRPr="62B8E911">
              <w:rPr>
                <w:rStyle w:val="normaltextrun"/>
                <w:rFonts w:ascii="Arial" w:eastAsia="Arial" w:hAnsi="Arial" w:cs="Arial"/>
                <w:color w:val="538135" w:themeColor="accent6" w:themeShade="BF"/>
                <w:sz w:val="24"/>
                <w:szCs w:val="24"/>
              </w:rPr>
              <w:t xml:space="preserve">component </w:t>
            </w:r>
            <w:r w:rsidR="5B9DBC78" w:rsidRPr="62B8E911">
              <w:rPr>
                <w:rStyle w:val="normaltextrun"/>
                <w:rFonts w:ascii="Arial" w:eastAsia="Arial" w:hAnsi="Arial" w:cs="Arial"/>
                <w:color w:val="538135" w:themeColor="accent6" w:themeShade="BF"/>
                <w:sz w:val="24"/>
                <w:szCs w:val="24"/>
              </w:rPr>
              <w:t xml:space="preserve">portfolios indicated? </w:t>
            </w:r>
            <w:r w:rsidR="38DDDE10" w:rsidRPr="62B8E911">
              <w:rPr>
                <w:rStyle w:val="normaltextrun"/>
                <w:rFonts w:ascii="Arial" w:eastAsia="Arial" w:hAnsi="Arial" w:cs="Arial"/>
                <w:color w:val="538135" w:themeColor="accent6" w:themeShade="BF"/>
                <w:sz w:val="24"/>
                <w:szCs w:val="24"/>
              </w:rPr>
              <w:t xml:space="preserve">If a showcase portfolio, does it have no formal sub-elements? </w:t>
            </w:r>
            <w:r w:rsidRPr="62B8E911">
              <w:rPr>
                <w:rStyle w:val="normaltextrun"/>
                <w:rFonts w:ascii="Arial" w:eastAsia="Arial" w:hAnsi="Arial" w:cs="Arial"/>
                <w:color w:val="538135" w:themeColor="accent6" w:themeShade="BF"/>
                <w:sz w:val="24"/>
                <w:szCs w:val="24"/>
              </w:rPr>
              <w:t>Has the Additional Information column been completed in accordance with the C5 template? Do the weightings total 100%? Are all the Module Learning Outcomes covered by the assessments?</w:t>
            </w:r>
          </w:p>
          <w:p w14:paraId="5F2B03A3" w14:textId="0F625773" w:rsidR="6B1E3987" w:rsidRPr="00817565" w:rsidRDefault="6B1E3987" w:rsidP="6B1E3987">
            <w:pPr>
              <w:pStyle w:val="ListParagraph"/>
              <w:numPr>
                <w:ilvl w:val="0"/>
                <w:numId w:val="2"/>
              </w:numPr>
              <w:spacing w:line="240" w:lineRule="auto"/>
              <w:rPr>
                <w:rFonts w:eastAsia="Arial" w:cs="Arial"/>
                <w:color w:val="538135" w:themeColor="accent6" w:themeShade="BF"/>
                <w:szCs w:val="24"/>
              </w:rPr>
            </w:pPr>
            <w:r w:rsidRPr="00817565">
              <w:rPr>
                <w:rStyle w:val="normaltextrun"/>
                <w:rFonts w:ascii="Arial" w:eastAsia="Arial" w:hAnsi="Arial" w:cs="Arial"/>
                <w:color w:val="538135" w:themeColor="accent6" w:themeShade="BF"/>
                <w:sz w:val="24"/>
                <w:szCs w:val="24"/>
              </w:rPr>
              <w:t>Has the Retake Assessment Arrangements table been completed in accordance with the C5 template and has the correct retake assessment format been selected?</w:t>
            </w:r>
          </w:p>
          <w:p w14:paraId="01F8F8C7" w14:textId="0C7E2AC4" w:rsidR="6B1E3987" w:rsidRDefault="6B1E3987" w:rsidP="6B1E3987">
            <w:pPr>
              <w:spacing w:line="240" w:lineRule="auto"/>
              <w:rPr>
                <w:rFonts w:eastAsia="Arial" w:cs="Arial"/>
                <w:szCs w:val="24"/>
              </w:rPr>
            </w:pPr>
          </w:p>
        </w:tc>
      </w:tr>
      <w:tr w:rsidR="6B1E3987" w14:paraId="37BA356B" w14:textId="77777777" w:rsidTr="6F9E26B6">
        <w:trPr>
          <w:trHeight w:val="300"/>
        </w:trPr>
        <w:tc>
          <w:tcPr>
            <w:tcW w:w="4635" w:type="dxa"/>
            <w:tcMar>
              <w:left w:w="105" w:type="dxa"/>
              <w:right w:w="105" w:type="dxa"/>
            </w:tcMar>
          </w:tcPr>
          <w:p w14:paraId="08583B7E" w14:textId="6A87E087" w:rsidR="6B1E3987" w:rsidRDefault="6B1E3987" w:rsidP="6B1E3987">
            <w:pPr>
              <w:rPr>
                <w:rFonts w:eastAsia="Arial" w:cs="Arial"/>
                <w:color w:val="000000" w:themeColor="text1"/>
                <w:szCs w:val="24"/>
              </w:rPr>
            </w:pPr>
            <w:r w:rsidRPr="6B1E3987">
              <w:rPr>
                <w:rStyle w:val="normaltextrun"/>
                <w:rFonts w:ascii="Arial" w:eastAsia="Arial" w:hAnsi="Arial" w:cs="Arial"/>
                <w:color w:val="000000" w:themeColor="text1"/>
                <w:sz w:val="24"/>
                <w:szCs w:val="24"/>
              </w:rPr>
              <w:t>Is the assessment strategy based on valid and reliable forms of assessment for this subject?</w:t>
            </w:r>
          </w:p>
        </w:tc>
        <w:tc>
          <w:tcPr>
            <w:tcW w:w="9225" w:type="dxa"/>
            <w:tcMar>
              <w:left w:w="105" w:type="dxa"/>
              <w:right w:w="105" w:type="dxa"/>
            </w:tcMar>
          </w:tcPr>
          <w:p w14:paraId="6B6AB562" w14:textId="3567DB21" w:rsidR="6B1E3987" w:rsidRDefault="6B1E3987" w:rsidP="6B1E3987">
            <w:pPr>
              <w:spacing w:line="240" w:lineRule="auto"/>
              <w:rPr>
                <w:rFonts w:eastAsia="Arial" w:cs="Arial"/>
                <w:color w:val="000000" w:themeColor="text1"/>
                <w:szCs w:val="24"/>
              </w:rPr>
            </w:pPr>
            <w:r w:rsidRPr="6B1E3987">
              <w:rPr>
                <w:rStyle w:val="normaltextrun"/>
                <w:rFonts w:ascii="Arial" w:eastAsia="Arial" w:hAnsi="Arial" w:cs="Arial"/>
                <w:color w:val="2F5496" w:themeColor="accent1" w:themeShade="BF"/>
                <w:sz w:val="24"/>
                <w:szCs w:val="24"/>
              </w:rPr>
              <w:t>How are assessments designed to align with AI policy and guidance and how are students supported to use AI critically, transparently and with integrity in their assessment briefs?</w:t>
            </w:r>
            <w:r w:rsidRPr="6B1E3987">
              <w:rPr>
                <w:rStyle w:val="normaltextrun"/>
                <w:rFonts w:ascii="Arial" w:eastAsia="Arial" w:hAnsi="Arial" w:cs="Arial"/>
                <w:color w:val="000000" w:themeColor="text1"/>
                <w:sz w:val="24"/>
                <w:szCs w:val="24"/>
              </w:rPr>
              <w:t xml:space="preserve"> </w:t>
            </w:r>
          </w:p>
          <w:p w14:paraId="048B63E4" w14:textId="5DDCA02E" w:rsidR="6B1E3987" w:rsidRDefault="6B1E3987" w:rsidP="6B1E3987">
            <w:pPr>
              <w:spacing w:line="240" w:lineRule="auto"/>
              <w:rPr>
                <w:rFonts w:ascii="Times New Roman" w:eastAsia="Times New Roman" w:hAnsi="Times New Roman"/>
                <w:color w:val="000000" w:themeColor="text1"/>
                <w:szCs w:val="24"/>
              </w:rPr>
            </w:pPr>
          </w:p>
          <w:p w14:paraId="22E4B9DD" w14:textId="244294AD" w:rsidR="6B1E3987" w:rsidRDefault="6B1E3987" w:rsidP="5C38C0AE">
            <w:pPr>
              <w:spacing w:line="240" w:lineRule="auto"/>
              <w:rPr>
                <w:rFonts w:eastAsia="Arial" w:cs="Arial"/>
                <w:color w:val="000000" w:themeColor="text1"/>
              </w:rPr>
            </w:pPr>
            <w:r w:rsidRPr="6F9E26B6">
              <w:rPr>
                <w:rStyle w:val="normaltextrun"/>
                <w:rFonts w:ascii="Arial" w:eastAsia="Arial" w:hAnsi="Arial" w:cs="Arial"/>
                <w:color w:val="000000" w:themeColor="text1"/>
                <w:sz w:val="24"/>
                <w:szCs w:val="24"/>
              </w:rPr>
              <w:t xml:space="preserve">Do the assessments offer choice and variety as appropriate within the context of the </w:t>
            </w:r>
            <w:r w:rsidR="55F75D8B" w:rsidRPr="6F9E26B6">
              <w:rPr>
                <w:rStyle w:val="normaltextrun"/>
                <w:rFonts w:ascii="Arial" w:eastAsia="Arial" w:hAnsi="Arial" w:cs="Arial"/>
                <w:color w:val="000000" w:themeColor="text1"/>
                <w:sz w:val="24"/>
                <w:szCs w:val="24"/>
              </w:rPr>
              <w:t>course</w:t>
            </w:r>
            <w:r w:rsidRPr="6F9E26B6">
              <w:rPr>
                <w:rStyle w:val="normaltextrun"/>
                <w:rFonts w:ascii="Arial" w:eastAsia="Arial" w:hAnsi="Arial" w:cs="Arial"/>
                <w:color w:val="000000" w:themeColor="text1"/>
                <w:sz w:val="24"/>
                <w:szCs w:val="24"/>
              </w:rPr>
              <w:t>?</w:t>
            </w:r>
          </w:p>
          <w:p w14:paraId="41E56F3D" w14:textId="2C19DA51" w:rsidR="6B1E3987" w:rsidRDefault="6B1E3987" w:rsidP="6B1E3987">
            <w:pPr>
              <w:spacing w:line="240" w:lineRule="auto"/>
              <w:rPr>
                <w:rFonts w:eastAsia="Arial" w:cs="Arial"/>
                <w:szCs w:val="24"/>
              </w:rPr>
            </w:pPr>
          </w:p>
          <w:p w14:paraId="5B298331" w14:textId="48EE7F75" w:rsidR="6B1E3987" w:rsidRDefault="6B1E3987" w:rsidP="6B1E3987">
            <w:pPr>
              <w:spacing w:line="240" w:lineRule="auto"/>
              <w:rPr>
                <w:rFonts w:eastAsia="Arial" w:cs="Arial"/>
                <w:szCs w:val="24"/>
              </w:rPr>
            </w:pPr>
            <w:r w:rsidRPr="6B1E3987">
              <w:rPr>
                <w:rStyle w:val="normaltextrun"/>
                <w:rFonts w:ascii="Arial" w:eastAsia="Arial" w:hAnsi="Arial" w:cs="Arial"/>
                <w:sz w:val="24"/>
                <w:szCs w:val="24"/>
              </w:rPr>
              <w:lastRenderedPageBreak/>
              <w:t>Is the assessment load appropriate, i.e., not over or under assessing, and does it avoid too many single points of failure (as a guide a 30-credit module should have 2 elements of assessments, unless it is a portfolio)?</w:t>
            </w:r>
          </w:p>
          <w:p w14:paraId="173903C2" w14:textId="0D2DE44C" w:rsidR="6B1E3987" w:rsidRDefault="6B1E3987" w:rsidP="6B1E3987">
            <w:pPr>
              <w:spacing w:line="240" w:lineRule="auto"/>
              <w:rPr>
                <w:rFonts w:eastAsia="Arial" w:cs="Arial"/>
                <w:szCs w:val="24"/>
              </w:rPr>
            </w:pPr>
          </w:p>
        </w:tc>
      </w:tr>
    </w:tbl>
    <w:p w14:paraId="387BBE75" w14:textId="47F3BF73" w:rsidR="004310C6" w:rsidRPr="00B179FB" w:rsidRDefault="004310C6" w:rsidP="6B1E3987">
      <w:pPr>
        <w:spacing w:line="240" w:lineRule="auto"/>
        <w:rPr>
          <w:rFonts w:eastAsia="Arial" w:cs="Arial"/>
          <w:color w:val="000000" w:themeColor="text1"/>
          <w:szCs w:val="24"/>
        </w:rPr>
      </w:pPr>
    </w:p>
    <w:p w14:paraId="17815104" w14:textId="64014BB5" w:rsidR="004310C6" w:rsidRPr="00B179FB" w:rsidRDefault="0BD1C3AD" w:rsidP="6B1E3987">
      <w:pPr>
        <w:spacing w:line="240" w:lineRule="auto"/>
        <w:rPr>
          <w:rFonts w:eastAsia="Arial" w:cs="Arial"/>
          <w:color w:val="000000" w:themeColor="text1"/>
          <w:szCs w:val="24"/>
        </w:rPr>
      </w:pPr>
      <w:r w:rsidRPr="6B1E3987">
        <w:rPr>
          <w:rFonts w:eastAsia="Arial" w:cs="Arial"/>
          <w:b/>
          <w:bCs/>
          <w:color w:val="000000" w:themeColor="text1"/>
          <w:szCs w:val="24"/>
        </w:rPr>
        <w:t>Modules</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4635"/>
        <w:gridCol w:w="9225"/>
      </w:tblGrid>
      <w:tr w:rsidR="6B1E3987" w14:paraId="00280B34" w14:textId="77777777" w:rsidTr="6F9E26B6">
        <w:trPr>
          <w:trHeight w:val="300"/>
        </w:trPr>
        <w:tc>
          <w:tcPr>
            <w:tcW w:w="4635" w:type="dxa"/>
            <w:tcMar>
              <w:left w:w="105" w:type="dxa"/>
              <w:right w:w="105" w:type="dxa"/>
            </w:tcMar>
          </w:tcPr>
          <w:p w14:paraId="778B7AB7" w14:textId="59268499" w:rsidR="6B1E3987" w:rsidRDefault="6B1E3987" w:rsidP="6B1E3987">
            <w:pPr>
              <w:rPr>
                <w:rFonts w:eastAsia="Arial" w:cs="Arial"/>
                <w:szCs w:val="24"/>
              </w:rPr>
            </w:pPr>
            <w:r w:rsidRPr="6B1E3987">
              <w:rPr>
                <w:rFonts w:eastAsia="Arial" w:cs="Arial"/>
                <w:b/>
                <w:bCs/>
                <w:szCs w:val="24"/>
              </w:rPr>
              <w:t>Area for Review</w:t>
            </w:r>
          </w:p>
        </w:tc>
        <w:tc>
          <w:tcPr>
            <w:tcW w:w="9225" w:type="dxa"/>
            <w:tcMar>
              <w:left w:w="105" w:type="dxa"/>
              <w:right w:w="105" w:type="dxa"/>
            </w:tcMar>
          </w:tcPr>
          <w:p w14:paraId="5BC6D53E" w14:textId="63C3B612" w:rsidR="6B1E3987" w:rsidRDefault="6B1E3987" w:rsidP="6B1E3987">
            <w:pPr>
              <w:rPr>
                <w:rFonts w:eastAsia="Arial" w:cs="Arial"/>
                <w:szCs w:val="24"/>
              </w:rPr>
            </w:pPr>
            <w:r w:rsidRPr="6B1E3987">
              <w:rPr>
                <w:rFonts w:eastAsia="Arial" w:cs="Arial"/>
                <w:b/>
                <w:bCs/>
                <w:szCs w:val="24"/>
              </w:rPr>
              <w:t>Helpful Prompts</w:t>
            </w:r>
          </w:p>
        </w:tc>
      </w:tr>
      <w:tr w:rsidR="6B1E3987" w14:paraId="3F0045B6" w14:textId="77777777" w:rsidTr="6F9E26B6">
        <w:trPr>
          <w:trHeight w:val="300"/>
        </w:trPr>
        <w:tc>
          <w:tcPr>
            <w:tcW w:w="4635" w:type="dxa"/>
            <w:tcMar>
              <w:left w:w="105" w:type="dxa"/>
              <w:right w:w="105" w:type="dxa"/>
            </w:tcMar>
          </w:tcPr>
          <w:p w14:paraId="471F2FCC" w14:textId="3CBA6B9A" w:rsidR="6B1E3987" w:rsidRDefault="6B1E3987" w:rsidP="6B1E3987">
            <w:pPr>
              <w:rPr>
                <w:rFonts w:eastAsia="Arial" w:cs="Arial"/>
                <w:szCs w:val="24"/>
              </w:rPr>
            </w:pPr>
            <w:r w:rsidRPr="6B1E3987">
              <w:rPr>
                <w:rFonts w:eastAsia="Arial" w:cs="Arial"/>
                <w:szCs w:val="24"/>
              </w:rPr>
              <w:t>Are there any other points that you would like to raise relating to any of the modules?</w:t>
            </w:r>
          </w:p>
        </w:tc>
        <w:tc>
          <w:tcPr>
            <w:tcW w:w="9225" w:type="dxa"/>
            <w:tcMar>
              <w:left w:w="105" w:type="dxa"/>
              <w:right w:w="105" w:type="dxa"/>
            </w:tcMar>
          </w:tcPr>
          <w:p w14:paraId="5E1C50A0" w14:textId="0EB3BC2B" w:rsidR="6B1E3987" w:rsidRDefault="6B1E3987" w:rsidP="6B1E3987">
            <w:pPr>
              <w:keepNext/>
              <w:keepLines/>
              <w:rPr>
                <w:rFonts w:eastAsia="Arial" w:cs="Arial"/>
                <w:color w:val="2F5496" w:themeColor="accent1" w:themeShade="BF"/>
                <w:szCs w:val="24"/>
              </w:rPr>
            </w:pPr>
            <w:r w:rsidRPr="6B1E3987">
              <w:rPr>
                <w:rFonts w:eastAsia="Arial" w:cs="Arial"/>
                <w:color w:val="2F5496" w:themeColor="accent1" w:themeShade="BF"/>
                <w:szCs w:val="24"/>
              </w:rPr>
              <w:t>Is the module design inclusive and does it provide a sufficient breadth and depth of learning opportunities? How do the individual modules complement each other to create a coherent learning experience?</w:t>
            </w:r>
          </w:p>
          <w:p w14:paraId="71771060" w14:textId="23AF8707" w:rsidR="6B1E3987" w:rsidRDefault="6B1E3987" w:rsidP="6B1E3987">
            <w:pPr>
              <w:rPr>
                <w:rFonts w:eastAsia="Arial" w:cs="Arial"/>
                <w:color w:val="2F5496" w:themeColor="accent1" w:themeShade="BF"/>
                <w:szCs w:val="24"/>
              </w:rPr>
            </w:pPr>
          </w:p>
          <w:p w14:paraId="5279D1E0" w14:textId="2D538C10" w:rsidR="6B1E3987" w:rsidRDefault="6B1E3987" w:rsidP="5C38C0AE">
            <w:pPr>
              <w:keepNext/>
              <w:keepLines/>
              <w:rPr>
                <w:rFonts w:eastAsia="Arial" w:cs="Arial"/>
                <w:color w:val="000000" w:themeColor="text1"/>
              </w:rPr>
            </w:pPr>
            <w:r w:rsidRPr="6F9E26B6">
              <w:rPr>
                <w:rFonts w:eastAsia="Arial" w:cs="Arial"/>
                <w:color w:val="000000" w:themeColor="text1"/>
              </w:rPr>
              <w:t xml:space="preserve">How do the module Aims and Learning Outcomes align with the </w:t>
            </w:r>
            <w:r w:rsidR="380DEE5C" w:rsidRPr="6F9E26B6">
              <w:rPr>
                <w:rFonts w:eastAsia="Arial" w:cs="Arial"/>
                <w:color w:val="000000" w:themeColor="text1"/>
              </w:rPr>
              <w:t>Course</w:t>
            </w:r>
            <w:r w:rsidRPr="6F9E26B6">
              <w:rPr>
                <w:rFonts w:eastAsia="Arial" w:cs="Arial"/>
                <w:color w:val="000000" w:themeColor="text1"/>
              </w:rPr>
              <w:t xml:space="preserve"> Aims and LOs?</w:t>
            </w:r>
          </w:p>
          <w:p w14:paraId="0ACD6BA4" w14:textId="1DC75261" w:rsidR="6B1E3987" w:rsidRDefault="6B1E3987" w:rsidP="6B1E3987">
            <w:pPr>
              <w:keepNext/>
              <w:keepLines/>
              <w:rPr>
                <w:rFonts w:eastAsia="Arial" w:cs="Arial"/>
                <w:color w:val="000000" w:themeColor="text1"/>
                <w:szCs w:val="24"/>
              </w:rPr>
            </w:pPr>
          </w:p>
          <w:p w14:paraId="41D18573" w14:textId="414B5C87" w:rsidR="6B1E3987" w:rsidRDefault="6B1E3987" w:rsidP="6B1E3987">
            <w:pPr>
              <w:keepNext/>
              <w:keepLines/>
              <w:rPr>
                <w:rFonts w:eastAsia="Arial" w:cs="Arial"/>
                <w:color w:val="000000" w:themeColor="text1"/>
                <w:szCs w:val="24"/>
              </w:rPr>
            </w:pPr>
            <w:r w:rsidRPr="3C376CEA">
              <w:rPr>
                <w:rFonts w:eastAsia="Arial" w:cs="Arial"/>
                <w:color w:val="000000" w:themeColor="text1"/>
              </w:rPr>
              <w:t>Where are Navigate, Explore and Apply embedded?</w:t>
            </w:r>
          </w:p>
          <w:p w14:paraId="44A09389" w14:textId="3DDC3685" w:rsidR="3C376CEA" w:rsidRDefault="3C376CEA" w:rsidP="3C376CEA">
            <w:pPr>
              <w:keepNext/>
              <w:keepLines/>
              <w:rPr>
                <w:rFonts w:eastAsia="Arial" w:cs="Arial"/>
                <w:color w:val="000000" w:themeColor="text1"/>
              </w:rPr>
            </w:pPr>
          </w:p>
          <w:p w14:paraId="1F137A32" w14:textId="76EE4458" w:rsidR="55D9F7DA" w:rsidRDefault="55D9F7DA" w:rsidP="3C376CEA">
            <w:pPr>
              <w:keepNext/>
              <w:keepLines/>
              <w:rPr>
                <w:rFonts w:eastAsia="Arial" w:cs="Arial"/>
                <w:color w:val="000000" w:themeColor="text1"/>
              </w:rPr>
            </w:pPr>
            <w:r w:rsidRPr="3C376CEA">
              <w:rPr>
                <w:rFonts w:eastAsia="Arial" w:cs="Arial"/>
                <w:color w:val="000000" w:themeColor="text1"/>
              </w:rPr>
              <w:t>Are Module Descriptors written consistently in the second person narrative?</w:t>
            </w:r>
          </w:p>
          <w:p w14:paraId="016B6BDE" w14:textId="4CFD7E64" w:rsidR="6B1E3987" w:rsidRDefault="6B1E3987" w:rsidP="6B1E3987">
            <w:pPr>
              <w:keepNext/>
              <w:keepLines/>
              <w:rPr>
                <w:rFonts w:eastAsia="Arial" w:cs="Arial"/>
                <w:color w:val="000000" w:themeColor="text1"/>
                <w:szCs w:val="24"/>
              </w:rPr>
            </w:pPr>
          </w:p>
          <w:p w14:paraId="1BD86089" w14:textId="3AA8B1AC" w:rsidR="6B1E3987" w:rsidRPr="00817565" w:rsidRDefault="6B1E3987" w:rsidP="266C8ED7">
            <w:pPr>
              <w:keepNext/>
              <w:keepLines/>
              <w:rPr>
                <w:rFonts w:eastAsia="Arial" w:cs="Arial"/>
                <w:color w:val="538135" w:themeColor="accent6" w:themeShade="BF"/>
              </w:rPr>
            </w:pPr>
            <w:r w:rsidRPr="6F9E26B6">
              <w:rPr>
                <w:rFonts w:eastAsia="Arial" w:cs="Arial"/>
                <w:color w:val="538135" w:themeColor="accent6" w:themeShade="BF"/>
              </w:rPr>
              <w:t xml:space="preserve">If existing modules have been linked in the CMS, have they been updated and edited appropriately in line with current policies e.g., around assessment categories, ‘What and how </w:t>
            </w:r>
            <w:r w:rsidR="45E315E3" w:rsidRPr="6F9E26B6">
              <w:rPr>
                <w:rFonts w:eastAsia="Arial" w:cs="Arial"/>
                <w:color w:val="538135" w:themeColor="accent6" w:themeShade="BF"/>
              </w:rPr>
              <w:t>you</w:t>
            </w:r>
            <w:r w:rsidRPr="6F9E26B6">
              <w:rPr>
                <w:rFonts w:eastAsia="Arial" w:cs="Arial"/>
                <w:color w:val="538135" w:themeColor="accent6" w:themeShade="BF"/>
              </w:rPr>
              <w:t xml:space="preserve"> will learn on this module’ stock text?</w:t>
            </w:r>
          </w:p>
          <w:p w14:paraId="747EEBCD" w14:textId="349046EB" w:rsidR="6B1E3987" w:rsidRDefault="6B1E3987" w:rsidP="6B1E3987">
            <w:pPr>
              <w:keepNext/>
              <w:keepLines/>
              <w:rPr>
                <w:rFonts w:eastAsia="Arial" w:cs="Arial"/>
                <w:szCs w:val="24"/>
              </w:rPr>
            </w:pPr>
          </w:p>
        </w:tc>
      </w:tr>
    </w:tbl>
    <w:p w14:paraId="05948D24" w14:textId="1886265D" w:rsidR="004310C6" w:rsidRPr="00B179FB" w:rsidRDefault="004310C6" w:rsidP="6B1E3987">
      <w:pPr>
        <w:spacing w:line="240" w:lineRule="auto"/>
        <w:rPr>
          <w:rFonts w:eastAsia="Arial" w:cs="Arial"/>
          <w:color w:val="000000" w:themeColor="text1"/>
          <w:szCs w:val="24"/>
        </w:rPr>
      </w:pPr>
    </w:p>
    <w:p w14:paraId="5A4B9969" w14:textId="7B41E8DC" w:rsidR="004310C6" w:rsidRPr="00B179FB" w:rsidRDefault="0BD1C3AD" w:rsidP="6B1E3987">
      <w:pPr>
        <w:spacing w:line="240" w:lineRule="auto"/>
        <w:rPr>
          <w:rFonts w:eastAsia="Arial" w:cs="Arial"/>
          <w:color w:val="000000" w:themeColor="text1"/>
          <w:szCs w:val="24"/>
        </w:rPr>
      </w:pPr>
      <w:r w:rsidRPr="6B1E3987">
        <w:rPr>
          <w:rFonts w:eastAsia="Arial" w:cs="Arial"/>
          <w:b/>
          <w:bCs/>
          <w:color w:val="000000" w:themeColor="text1"/>
          <w:szCs w:val="24"/>
        </w:rPr>
        <w:t>Quality Paperwork</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665"/>
        <w:gridCol w:w="9210"/>
      </w:tblGrid>
      <w:tr w:rsidR="6B1E3987" w14:paraId="6F4275F9" w14:textId="77777777" w:rsidTr="6B1E3987">
        <w:trPr>
          <w:trHeight w:val="300"/>
        </w:trPr>
        <w:tc>
          <w:tcPr>
            <w:tcW w:w="4665" w:type="dxa"/>
            <w:tcMar>
              <w:left w:w="105" w:type="dxa"/>
              <w:right w:w="105" w:type="dxa"/>
            </w:tcMar>
          </w:tcPr>
          <w:p w14:paraId="7F9F4658" w14:textId="600013DE" w:rsidR="6B1E3987" w:rsidRDefault="6B1E3987" w:rsidP="6B1E3987">
            <w:pPr>
              <w:rPr>
                <w:rFonts w:eastAsia="Arial" w:cs="Arial"/>
                <w:szCs w:val="24"/>
              </w:rPr>
            </w:pPr>
            <w:r w:rsidRPr="6B1E3987">
              <w:rPr>
                <w:rFonts w:eastAsia="Arial" w:cs="Arial"/>
                <w:b/>
                <w:bCs/>
                <w:szCs w:val="24"/>
              </w:rPr>
              <w:lastRenderedPageBreak/>
              <w:t>Area for Review</w:t>
            </w:r>
          </w:p>
          <w:p w14:paraId="3073CDA9" w14:textId="4AD3ACFC" w:rsidR="6B1E3987" w:rsidRDefault="6B1E3987" w:rsidP="6B1E3987">
            <w:pPr>
              <w:rPr>
                <w:rFonts w:eastAsia="Arial" w:cs="Arial"/>
                <w:szCs w:val="24"/>
              </w:rPr>
            </w:pPr>
          </w:p>
        </w:tc>
        <w:tc>
          <w:tcPr>
            <w:tcW w:w="9210" w:type="dxa"/>
            <w:tcMar>
              <w:left w:w="105" w:type="dxa"/>
              <w:right w:w="105" w:type="dxa"/>
            </w:tcMar>
          </w:tcPr>
          <w:p w14:paraId="0C555E63" w14:textId="4F90A70E" w:rsidR="6B1E3987" w:rsidRDefault="6B1E3987" w:rsidP="6B1E3987">
            <w:pPr>
              <w:rPr>
                <w:rFonts w:eastAsia="Arial" w:cs="Arial"/>
                <w:szCs w:val="24"/>
              </w:rPr>
            </w:pPr>
            <w:r w:rsidRPr="6B1E3987">
              <w:rPr>
                <w:rFonts w:eastAsia="Arial" w:cs="Arial"/>
                <w:b/>
                <w:bCs/>
                <w:szCs w:val="24"/>
              </w:rPr>
              <w:t>Helpful Prompts</w:t>
            </w:r>
          </w:p>
        </w:tc>
      </w:tr>
      <w:tr w:rsidR="6B1E3987" w14:paraId="485719B9" w14:textId="77777777" w:rsidTr="6B1E3987">
        <w:trPr>
          <w:trHeight w:val="300"/>
        </w:trPr>
        <w:tc>
          <w:tcPr>
            <w:tcW w:w="4665" w:type="dxa"/>
            <w:tcMar>
              <w:left w:w="105" w:type="dxa"/>
              <w:right w:w="105" w:type="dxa"/>
            </w:tcMar>
          </w:tcPr>
          <w:p w14:paraId="6DB48035" w14:textId="1876ED85" w:rsidR="6B1E3987" w:rsidRDefault="6B1E3987" w:rsidP="6B1E3987">
            <w:pPr>
              <w:rPr>
                <w:rFonts w:eastAsia="Arial" w:cs="Arial"/>
                <w:szCs w:val="24"/>
              </w:rPr>
            </w:pPr>
            <w:r w:rsidRPr="6B1E3987">
              <w:rPr>
                <w:rFonts w:eastAsia="Arial" w:cs="Arial"/>
                <w:szCs w:val="24"/>
              </w:rPr>
              <w:t>Is the paperwork of high quality?</w:t>
            </w:r>
          </w:p>
          <w:p w14:paraId="7BE2D26E" w14:textId="7850FCBE" w:rsidR="6B1E3987" w:rsidRDefault="6B1E3987" w:rsidP="6B1E3987">
            <w:pPr>
              <w:rPr>
                <w:rFonts w:eastAsia="Arial" w:cs="Arial"/>
                <w:szCs w:val="24"/>
              </w:rPr>
            </w:pPr>
          </w:p>
        </w:tc>
        <w:tc>
          <w:tcPr>
            <w:tcW w:w="9210" w:type="dxa"/>
            <w:tcMar>
              <w:left w:w="105" w:type="dxa"/>
              <w:right w:w="105" w:type="dxa"/>
            </w:tcMar>
          </w:tcPr>
          <w:p w14:paraId="62DBBCE5" w14:textId="0DCFCDDC" w:rsidR="6B1E3987" w:rsidRPr="00817565" w:rsidRDefault="6B1E3987" w:rsidP="6B1E3987">
            <w:pPr>
              <w:rPr>
                <w:rFonts w:eastAsia="Arial" w:cs="Arial"/>
                <w:color w:val="538135" w:themeColor="accent6" w:themeShade="BF"/>
                <w:szCs w:val="24"/>
              </w:rPr>
            </w:pPr>
            <w:r w:rsidRPr="00817565">
              <w:rPr>
                <w:rFonts w:eastAsia="Arial" w:cs="Arial"/>
                <w:color w:val="538135" w:themeColor="accent6" w:themeShade="BF"/>
                <w:szCs w:val="24"/>
              </w:rPr>
              <w:t>Is the wording of the documentation concise? Does it avoid referencing practices which may be subject to regular change?</w:t>
            </w:r>
          </w:p>
          <w:p w14:paraId="568BA15D" w14:textId="2481A376" w:rsidR="6B1E3987" w:rsidRPr="00817565" w:rsidRDefault="6B1E3987" w:rsidP="6B1E3987">
            <w:pPr>
              <w:rPr>
                <w:rFonts w:eastAsia="Arial" w:cs="Arial"/>
                <w:color w:val="538135" w:themeColor="accent6" w:themeShade="BF"/>
                <w:szCs w:val="24"/>
              </w:rPr>
            </w:pPr>
          </w:p>
          <w:p w14:paraId="590B0E92" w14:textId="71EE6159" w:rsidR="6B1E3987" w:rsidRPr="00817565" w:rsidRDefault="6B1E3987" w:rsidP="6B1E3987">
            <w:pPr>
              <w:rPr>
                <w:rFonts w:eastAsia="Arial" w:cs="Arial"/>
                <w:color w:val="538135" w:themeColor="accent6" w:themeShade="BF"/>
                <w:szCs w:val="24"/>
              </w:rPr>
            </w:pPr>
            <w:r w:rsidRPr="00817565">
              <w:rPr>
                <w:rFonts w:eastAsia="Arial" w:cs="Arial"/>
                <w:color w:val="538135" w:themeColor="accent6" w:themeShade="BF"/>
                <w:szCs w:val="24"/>
              </w:rPr>
              <w:t>Is terminology consistent?</w:t>
            </w:r>
          </w:p>
          <w:p w14:paraId="01729F26" w14:textId="28029815" w:rsidR="6B1E3987" w:rsidRPr="00817565" w:rsidRDefault="6B1E3987" w:rsidP="6B1E3987">
            <w:pPr>
              <w:rPr>
                <w:rFonts w:eastAsia="Arial" w:cs="Arial"/>
                <w:color w:val="538135" w:themeColor="accent6" w:themeShade="BF"/>
                <w:szCs w:val="24"/>
              </w:rPr>
            </w:pPr>
          </w:p>
          <w:p w14:paraId="334E9608" w14:textId="7EB73318" w:rsidR="6B1E3987" w:rsidRPr="00817565" w:rsidRDefault="6B1E3987" w:rsidP="6B1E3987">
            <w:pPr>
              <w:rPr>
                <w:rFonts w:eastAsia="Arial" w:cs="Arial"/>
                <w:color w:val="538135" w:themeColor="accent6" w:themeShade="BF"/>
                <w:szCs w:val="24"/>
              </w:rPr>
            </w:pPr>
            <w:r w:rsidRPr="00817565">
              <w:rPr>
                <w:rFonts w:eastAsia="Arial" w:cs="Arial"/>
                <w:color w:val="538135" w:themeColor="accent6" w:themeShade="BF"/>
                <w:szCs w:val="24"/>
              </w:rPr>
              <w:t>Are acronyms spelt out in full at the first mention?</w:t>
            </w:r>
          </w:p>
          <w:p w14:paraId="629F4B69" w14:textId="5511E2AC" w:rsidR="6B1E3987" w:rsidRPr="00817565" w:rsidRDefault="6B1E3987" w:rsidP="6B1E3987">
            <w:pPr>
              <w:rPr>
                <w:rFonts w:eastAsia="Arial" w:cs="Arial"/>
                <w:color w:val="538135" w:themeColor="accent6" w:themeShade="BF"/>
                <w:szCs w:val="24"/>
              </w:rPr>
            </w:pPr>
          </w:p>
          <w:p w14:paraId="49D9E448" w14:textId="4DFA2672" w:rsidR="6B1E3987" w:rsidRPr="00817565" w:rsidRDefault="6B1E3987" w:rsidP="6B1E3987">
            <w:pPr>
              <w:rPr>
                <w:rFonts w:eastAsia="Arial" w:cs="Arial"/>
                <w:color w:val="538135" w:themeColor="accent6" w:themeShade="BF"/>
                <w:szCs w:val="24"/>
              </w:rPr>
            </w:pPr>
            <w:r w:rsidRPr="00817565">
              <w:rPr>
                <w:rFonts w:eastAsia="Arial" w:cs="Arial"/>
                <w:color w:val="538135" w:themeColor="accent6" w:themeShade="BF"/>
                <w:szCs w:val="24"/>
              </w:rPr>
              <w:t>Have template guidance and prompts been removed from the final documents?</w:t>
            </w:r>
          </w:p>
          <w:p w14:paraId="19EBA840" w14:textId="68035A8E" w:rsidR="6B1E3987" w:rsidRPr="00817565" w:rsidRDefault="6B1E3987" w:rsidP="6B1E3987">
            <w:pPr>
              <w:rPr>
                <w:rFonts w:eastAsia="Arial" w:cs="Arial"/>
                <w:color w:val="538135" w:themeColor="accent6" w:themeShade="BF"/>
                <w:szCs w:val="24"/>
              </w:rPr>
            </w:pPr>
          </w:p>
          <w:p w14:paraId="5A7D8DEF" w14:textId="1FB418E2" w:rsidR="6B1E3987" w:rsidRPr="00817565" w:rsidRDefault="6B1E3987" w:rsidP="6B1E3987">
            <w:pPr>
              <w:rPr>
                <w:rFonts w:eastAsia="Arial" w:cs="Arial"/>
                <w:color w:val="538135" w:themeColor="accent6" w:themeShade="BF"/>
                <w:szCs w:val="24"/>
              </w:rPr>
            </w:pPr>
            <w:r w:rsidRPr="00817565">
              <w:rPr>
                <w:rFonts w:eastAsia="Arial" w:cs="Arial"/>
                <w:color w:val="538135" w:themeColor="accent6" w:themeShade="BF"/>
                <w:szCs w:val="24"/>
              </w:rPr>
              <w:t>Where stock text contains options, have these been selected appropriately?</w:t>
            </w:r>
          </w:p>
          <w:p w14:paraId="62B23D65" w14:textId="1405C9B3" w:rsidR="6B1E3987" w:rsidRPr="00817565" w:rsidRDefault="6B1E3987" w:rsidP="6B1E3987">
            <w:pPr>
              <w:rPr>
                <w:rFonts w:eastAsia="Arial" w:cs="Arial"/>
                <w:color w:val="538135" w:themeColor="accent6" w:themeShade="BF"/>
                <w:szCs w:val="24"/>
              </w:rPr>
            </w:pPr>
          </w:p>
          <w:p w14:paraId="23E627F9" w14:textId="19E6BCD2" w:rsidR="6B1E3987" w:rsidRPr="00817565" w:rsidRDefault="6B1E3987" w:rsidP="6B1E3987">
            <w:pPr>
              <w:rPr>
                <w:rFonts w:eastAsia="Arial" w:cs="Arial"/>
                <w:color w:val="538135" w:themeColor="accent6" w:themeShade="BF"/>
                <w:szCs w:val="24"/>
              </w:rPr>
            </w:pPr>
            <w:r w:rsidRPr="00817565">
              <w:rPr>
                <w:rFonts w:eastAsia="Arial" w:cs="Arial"/>
                <w:color w:val="538135" w:themeColor="accent6" w:themeShade="BF"/>
                <w:szCs w:val="24"/>
              </w:rPr>
              <w:t>Do the final documents contain residual stock text which does not actually apply to the course e.g. external moderation does not apply to Foundation Year, NSS does not apply to PG?</w:t>
            </w:r>
          </w:p>
          <w:p w14:paraId="19365BFC" w14:textId="56EA15E4" w:rsidR="6B1E3987" w:rsidRPr="00817565" w:rsidRDefault="6B1E3987" w:rsidP="6B1E3987">
            <w:pPr>
              <w:rPr>
                <w:rFonts w:eastAsia="Arial" w:cs="Arial"/>
                <w:color w:val="538135" w:themeColor="accent6" w:themeShade="BF"/>
                <w:szCs w:val="24"/>
              </w:rPr>
            </w:pPr>
          </w:p>
          <w:p w14:paraId="6EAA39A7" w14:textId="1AC08608" w:rsidR="6B1E3987" w:rsidRPr="00817565" w:rsidRDefault="6B1E3987" w:rsidP="6B1E3987">
            <w:pPr>
              <w:rPr>
                <w:rFonts w:eastAsia="Arial" w:cs="Arial"/>
                <w:color w:val="538135" w:themeColor="accent6" w:themeShade="BF"/>
                <w:szCs w:val="24"/>
              </w:rPr>
            </w:pPr>
            <w:r w:rsidRPr="00817565">
              <w:rPr>
                <w:rFonts w:eastAsia="Arial" w:cs="Arial"/>
                <w:color w:val="538135" w:themeColor="accent6" w:themeShade="BF"/>
                <w:szCs w:val="24"/>
              </w:rPr>
              <w:t>If collaborative partner provision which is also delivered by KU, does the documentation reflect local delivery as opposed to KU delivery?</w:t>
            </w:r>
          </w:p>
          <w:p w14:paraId="444639EB" w14:textId="36B4D85D" w:rsidR="6B1E3987" w:rsidRPr="00817565" w:rsidRDefault="6B1E3987" w:rsidP="6B1E3987">
            <w:pPr>
              <w:rPr>
                <w:rFonts w:eastAsia="Arial" w:cs="Arial"/>
                <w:color w:val="538135" w:themeColor="accent6" w:themeShade="BF"/>
                <w:szCs w:val="24"/>
              </w:rPr>
            </w:pPr>
          </w:p>
        </w:tc>
      </w:tr>
    </w:tbl>
    <w:p w14:paraId="09B65A3E" w14:textId="4978FA21" w:rsidR="004310C6" w:rsidRPr="00B179FB" w:rsidRDefault="004310C6" w:rsidP="6B1E3987">
      <w:pPr>
        <w:spacing w:line="240" w:lineRule="auto"/>
        <w:rPr>
          <w:rFonts w:eastAsia="Arial" w:cs="Arial"/>
          <w:color w:val="000000" w:themeColor="text1"/>
          <w:szCs w:val="24"/>
        </w:rPr>
      </w:pPr>
    </w:p>
    <w:p w14:paraId="512D6DE6" w14:textId="3B720EAD" w:rsidR="004310C6" w:rsidRPr="00B179FB" w:rsidRDefault="0BD1C3AD" w:rsidP="6B1E3987">
      <w:pPr>
        <w:spacing w:line="240" w:lineRule="auto"/>
        <w:rPr>
          <w:rFonts w:eastAsia="Arial" w:cs="Arial"/>
          <w:color w:val="000000" w:themeColor="text1"/>
          <w:szCs w:val="24"/>
        </w:rPr>
      </w:pPr>
      <w:r w:rsidRPr="6B1E3987">
        <w:rPr>
          <w:rFonts w:eastAsia="Arial" w:cs="Arial"/>
          <w:b/>
          <w:bCs/>
          <w:color w:val="000000" w:themeColor="text1"/>
          <w:szCs w:val="24"/>
        </w:rPr>
        <w:t>Course and Module Set Up</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665"/>
        <w:gridCol w:w="9210"/>
      </w:tblGrid>
      <w:tr w:rsidR="6B1E3987" w14:paraId="7F9F76DA" w14:textId="77777777" w:rsidTr="383AE73B">
        <w:trPr>
          <w:trHeight w:val="300"/>
        </w:trPr>
        <w:tc>
          <w:tcPr>
            <w:tcW w:w="4665" w:type="dxa"/>
            <w:tcMar>
              <w:left w:w="105" w:type="dxa"/>
              <w:right w:w="105" w:type="dxa"/>
            </w:tcMar>
          </w:tcPr>
          <w:p w14:paraId="497F1155" w14:textId="0588DEED" w:rsidR="6B1E3987" w:rsidRDefault="6B1E3987" w:rsidP="6B1E3987">
            <w:pPr>
              <w:rPr>
                <w:rFonts w:eastAsia="Arial" w:cs="Arial"/>
                <w:szCs w:val="24"/>
              </w:rPr>
            </w:pPr>
            <w:r w:rsidRPr="6B1E3987">
              <w:rPr>
                <w:rFonts w:eastAsia="Arial" w:cs="Arial"/>
                <w:b/>
                <w:bCs/>
                <w:szCs w:val="24"/>
              </w:rPr>
              <w:lastRenderedPageBreak/>
              <w:t>Area for Review</w:t>
            </w:r>
          </w:p>
          <w:p w14:paraId="67287606" w14:textId="114F4BCE" w:rsidR="6B1E3987" w:rsidRDefault="6B1E3987" w:rsidP="6B1E3987">
            <w:pPr>
              <w:rPr>
                <w:rFonts w:eastAsia="Arial" w:cs="Arial"/>
                <w:szCs w:val="24"/>
              </w:rPr>
            </w:pPr>
          </w:p>
        </w:tc>
        <w:tc>
          <w:tcPr>
            <w:tcW w:w="9210" w:type="dxa"/>
            <w:tcMar>
              <w:left w:w="105" w:type="dxa"/>
              <w:right w:w="105" w:type="dxa"/>
            </w:tcMar>
          </w:tcPr>
          <w:p w14:paraId="3F4B7094" w14:textId="152B3AF2" w:rsidR="6B1E3987" w:rsidRDefault="6B1E3987" w:rsidP="6B1E3987">
            <w:pPr>
              <w:rPr>
                <w:rFonts w:eastAsia="Arial" w:cs="Arial"/>
                <w:szCs w:val="24"/>
              </w:rPr>
            </w:pPr>
            <w:r w:rsidRPr="6B1E3987">
              <w:rPr>
                <w:rFonts w:eastAsia="Arial" w:cs="Arial"/>
                <w:b/>
                <w:bCs/>
                <w:szCs w:val="24"/>
              </w:rPr>
              <w:t>Helpful Prompts</w:t>
            </w:r>
          </w:p>
        </w:tc>
      </w:tr>
      <w:tr w:rsidR="6B1E3987" w14:paraId="4BDD781E" w14:textId="77777777" w:rsidTr="383AE73B">
        <w:trPr>
          <w:trHeight w:val="300"/>
        </w:trPr>
        <w:tc>
          <w:tcPr>
            <w:tcW w:w="4665" w:type="dxa"/>
            <w:tcMar>
              <w:left w:w="105" w:type="dxa"/>
              <w:right w:w="105" w:type="dxa"/>
            </w:tcMar>
          </w:tcPr>
          <w:p w14:paraId="3BD39F9F" w14:textId="2DA999C0" w:rsidR="6B1E3987" w:rsidRDefault="6B1E3987" w:rsidP="383AE73B">
            <w:pPr>
              <w:rPr>
                <w:rFonts w:eastAsia="Arial" w:cs="Arial"/>
              </w:rPr>
            </w:pPr>
            <w:r w:rsidRPr="383AE73B">
              <w:rPr>
                <w:rFonts w:eastAsia="Arial" w:cs="Arial"/>
              </w:rPr>
              <w:t xml:space="preserve">Will the information in the paperwork allow for the course and modules to be set up correctly in </w:t>
            </w:r>
            <w:bookmarkStart w:id="9" w:name="_Int_yy0JYuHS"/>
            <w:proofErr w:type="gramStart"/>
            <w:r w:rsidRPr="383AE73B">
              <w:rPr>
                <w:rFonts w:eastAsia="Arial" w:cs="Arial"/>
              </w:rPr>
              <w:t>University</w:t>
            </w:r>
            <w:bookmarkEnd w:id="9"/>
            <w:proofErr w:type="gramEnd"/>
            <w:r w:rsidRPr="383AE73B">
              <w:rPr>
                <w:rFonts w:eastAsia="Arial" w:cs="Arial"/>
              </w:rPr>
              <w:t xml:space="preserve"> systems?</w:t>
            </w:r>
          </w:p>
        </w:tc>
        <w:tc>
          <w:tcPr>
            <w:tcW w:w="9210" w:type="dxa"/>
            <w:tcMar>
              <w:left w:w="105" w:type="dxa"/>
              <w:right w:w="105" w:type="dxa"/>
            </w:tcMar>
          </w:tcPr>
          <w:p w14:paraId="6D043D41" w14:textId="6602FD26" w:rsidR="6B1E3987" w:rsidRPr="00817565" w:rsidRDefault="6B1E3987" w:rsidP="6B1E3987">
            <w:pPr>
              <w:rPr>
                <w:rFonts w:eastAsia="Arial" w:cs="Arial"/>
                <w:color w:val="538135" w:themeColor="accent6" w:themeShade="BF"/>
                <w:szCs w:val="24"/>
              </w:rPr>
            </w:pPr>
            <w:r w:rsidRPr="00817565">
              <w:rPr>
                <w:rFonts w:eastAsia="Arial" w:cs="Arial"/>
                <w:color w:val="538135" w:themeColor="accent6" w:themeShade="BF"/>
                <w:szCs w:val="24"/>
              </w:rPr>
              <w:t>Does the breakdown of learning and teaching hours add up to the correct total (number of credits x10 per module)?</w:t>
            </w:r>
          </w:p>
          <w:p w14:paraId="04122775" w14:textId="0DF620F4" w:rsidR="6B1E3987" w:rsidRPr="00817565" w:rsidRDefault="6B1E3987" w:rsidP="6B1E3987">
            <w:pPr>
              <w:rPr>
                <w:rFonts w:eastAsia="Arial" w:cs="Arial"/>
                <w:color w:val="538135" w:themeColor="accent6" w:themeShade="BF"/>
                <w:szCs w:val="24"/>
              </w:rPr>
            </w:pPr>
          </w:p>
          <w:p w14:paraId="480AF73C" w14:textId="428BD635" w:rsidR="6B1E3987" w:rsidRPr="00817565" w:rsidRDefault="6B1E3987" w:rsidP="6B1E3987">
            <w:pPr>
              <w:rPr>
                <w:rFonts w:eastAsia="Arial" w:cs="Arial"/>
                <w:color w:val="538135" w:themeColor="accent6" w:themeShade="BF"/>
                <w:szCs w:val="24"/>
              </w:rPr>
            </w:pPr>
            <w:r w:rsidRPr="3C376CEA">
              <w:rPr>
                <w:rFonts w:eastAsia="Arial" w:cs="Arial"/>
                <w:color w:val="538135" w:themeColor="accent6" w:themeShade="BF"/>
              </w:rPr>
              <w:t>If modules are presented as new, are they genuinely new or has an existing module been unintentionally duplicated in the CMS?</w:t>
            </w:r>
          </w:p>
          <w:p w14:paraId="3D67D93C" w14:textId="49EBBAF9" w:rsidR="3C376CEA" w:rsidRDefault="3C376CEA" w:rsidP="3C376CEA">
            <w:pPr>
              <w:rPr>
                <w:rFonts w:eastAsia="Arial" w:cs="Arial"/>
                <w:color w:val="538135" w:themeColor="accent6" w:themeShade="BF"/>
              </w:rPr>
            </w:pPr>
          </w:p>
          <w:p w14:paraId="4953C20A" w14:textId="309603E4" w:rsidR="1A73E629" w:rsidRDefault="79AC03FC" w:rsidP="3C376CEA">
            <w:pPr>
              <w:rPr>
                <w:rFonts w:eastAsia="Arial" w:cs="Arial"/>
                <w:color w:val="538135" w:themeColor="accent6" w:themeShade="BF"/>
              </w:rPr>
            </w:pPr>
            <w:r w:rsidRPr="6F9E26B6">
              <w:rPr>
                <w:rFonts w:eastAsia="Arial" w:cs="Arial"/>
                <w:color w:val="538135" w:themeColor="accent6" w:themeShade="BF"/>
              </w:rPr>
              <w:t xml:space="preserve">Is the status of each module clear in the </w:t>
            </w:r>
            <w:r w:rsidR="5459B182" w:rsidRPr="6F9E26B6">
              <w:rPr>
                <w:rFonts w:eastAsia="Arial" w:cs="Arial"/>
                <w:color w:val="538135" w:themeColor="accent6" w:themeShade="BF"/>
              </w:rPr>
              <w:t>course</w:t>
            </w:r>
            <w:r w:rsidRPr="6F9E26B6">
              <w:rPr>
                <w:rFonts w:eastAsia="Arial" w:cs="Arial"/>
                <w:color w:val="538135" w:themeColor="accent6" w:themeShade="BF"/>
              </w:rPr>
              <w:t>(s) being presented for validation i.e. for approval (new module); for approval (existing module with changes) or for reference (existing module with no changes made)?</w:t>
            </w:r>
          </w:p>
          <w:p w14:paraId="03C4FC45" w14:textId="2D36B54B" w:rsidR="6B1E3987" w:rsidRPr="00817565" w:rsidRDefault="6B1E3987" w:rsidP="6B1E3987">
            <w:pPr>
              <w:rPr>
                <w:rFonts w:eastAsia="Arial" w:cs="Arial"/>
                <w:color w:val="538135" w:themeColor="accent6" w:themeShade="BF"/>
                <w:szCs w:val="24"/>
              </w:rPr>
            </w:pPr>
          </w:p>
          <w:p w14:paraId="5141F9F9" w14:textId="78BEE479" w:rsidR="6B1E3987" w:rsidRPr="00817565" w:rsidRDefault="6B1E3987" w:rsidP="0E9215F8">
            <w:pPr>
              <w:rPr>
                <w:rFonts w:eastAsia="Arial" w:cs="Arial"/>
                <w:color w:val="538135" w:themeColor="accent6" w:themeShade="BF"/>
              </w:rPr>
            </w:pPr>
            <w:r w:rsidRPr="6F9E26B6">
              <w:rPr>
                <w:rFonts w:eastAsia="Arial" w:cs="Arial"/>
                <w:color w:val="538135" w:themeColor="accent6" w:themeShade="BF"/>
              </w:rPr>
              <w:t xml:space="preserve">If the course has a Professional Placement, does this appear as a </w:t>
            </w:r>
            <w:r w:rsidR="6763846A" w:rsidRPr="6F9E26B6">
              <w:rPr>
                <w:rFonts w:eastAsia="Arial" w:cs="Arial"/>
                <w:color w:val="538135" w:themeColor="accent6" w:themeShade="BF"/>
              </w:rPr>
              <w:t>core</w:t>
            </w:r>
            <w:r w:rsidRPr="6F9E26B6">
              <w:rPr>
                <w:rFonts w:eastAsia="Arial" w:cs="Arial"/>
                <w:color w:val="538135" w:themeColor="accent6" w:themeShade="BF"/>
              </w:rPr>
              <w:t xml:space="preserve"> module within </w:t>
            </w:r>
            <w:r w:rsidR="7139D94F" w:rsidRPr="6F9E26B6">
              <w:rPr>
                <w:rFonts w:eastAsia="Arial" w:cs="Arial"/>
                <w:color w:val="538135" w:themeColor="accent6" w:themeShade="BF"/>
              </w:rPr>
              <w:t xml:space="preserve">the Professional Placement </w:t>
            </w:r>
            <w:r w:rsidRPr="6F9E26B6">
              <w:rPr>
                <w:rFonts w:eastAsia="Arial" w:cs="Arial"/>
                <w:color w:val="538135" w:themeColor="accent6" w:themeShade="BF"/>
              </w:rPr>
              <w:t>pathway</w:t>
            </w:r>
            <w:r w:rsidR="111CC2F9" w:rsidRPr="6F9E26B6">
              <w:rPr>
                <w:rFonts w:eastAsia="Arial" w:cs="Arial"/>
                <w:color w:val="538135" w:themeColor="accent6" w:themeShade="BF"/>
              </w:rPr>
              <w:t xml:space="preserve"> in the </w:t>
            </w:r>
            <w:r w:rsidR="3808EB29" w:rsidRPr="6F9E26B6">
              <w:rPr>
                <w:rFonts w:eastAsia="Arial" w:cs="Arial"/>
                <w:color w:val="538135" w:themeColor="accent6" w:themeShade="BF"/>
              </w:rPr>
              <w:t>Course</w:t>
            </w:r>
            <w:r w:rsidR="111CC2F9" w:rsidRPr="6F9E26B6">
              <w:rPr>
                <w:rFonts w:eastAsia="Arial" w:cs="Arial"/>
                <w:color w:val="538135" w:themeColor="accent6" w:themeShade="BF"/>
              </w:rPr>
              <w:t xml:space="preserve"> Spec</w:t>
            </w:r>
            <w:r w:rsidR="29148841" w:rsidRPr="6F9E26B6">
              <w:rPr>
                <w:rFonts w:eastAsia="Arial" w:cs="Arial"/>
                <w:color w:val="538135" w:themeColor="accent6" w:themeShade="BF"/>
              </w:rPr>
              <w:t xml:space="preserve"> and is it mapped in the PLOs table?</w:t>
            </w:r>
          </w:p>
          <w:p w14:paraId="06ECB3C8" w14:textId="6B43B744" w:rsidR="6B1E3987" w:rsidRPr="00817565" w:rsidRDefault="6B1E3987" w:rsidP="6B1E3987">
            <w:pPr>
              <w:rPr>
                <w:rFonts w:eastAsia="Arial" w:cs="Arial"/>
                <w:color w:val="538135" w:themeColor="accent6" w:themeShade="BF"/>
                <w:szCs w:val="24"/>
              </w:rPr>
            </w:pPr>
          </w:p>
          <w:p w14:paraId="67866C08" w14:textId="4FD02F32" w:rsidR="6B1E3987" w:rsidRPr="00817565" w:rsidRDefault="6B1E3987" w:rsidP="5C38C0AE">
            <w:pPr>
              <w:rPr>
                <w:rFonts w:eastAsia="Arial" w:cs="Arial"/>
                <w:color w:val="538135" w:themeColor="accent6" w:themeShade="BF"/>
              </w:rPr>
            </w:pPr>
            <w:r w:rsidRPr="6F9E26B6">
              <w:rPr>
                <w:rFonts w:eastAsia="Arial" w:cs="Arial"/>
                <w:color w:val="538135" w:themeColor="accent6" w:themeShade="BF"/>
              </w:rPr>
              <w:t xml:space="preserve">If the course has other pathways, have they been entered separately in the </w:t>
            </w:r>
            <w:r w:rsidR="0E68CFA2" w:rsidRPr="6F9E26B6">
              <w:rPr>
                <w:rFonts w:eastAsia="Arial" w:cs="Arial"/>
                <w:color w:val="538135" w:themeColor="accent6" w:themeShade="BF"/>
              </w:rPr>
              <w:t>Course</w:t>
            </w:r>
            <w:r w:rsidRPr="6F9E26B6">
              <w:rPr>
                <w:rFonts w:eastAsia="Arial" w:cs="Arial"/>
                <w:color w:val="538135" w:themeColor="accent6" w:themeShade="BF"/>
              </w:rPr>
              <w:t xml:space="preserve"> Spec in the CMS?</w:t>
            </w:r>
          </w:p>
          <w:p w14:paraId="010F46E2" w14:textId="63E13312" w:rsidR="6B1E3987" w:rsidRPr="00817565" w:rsidRDefault="6B1E3987" w:rsidP="6B1E3987">
            <w:pPr>
              <w:rPr>
                <w:rFonts w:eastAsia="Arial" w:cs="Arial"/>
                <w:color w:val="538135" w:themeColor="accent6" w:themeShade="BF"/>
                <w:szCs w:val="24"/>
              </w:rPr>
            </w:pPr>
          </w:p>
          <w:p w14:paraId="79E7DB90" w14:textId="05205AED" w:rsidR="6B1E3987" w:rsidRPr="00817565" w:rsidRDefault="236B6331" w:rsidP="3C376CEA">
            <w:pPr>
              <w:rPr>
                <w:rFonts w:eastAsia="Arial" w:cs="Arial"/>
                <w:color w:val="538135" w:themeColor="accent6" w:themeShade="BF"/>
              </w:rPr>
            </w:pPr>
            <w:r w:rsidRPr="383AE73B">
              <w:rPr>
                <w:rFonts w:eastAsia="Arial" w:cs="Arial"/>
                <w:color w:val="538135" w:themeColor="accent6" w:themeShade="BF"/>
              </w:rPr>
              <w:t>Is it clear how many entry points there are</w:t>
            </w:r>
            <w:r w:rsidR="46909659" w:rsidRPr="383AE73B">
              <w:rPr>
                <w:rFonts w:eastAsia="Arial" w:cs="Arial"/>
                <w:color w:val="538135" w:themeColor="accent6" w:themeShade="BF"/>
              </w:rPr>
              <w:t xml:space="preserve"> e.g.</w:t>
            </w:r>
            <w:r w:rsidR="7E774437" w:rsidRPr="383AE73B">
              <w:rPr>
                <w:rFonts w:eastAsia="Arial" w:cs="Arial"/>
                <w:color w:val="538135" w:themeColor="accent6" w:themeShade="BF"/>
              </w:rPr>
              <w:t>,</w:t>
            </w:r>
            <w:r w:rsidR="46909659" w:rsidRPr="383AE73B">
              <w:rPr>
                <w:rFonts w:eastAsia="Arial" w:cs="Arial"/>
                <w:color w:val="538135" w:themeColor="accent6" w:themeShade="BF"/>
              </w:rPr>
              <w:t xml:space="preserve"> September, January</w:t>
            </w:r>
            <w:r w:rsidRPr="383AE73B">
              <w:rPr>
                <w:rFonts w:eastAsia="Arial" w:cs="Arial"/>
                <w:color w:val="538135" w:themeColor="accent6" w:themeShade="BF"/>
              </w:rPr>
              <w:t xml:space="preserve">? </w:t>
            </w:r>
            <w:r w:rsidR="6B1E3987" w:rsidRPr="383AE73B">
              <w:rPr>
                <w:rFonts w:eastAsia="Arial" w:cs="Arial"/>
                <w:color w:val="538135" w:themeColor="accent6" w:themeShade="BF"/>
              </w:rPr>
              <w:t xml:space="preserve">If there is more than one entry point, are the delivery dates of the modules and which </w:t>
            </w:r>
            <w:r w:rsidR="6B1E3987" w:rsidRPr="383AE73B">
              <w:rPr>
                <w:rFonts w:eastAsia="Arial" w:cs="Arial"/>
                <w:color w:val="538135" w:themeColor="accent6" w:themeShade="BF"/>
              </w:rPr>
              <w:lastRenderedPageBreak/>
              <w:t xml:space="preserve">Teaching Block </w:t>
            </w:r>
            <w:bookmarkStart w:id="10" w:name="_Int_JSNdXKPp"/>
            <w:r w:rsidR="6B1E3987" w:rsidRPr="383AE73B">
              <w:rPr>
                <w:rFonts w:eastAsia="Arial" w:cs="Arial"/>
                <w:color w:val="538135" w:themeColor="accent6" w:themeShade="BF"/>
              </w:rPr>
              <w:t>they’ll</w:t>
            </w:r>
            <w:bookmarkEnd w:id="10"/>
            <w:r w:rsidR="6B1E3987" w:rsidRPr="383AE73B">
              <w:rPr>
                <w:rFonts w:eastAsia="Arial" w:cs="Arial"/>
                <w:color w:val="538135" w:themeColor="accent6" w:themeShade="BF"/>
              </w:rPr>
              <w:t xml:space="preserve"> be delivered in stated against each approved entry point (except the first one) in the Additional Information section of the </w:t>
            </w:r>
            <w:r w:rsidR="1575577C" w:rsidRPr="383AE73B">
              <w:rPr>
                <w:rFonts w:eastAsia="Arial" w:cs="Arial"/>
                <w:color w:val="538135" w:themeColor="accent6" w:themeShade="BF"/>
              </w:rPr>
              <w:t>Course</w:t>
            </w:r>
            <w:r w:rsidR="6B1E3987" w:rsidRPr="383AE73B">
              <w:rPr>
                <w:rFonts w:eastAsia="Arial" w:cs="Arial"/>
                <w:color w:val="538135" w:themeColor="accent6" w:themeShade="BF"/>
              </w:rPr>
              <w:t xml:space="preserve"> Spec?</w:t>
            </w:r>
          </w:p>
          <w:p w14:paraId="72474A66" w14:textId="2D527E46" w:rsidR="6B1E3987" w:rsidRPr="00817565" w:rsidRDefault="6B1E3987" w:rsidP="6B1E3987">
            <w:pPr>
              <w:rPr>
                <w:rFonts w:eastAsia="Arial" w:cs="Arial"/>
                <w:color w:val="538135" w:themeColor="accent6" w:themeShade="BF"/>
                <w:szCs w:val="24"/>
              </w:rPr>
            </w:pPr>
          </w:p>
          <w:p w14:paraId="4827DF98" w14:textId="4770AEC6" w:rsidR="6B1E3987" w:rsidRPr="00817565" w:rsidRDefault="6B1E3987" w:rsidP="5C38C0AE">
            <w:pPr>
              <w:rPr>
                <w:rFonts w:eastAsia="Arial" w:cs="Arial"/>
                <w:color w:val="538135" w:themeColor="accent6" w:themeShade="BF"/>
              </w:rPr>
            </w:pPr>
            <w:r w:rsidRPr="6F9E26B6">
              <w:rPr>
                <w:rFonts w:eastAsia="Arial" w:cs="Arial"/>
                <w:color w:val="538135" w:themeColor="accent6" w:themeShade="BF"/>
              </w:rPr>
              <w:t xml:space="preserve">For collaborative provision, does the </w:t>
            </w:r>
            <w:r w:rsidR="7719B8C5" w:rsidRPr="6F9E26B6">
              <w:rPr>
                <w:rFonts w:eastAsia="Arial" w:cs="Arial"/>
                <w:color w:val="538135" w:themeColor="accent6" w:themeShade="BF"/>
              </w:rPr>
              <w:t>Course</w:t>
            </w:r>
            <w:r w:rsidRPr="6F9E26B6">
              <w:rPr>
                <w:rFonts w:eastAsia="Arial" w:cs="Arial"/>
                <w:color w:val="538135" w:themeColor="accent6" w:themeShade="BF"/>
              </w:rPr>
              <w:t xml:space="preserve"> Spec state the campus and country where the course will be delivered?</w:t>
            </w:r>
          </w:p>
          <w:p w14:paraId="58699185" w14:textId="4628C8DD" w:rsidR="6B1E3987" w:rsidRPr="00817565" w:rsidRDefault="6B1E3987" w:rsidP="6B1E3987">
            <w:pPr>
              <w:rPr>
                <w:rFonts w:eastAsia="Arial" w:cs="Arial"/>
                <w:color w:val="538135" w:themeColor="accent6" w:themeShade="BF"/>
                <w:szCs w:val="24"/>
              </w:rPr>
            </w:pPr>
          </w:p>
          <w:p w14:paraId="7FC124F8" w14:textId="1DC9F80D" w:rsidR="6B1E3987" w:rsidRPr="00817565" w:rsidRDefault="6B1E3987" w:rsidP="0E9215F8">
            <w:pPr>
              <w:rPr>
                <w:rFonts w:eastAsia="Arial" w:cs="Arial"/>
                <w:color w:val="538135" w:themeColor="accent6" w:themeShade="BF"/>
              </w:rPr>
            </w:pPr>
            <w:r w:rsidRPr="0E9215F8">
              <w:rPr>
                <w:rFonts w:eastAsia="Arial" w:cs="Arial"/>
                <w:color w:val="538135" w:themeColor="accent6" w:themeShade="BF"/>
              </w:rPr>
              <w:t xml:space="preserve">For </w:t>
            </w:r>
            <w:r w:rsidR="5B509326" w:rsidRPr="0E9215F8">
              <w:rPr>
                <w:rFonts w:eastAsia="Arial" w:cs="Arial"/>
                <w:color w:val="538135" w:themeColor="accent6" w:themeShade="BF"/>
              </w:rPr>
              <w:t>curriculum review</w:t>
            </w:r>
            <w:r w:rsidRPr="0E9215F8">
              <w:rPr>
                <w:rFonts w:eastAsia="Arial" w:cs="Arial"/>
                <w:color w:val="538135" w:themeColor="accent6" w:themeShade="BF"/>
              </w:rPr>
              <w:t xml:space="preserve"> only, has detail of transition arrangements been provided?</w:t>
            </w:r>
          </w:p>
          <w:p w14:paraId="24555D47" w14:textId="4CD95B1F" w:rsidR="6B1E3987" w:rsidRPr="00817565" w:rsidRDefault="6B1E3987" w:rsidP="6B1E3987">
            <w:pPr>
              <w:rPr>
                <w:rFonts w:eastAsia="Arial" w:cs="Arial"/>
                <w:color w:val="538135" w:themeColor="accent6" w:themeShade="BF"/>
                <w:szCs w:val="24"/>
              </w:rPr>
            </w:pPr>
          </w:p>
          <w:p w14:paraId="35697BA5" w14:textId="3796C3CC" w:rsidR="6B1E3987" w:rsidRPr="00817565" w:rsidRDefault="6B1E3987" w:rsidP="6B1E3987">
            <w:pPr>
              <w:rPr>
                <w:rFonts w:eastAsia="Arial" w:cs="Arial"/>
                <w:color w:val="538135" w:themeColor="accent6" w:themeShade="BF"/>
                <w:szCs w:val="24"/>
              </w:rPr>
            </w:pPr>
            <w:r w:rsidRPr="00817565">
              <w:rPr>
                <w:rFonts w:eastAsia="Arial" w:cs="Arial"/>
                <w:color w:val="538135" w:themeColor="accent6" w:themeShade="BF"/>
                <w:szCs w:val="24"/>
              </w:rPr>
              <w:t>For Foundation Year courses, have the following requirements been met?</w:t>
            </w:r>
          </w:p>
          <w:p w14:paraId="43FECBE8" w14:textId="09A95E59" w:rsidR="6B1E3987" w:rsidRPr="00817565" w:rsidRDefault="6B1E3987" w:rsidP="5C38C0AE">
            <w:pPr>
              <w:pStyle w:val="ListParagraph"/>
              <w:numPr>
                <w:ilvl w:val="0"/>
                <w:numId w:val="1"/>
              </w:numPr>
              <w:spacing w:after="160" w:line="259" w:lineRule="auto"/>
              <w:rPr>
                <w:rFonts w:eastAsia="Arial" w:cs="Arial"/>
                <w:color w:val="538135" w:themeColor="accent6" w:themeShade="BF"/>
              </w:rPr>
            </w:pPr>
            <w:r w:rsidRPr="383AE73B">
              <w:rPr>
                <w:rFonts w:eastAsia="Arial" w:cs="Arial"/>
                <w:color w:val="538135" w:themeColor="accent6" w:themeShade="BF"/>
              </w:rPr>
              <w:t xml:space="preserve">If </w:t>
            </w:r>
            <w:bookmarkStart w:id="11" w:name="_Int_9CRQAjkw"/>
            <w:r w:rsidRPr="383AE73B">
              <w:rPr>
                <w:rFonts w:eastAsia="Arial" w:cs="Arial"/>
                <w:color w:val="538135" w:themeColor="accent6" w:themeShade="BF"/>
              </w:rPr>
              <w:t>it’s</w:t>
            </w:r>
            <w:bookmarkEnd w:id="11"/>
            <w:r w:rsidRPr="383AE73B">
              <w:rPr>
                <w:rFonts w:eastAsia="Arial" w:cs="Arial"/>
                <w:color w:val="538135" w:themeColor="accent6" w:themeShade="BF"/>
              </w:rPr>
              <w:t xml:space="preserve"> a Foundation Year linked to only one course, the Level 3 should be included in the </w:t>
            </w:r>
            <w:r w:rsidR="6CA531E3" w:rsidRPr="383AE73B">
              <w:rPr>
                <w:rFonts w:eastAsia="Arial" w:cs="Arial"/>
                <w:color w:val="538135" w:themeColor="accent6" w:themeShade="BF"/>
              </w:rPr>
              <w:t>Course</w:t>
            </w:r>
            <w:r w:rsidRPr="383AE73B">
              <w:rPr>
                <w:rFonts w:eastAsia="Arial" w:cs="Arial"/>
                <w:color w:val="538135" w:themeColor="accent6" w:themeShade="BF"/>
              </w:rPr>
              <w:t xml:space="preserve"> Spec of that course as a pathway, with the modules added.</w:t>
            </w:r>
          </w:p>
          <w:p w14:paraId="1837F4C1" w14:textId="0C764DCD" w:rsidR="6B1E3987" w:rsidRPr="00817565" w:rsidRDefault="6B1E3987" w:rsidP="5C38C0AE">
            <w:pPr>
              <w:pStyle w:val="ListParagraph"/>
              <w:numPr>
                <w:ilvl w:val="0"/>
                <w:numId w:val="1"/>
              </w:numPr>
              <w:spacing w:after="160" w:line="259" w:lineRule="auto"/>
              <w:rPr>
                <w:rFonts w:eastAsia="Arial" w:cs="Arial"/>
                <w:color w:val="538135" w:themeColor="accent6" w:themeShade="BF"/>
              </w:rPr>
            </w:pPr>
            <w:r w:rsidRPr="383AE73B">
              <w:rPr>
                <w:rFonts w:eastAsia="Arial" w:cs="Arial"/>
                <w:color w:val="538135" w:themeColor="accent6" w:themeShade="BF"/>
              </w:rPr>
              <w:t xml:space="preserve">If </w:t>
            </w:r>
            <w:bookmarkStart w:id="12" w:name="_Int_26BlbEIL"/>
            <w:r w:rsidRPr="383AE73B">
              <w:rPr>
                <w:rFonts w:eastAsia="Arial" w:cs="Arial"/>
                <w:color w:val="538135" w:themeColor="accent6" w:themeShade="BF"/>
              </w:rPr>
              <w:t>it’s</w:t>
            </w:r>
            <w:bookmarkEnd w:id="12"/>
            <w:r w:rsidRPr="383AE73B">
              <w:rPr>
                <w:rFonts w:eastAsia="Arial" w:cs="Arial"/>
                <w:color w:val="538135" w:themeColor="accent6" w:themeShade="BF"/>
              </w:rPr>
              <w:t xml:space="preserve"> a Foundation Year linked to more than one course, it should have its own </w:t>
            </w:r>
            <w:r w:rsidR="2B00657B" w:rsidRPr="383AE73B">
              <w:rPr>
                <w:rFonts w:eastAsia="Arial" w:cs="Arial"/>
                <w:color w:val="538135" w:themeColor="accent6" w:themeShade="BF"/>
              </w:rPr>
              <w:t>Course</w:t>
            </w:r>
            <w:r w:rsidRPr="383AE73B">
              <w:rPr>
                <w:rFonts w:eastAsia="Arial" w:cs="Arial"/>
                <w:color w:val="538135" w:themeColor="accent6" w:themeShade="BF"/>
              </w:rPr>
              <w:t xml:space="preserve"> Spec which should reference all the courses the Foundation Year is attached to in the Outline </w:t>
            </w:r>
            <w:r w:rsidR="30F5D720" w:rsidRPr="383AE73B">
              <w:rPr>
                <w:rFonts w:eastAsia="Arial" w:cs="Arial"/>
                <w:color w:val="538135" w:themeColor="accent6" w:themeShade="BF"/>
              </w:rPr>
              <w:t>Course</w:t>
            </w:r>
            <w:r w:rsidRPr="383AE73B">
              <w:rPr>
                <w:rFonts w:eastAsia="Arial" w:cs="Arial"/>
                <w:color w:val="538135" w:themeColor="accent6" w:themeShade="BF"/>
              </w:rPr>
              <w:t xml:space="preserve"> Structure.</w:t>
            </w:r>
          </w:p>
          <w:p w14:paraId="7E6A34CB" w14:textId="249247CE" w:rsidR="6B1E3987" w:rsidRPr="00817565" w:rsidRDefault="6B1E3987" w:rsidP="5C38C0AE">
            <w:pPr>
              <w:pStyle w:val="ListParagraph"/>
              <w:numPr>
                <w:ilvl w:val="0"/>
                <w:numId w:val="1"/>
              </w:numPr>
              <w:spacing w:after="160" w:line="259" w:lineRule="auto"/>
              <w:rPr>
                <w:rFonts w:eastAsia="Arial" w:cs="Arial"/>
                <w:color w:val="538135" w:themeColor="accent6" w:themeShade="BF"/>
              </w:rPr>
            </w:pPr>
            <w:r w:rsidRPr="6F9E26B6">
              <w:rPr>
                <w:rFonts w:eastAsia="Arial" w:cs="Arial"/>
                <w:color w:val="538135" w:themeColor="accent6" w:themeShade="BF"/>
              </w:rPr>
              <w:t xml:space="preserve">If it’s a course with a Foundation Year route attached to it, the </w:t>
            </w:r>
            <w:r w:rsidR="66A091FF" w:rsidRPr="6F9E26B6">
              <w:rPr>
                <w:rFonts w:eastAsia="Arial" w:cs="Arial"/>
                <w:color w:val="538135" w:themeColor="accent6" w:themeShade="BF"/>
              </w:rPr>
              <w:t>Course</w:t>
            </w:r>
            <w:r w:rsidRPr="6F9E26B6">
              <w:rPr>
                <w:rFonts w:eastAsia="Arial" w:cs="Arial"/>
                <w:color w:val="538135" w:themeColor="accent6" w:themeShade="BF"/>
              </w:rPr>
              <w:t xml:space="preserve"> Spec should </w:t>
            </w:r>
            <w:proofErr w:type="gramStart"/>
            <w:r w:rsidRPr="6F9E26B6">
              <w:rPr>
                <w:rFonts w:eastAsia="Arial" w:cs="Arial"/>
                <w:color w:val="538135" w:themeColor="accent6" w:themeShade="BF"/>
              </w:rPr>
              <w:t>state</w:t>
            </w:r>
            <w:proofErr w:type="gramEnd"/>
            <w:r w:rsidRPr="6F9E26B6">
              <w:rPr>
                <w:rFonts w:eastAsia="Arial" w:cs="Arial"/>
                <w:color w:val="538135" w:themeColor="accent6" w:themeShade="BF"/>
              </w:rPr>
              <w:t xml:space="preserve"> "Students on the 'with Foundation Year' route should refer to the 'Foundation Year in XX' </w:t>
            </w:r>
            <w:r w:rsidR="73C69BF5" w:rsidRPr="6F9E26B6">
              <w:rPr>
                <w:rFonts w:eastAsia="Arial" w:cs="Arial"/>
                <w:color w:val="538135" w:themeColor="accent6" w:themeShade="BF"/>
              </w:rPr>
              <w:t>Course</w:t>
            </w:r>
            <w:r w:rsidRPr="6F9E26B6">
              <w:rPr>
                <w:rFonts w:eastAsia="Arial" w:cs="Arial"/>
                <w:color w:val="538135" w:themeColor="accent6" w:themeShade="BF"/>
              </w:rPr>
              <w:t xml:space="preserve"> Specification for details of the level 3/first year modules" in the Outline </w:t>
            </w:r>
            <w:r w:rsidR="492638C0" w:rsidRPr="6F9E26B6">
              <w:rPr>
                <w:rFonts w:eastAsia="Arial" w:cs="Arial"/>
                <w:color w:val="538135" w:themeColor="accent6" w:themeShade="BF"/>
              </w:rPr>
              <w:t>Course</w:t>
            </w:r>
            <w:r w:rsidRPr="6F9E26B6">
              <w:rPr>
                <w:rFonts w:eastAsia="Arial" w:cs="Arial"/>
                <w:color w:val="538135" w:themeColor="accent6" w:themeShade="BF"/>
              </w:rPr>
              <w:t xml:space="preserve"> Structure.</w:t>
            </w:r>
          </w:p>
        </w:tc>
      </w:tr>
    </w:tbl>
    <w:p w14:paraId="010617A2" w14:textId="109921D8" w:rsidR="004310C6" w:rsidRPr="00B179FB" w:rsidRDefault="004310C6" w:rsidP="6B1E3987">
      <w:pPr>
        <w:spacing w:line="240" w:lineRule="auto"/>
        <w:rPr>
          <w:rFonts w:eastAsia="Arial" w:cs="Arial"/>
          <w:color w:val="000000" w:themeColor="text1"/>
          <w:szCs w:val="24"/>
        </w:rPr>
      </w:pPr>
    </w:p>
    <w:p w14:paraId="32749F79" w14:textId="25E2F5F2" w:rsidR="004310C6" w:rsidRPr="00B179FB" w:rsidRDefault="004310C6" w:rsidP="6B1E3987">
      <w:pPr>
        <w:spacing w:line="240" w:lineRule="auto"/>
        <w:rPr>
          <w:rFonts w:eastAsia="Arial" w:cs="Arial"/>
          <w:color w:val="000000" w:themeColor="text1"/>
          <w:szCs w:val="24"/>
        </w:rPr>
      </w:pPr>
    </w:p>
    <w:p w14:paraId="0240280F" w14:textId="24C4096F" w:rsidR="004310C6" w:rsidRPr="00B179FB" w:rsidRDefault="004310C6" w:rsidP="383AE73B">
      <w:pPr>
        <w:spacing w:line="240" w:lineRule="auto"/>
        <w:rPr>
          <w:rFonts w:asciiTheme="majorHAnsi" w:eastAsiaTheme="majorEastAsia" w:hAnsiTheme="majorHAnsi" w:cstheme="majorBidi"/>
          <w:color w:val="000000" w:themeColor="text1"/>
        </w:rPr>
      </w:pPr>
    </w:p>
    <w:p w14:paraId="05BE9825" w14:textId="0C061344" w:rsidR="383AE73B" w:rsidRDefault="383AE73B" w:rsidP="383AE73B">
      <w:pPr>
        <w:spacing w:line="240" w:lineRule="auto"/>
        <w:rPr>
          <w:rFonts w:asciiTheme="majorHAnsi" w:eastAsiaTheme="majorEastAsia" w:hAnsiTheme="majorHAnsi" w:cstheme="majorBidi"/>
          <w:color w:val="000000" w:themeColor="text1"/>
        </w:rPr>
      </w:pPr>
    </w:p>
    <w:p w14:paraId="3B59F3C4" w14:textId="231B0DFA" w:rsidR="383AE73B" w:rsidRDefault="383AE73B" w:rsidP="383AE73B">
      <w:pPr>
        <w:shd w:val="clear" w:color="auto" w:fill="FFFFFF" w:themeFill="background1"/>
        <w:spacing w:line="300" w:lineRule="auto"/>
      </w:pPr>
    </w:p>
    <w:tbl>
      <w:tblPr>
        <w:tblW w:w="0" w:type="auto"/>
        <w:tblLook w:val="06A0" w:firstRow="1" w:lastRow="0" w:firstColumn="1" w:lastColumn="0" w:noHBand="1" w:noVBand="1"/>
      </w:tblPr>
      <w:tblGrid>
        <w:gridCol w:w="4808"/>
        <w:gridCol w:w="4808"/>
      </w:tblGrid>
      <w:tr w:rsidR="383AE73B" w14:paraId="7756999E" w14:textId="77777777" w:rsidTr="25232429">
        <w:trPr>
          <w:trHeight w:val="300"/>
        </w:trPr>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234EB5F" w14:textId="4ED1098C" w:rsidR="383AE73B" w:rsidRDefault="383AE73B" w:rsidP="383AE73B">
            <w:pPr>
              <w:rPr>
                <w:rFonts w:ascii="Segoe UI" w:eastAsia="Segoe UI" w:hAnsi="Segoe UI" w:cs="Segoe UI"/>
                <w:b/>
                <w:bCs/>
                <w:color w:val="242424"/>
                <w:sz w:val="20"/>
                <w:szCs w:val="20"/>
              </w:rPr>
            </w:pPr>
            <w:r w:rsidRPr="383AE73B">
              <w:rPr>
                <w:rFonts w:ascii="Segoe UI" w:eastAsia="Segoe UI" w:hAnsi="Segoe UI" w:cs="Segoe UI"/>
                <w:b/>
                <w:bCs/>
                <w:color w:val="242424"/>
                <w:sz w:val="20"/>
                <w:szCs w:val="20"/>
              </w:rPr>
              <w:lastRenderedPageBreak/>
              <w:t>Policy owner</w:t>
            </w:r>
          </w:p>
        </w:tc>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85CB832" w14:textId="3E9AF1D5" w:rsidR="383AE73B" w:rsidRDefault="383AE73B" w:rsidP="383AE73B">
            <w:pPr>
              <w:rPr>
                <w:rFonts w:ascii="Segoe UI" w:eastAsia="Segoe UI" w:hAnsi="Segoe UI" w:cs="Segoe UI"/>
                <w:color w:val="242424"/>
                <w:sz w:val="20"/>
                <w:szCs w:val="20"/>
              </w:rPr>
            </w:pPr>
            <w:r w:rsidRPr="383AE73B">
              <w:rPr>
                <w:rFonts w:ascii="Segoe UI" w:eastAsia="Segoe UI" w:hAnsi="Segoe UI" w:cs="Segoe UI"/>
                <w:color w:val="242424"/>
                <w:sz w:val="20"/>
                <w:szCs w:val="20"/>
              </w:rPr>
              <w:t>Head of QAE</w:t>
            </w:r>
          </w:p>
        </w:tc>
      </w:tr>
      <w:tr w:rsidR="383AE73B" w14:paraId="247CFEDB" w14:textId="77777777" w:rsidTr="25232429">
        <w:trPr>
          <w:trHeight w:val="300"/>
        </w:trPr>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795AC94" w14:textId="2E89605F" w:rsidR="383AE73B" w:rsidRDefault="383AE73B" w:rsidP="383AE73B">
            <w:pPr>
              <w:rPr>
                <w:rFonts w:ascii="Segoe UI" w:eastAsia="Segoe UI" w:hAnsi="Segoe UI" w:cs="Segoe UI"/>
                <w:b/>
                <w:bCs/>
                <w:color w:val="242424"/>
                <w:sz w:val="20"/>
                <w:szCs w:val="20"/>
              </w:rPr>
            </w:pPr>
            <w:r w:rsidRPr="383AE73B">
              <w:rPr>
                <w:rFonts w:ascii="Segoe UI" w:eastAsia="Segoe UI" w:hAnsi="Segoe UI" w:cs="Segoe UI"/>
                <w:b/>
                <w:bCs/>
                <w:color w:val="242424"/>
                <w:sz w:val="20"/>
                <w:szCs w:val="20"/>
              </w:rPr>
              <w:t>Policy department owner</w:t>
            </w:r>
          </w:p>
        </w:tc>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C3D7086" w14:textId="7D70AEE2" w:rsidR="383AE73B" w:rsidRDefault="383AE73B" w:rsidP="383AE73B">
            <w:pPr>
              <w:rPr>
                <w:rFonts w:ascii="Segoe UI" w:eastAsia="Segoe UI" w:hAnsi="Segoe UI" w:cs="Segoe UI"/>
                <w:color w:val="242424"/>
                <w:sz w:val="20"/>
                <w:szCs w:val="20"/>
              </w:rPr>
            </w:pPr>
            <w:r w:rsidRPr="383AE73B">
              <w:rPr>
                <w:rFonts w:ascii="Segoe UI" w:eastAsia="Segoe UI" w:hAnsi="Segoe UI" w:cs="Segoe UI"/>
                <w:color w:val="242424"/>
                <w:sz w:val="20"/>
                <w:szCs w:val="20"/>
              </w:rPr>
              <w:t>QAE</w:t>
            </w:r>
          </w:p>
        </w:tc>
      </w:tr>
      <w:tr w:rsidR="383AE73B" w14:paraId="7DE8F0E5" w14:textId="77777777" w:rsidTr="25232429">
        <w:trPr>
          <w:trHeight w:val="300"/>
        </w:trPr>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CDFF724" w14:textId="0F69202E" w:rsidR="383AE73B" w:rsidRDefault="383AE73B" w:rsidP="383AE73B">
            <w:pPr>
              <w:rPr>
                <w:rFonts w:ascii="Segoe UI" w:eastAsia="Segoe UI" w:hAnsi="Segoe UI" w:cs="Segoe UI"/>
                <w:b/>
                <w:bCs/>
                <w:color w:val="242424"/>
                <w:sz w:val="20"/>
                <w:szCs w:val="20"/>
              </w:rPr>
            </w:pPr>
            <w:r w:rsidRPr="383AE73B">
              <w:rPr>
                <w:rFonts w:ascii="Segoe UI" w:eastAsia="Segoe UI" w:hAnsi="Segoe UI" w:cs="Segoe UI"/>
                <w:b/>
                <w:bCs/>
                <w:color w:val="242424"/>
                <w:sz w:val="20"/>
                <w:szCs w:val="20"/>
              </w:rPr>
              <w:t>Committee responsible for review and approval</w:t>
            </w:r>
          </w:p>
        </w:tc>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803C47C" w14:textId="3EE1F2BF" w:rsidR="383AE73B" w:rsidRDefault="383AE73B" w:rsidP="383AE73B">
            <w:pPr>
              <w:rPr>
                <w:rFonts w:ascii="Segoe UI" w:eastAsia="Segoe UI" w:hAnsi="Segoe UI" w:cs="Segoe UI"/>
                <w:color w:val="242424"/>
                <w:sz w:val="20"/>
                <w:szCs w:val="20"/>
              </w:rPr>
            </w:pPr>
            <w:r w:rsidRPr="383AE73B">
              <w:rPr>
                <w:rFonts w:ascii="Segoe UI" w:eastAsia="Segoe UI" w:hAnsi="Segoe UI" w:cs="Segoe UI"/>
                <w:color w:val="242424"/>
                <w:sz w:val="20"/>
                <w:szCs w:val="20"/>
              </w:rPr>
              <w:t>Education Committee</w:t>
            </w:r>
          </w:p>
        </w:tc>
      </w:tr>
      <w:tr w:rsidR="383AE73B" w14:paraId="6FE0B343" w14:textId="77777777" w:rsidTr="25232429">
        <w:trPr>
          <w:trHeight w:val="300"/>
        </w:trPr>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D73D663" w14:textId="28D61E8C" w:rsidR="383AE73B" w:rsidRDefault="383AE73B" w:rsidP="383AE73B">
            <w:pPr>
              <w:rPr>
                <w:rFonts w:ascii="Segoe UI" w:eastAsia="Segoe UI" w:hAnsi="Segoe UI" w:cs="Segoe UI"/>
                <w:b/>
                <w:bCs/>
                <w:color w:val="242424"/>
                <w:sz w:val="20"/>
                <w:szCs w:val="20"/>
              </w:rPr>
            </w:pPr>
            <w:r w:rsidRPr="383AE73B">
              <w:rPr>
                <w:rFonts w:ascii="Segoe UI" w:eastAsia="Segoe UI" w:hAnsi="Segoe UI" w:cs="Segoe UI"/>
                <w:b/>
                <w:bCs/>
                <w:color w:val="242424"/>
                <w:sz w:val="20"/>
                <w:szCs w:val="20"/>
              </w:rPr>
              <w:t>Version number</w:t>
            </w:r>
          </w:p>
        </w:tc>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BB28FDA" w14:textId="485DAFAF" w:rsidR="383AE73B" w:rsidRDefault="383AE73B" w:rsidP="383AE73B">
            <w:pPr>
              <w:rPr>
                <w:rFonts w:ascii="Segoe UI" w:eastAsia="Segoe UI" w:hAnsi="Segoe UI" w:cs="Segoe UI"/>
                <w:color w:val="242424"/>
                <w:sz w:val="20"/>
                <w:szCs w:val="20"/>
              </w:rPr>
            </w:pPr>
            <w:r w:rsidRPr="383AE73B">
              <w:rPr>
                <w:rFonts w:ascii="Segoe UI" w:eastAsia="Segoe UI" w:hAnsi="Segoe UI" w:cs="Segoe UI"/>
                <w:color w:val="242424"/>
                <w:sz w:val="20"/>
                <w:szCs w:val="20"/>
              </w:rPr>
              <w:t>1.0 - 2026-27</w:t>
            </w:r>
          </w:p>
        </w:tc>
      </w:tr>
      <w:tr w:rsidR="383AE73B" w14:paraId="5EFC67C7" w14:textId="77777777" w:rsidTr="25232429">
        <w:trPr>
          <w:trHeight w:val="300"/>
        </w:trPr>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F5FED69" w14:textId="05F5AB41" w:rsidR="383AE73B" w:rsidRDefault="383AE73B" w:rsidP="383AE73B">
            <w:pPr>
              <w:rPr>
                <w:rFonts w:ascii="Segoe UI" w:eastAsia="Segoe UI" w:hAnsi="Segoe UI" w:cs="Segoe UI"/>
                <w:b/>
                <w:bCs/>
                <w:color w:val="242424"/>
                <w:sz w:val="20"/>
                <w:szCs w:val="20"/>
              </w:rPr>
            </w:pPr>
            <w:r w:rsidRPr="383AE73B">
              <w:rPr>
                <w:rFonts w:ascii="Segoe UI" w:eastAsia="Segoe UI" w:hAnsi="Segoe UI" w:cs="Segoe UI"/>
                <w:b/>
                <w:bCs/>
                <w:color w:val="242424"/>
                <w:sz w:val="20"/>
                <w:szCs w:val="20"/>
              </w:rPr>
              <w:t>Last updated</w:t>
            </w:r>
          </w:p>
        </w:tc>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F598DD7" w14:textId="53A7C37D" w:rsidR="383AE73B" w:rsidRDefault="45A7C5FE" w:rsidP="25232429">
            <w:pPr>
              <w:rPr>
                <w:rFonts w:ascii="Segoe UI" w:eastAsia="Segoe UI" w:hAnsi="Segoe UI" w:cs="Segoe UI"/>
                <w:color w:val="242424"/>
                <w:sz w:val="20"/>
                <w:szCs w:val="20"/>
              </w:rPr>
            </w:pPr>
            <w:r w:rsidRPr="25232429">
              <w:rPr>
                <w:rFonts w:ascii="Segoe UI" w:eastAsia="Segoe UI" w:hAnsi="Segoe UI" w:cs="Segoe UI"/>
                <w:color w:val="242424"/>
                <w:sz w:val="20"/>
                <w:szCs w:val="20"/>
              </w:rPr>
              <w:t>June 2026</w:t>
            </w:r>
          </w:p>
        </w:tc>
      </w:tr>
    </w:tbl>
    <w:p w14:paraId="058E6357" w14:textId="7426D60B" w:rsidR="383AE73B" w:rsidRDefault="383AE73B" w:rsidP="383AE73B">
      <w:pPr>
        <w:spacing w:line="240" w:lineRule="auto"/>
        <w:rPr>
          <w:rFonts w:asciiTheme="majorHAnsi" w:eastAsiaTheme="majorEastAsia" w:hAnsiTheme="majorHAnsi" w:cstheme="majorBidi"/>
          <w:color w:val="000000" w:themeColor="text1"/>
        </w:rPr>
      </w:pPr>
    </w:p>
    <w:sectPr w:rsidR="383AE73B">
      <w:headerReference w:type="default" r:id="rId20"/>
      <w:footerReference w:type="default" r:id="rId2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DF4E0" w14:textId="77777777" w:rsidR="000372C3" w:rsidRDefault="000372C3" w:rsidP="00F96F07">
      <w:pPr>
        <w:spacing w:line="240" w:lineRule="auto"/>
      </w:pPr>
      <w:r>
        <w:separator/>
      </w:r>
    </w:p>
  </w:endnote>
  <w:endnote w:type="continuationSeparator" w:id="0">
    <w:p w14:paraId="032F68AE" w14:textId="77777777" w:rsidR="000372C3" w:rsidRDefault="000372C3" w:rsidP="00F96F07">
      <w:pPr>
        <w:spacing w:line="240" w:lineRule="auto"/>
      </w:pPr>
      <w:r>
        <w:continuationSeparator/>
      </w:r>
    </w:p>
  </w:endnote>
  <w:endnote w:type="continuationNotice" w:id="1">
    <w:p w14:paraId="4F296410" w14:textId="77777777" w:rsidR="000372C3" w:rsidRDefault="000372C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A874F" w14:textId="77777777" w:rsidR="00F96F07" w:rsidRDefault="00F96F07" w:rsidP="00F96F07">
    <w:pPr>
      <w:pStyle w:val="Footer"/>
      <w:pBdr>
        <w:bottom w:val="single" w:sz="6" w:space="1" w:color="auto"/>
      </w:pBdr>
      <w:tabs>
        <w:tab w:val="clear" w:pos="4513"/>
        <w:tab w:val="center" w:pos="4536"/>
        <w:tab w:val="right" w:pos="9072"/>
      </w:tabs>
      <w:rPr>
        <w:rFonts w:cs="Arial"/>
        <w:sz w:val="16"/>
        <w:szCs w:val="16"/>
      </w:rPr>
    </w:pPr>
  </w:p>
  <w:p w14:paraId="5CA59F5D" w14:textId="3735A589" w:rsidR="00F96F07" w:rsidRPr="00F96F07" w:rsidRDefault="7B0871C5" w:rsidP="00F96F07">
    <w:pPr>
      <w:pStyle w:val="Footer"/>
      <w:tabs>
        <w:tab w:val="clear" w:pos="9026"/>
        <w:tab w:val="right" w:pos="8931"/>
      </w:tabs>
      <w:rPr>
        <w:rFonts w:cs="Arial"/>
      </w:rPr>
    </w:pPr>
    <w:r w:rsidRPr="7B0871C5">
      <w:rPr>
        <w:rFonts w:cs="Arial"/>
        <w:sz w:val="16"/>
        <w:szCs w:val="16"/>
      </w:rPr>
      <w:t>AQSH: CG (vii)                                                                                                               2026 - 27</w:t>
    </w:r>
    <w:r w:rsidR="6B1E3987">
      <w:tab/>
    </w:r>
    <w:r w:rsidRPr="7B0871C5">
      <w:rPr>
        <w:rFonts w:cs="Arial"/>
        <w:sz w:val="16"/>
        <w:szCs w:val="16"/>
      </w:rPr>
      <w:t xml:space="preserve">                                                                                                                       Page </w:t>
    </w:r>
    <w:r w:rsidR="6B1E3987" w:rsidRPr="7B0871C5">
      <w:rPr>
        <w:rFonts w:cs="Arial"/>
        <w:b/>
        <w:bCs/>
        <w:sz w:val="16"/>
        <w:szCs w:val="16"/>
      </w:rPr>
      <w:fldChar w:fldCharType="begin"/>
    </w:r>
    <w:r w:rsidR="6B1E3987" w:rsidRPr="7B0871C5">
      <w:rPr>
        <w:rFonts w:cs="Arial"/>
        <w:b/>
        <w:bCs/>
        <w:sz w:val="16"/>
        <w:szCs w:val="16"/>
      </w:rPr>
      <w:instrText xml:space="preserve"> PAGE  \* Arabic  \* MERGEFORMAT </w:instrText>
    </w:r>
    <w:r w:rsidR="6B1E3987" w:rsidRPr="7B0871C5">
      <w:rPr>
        <w:rFonts w:cs="Arial"/>
        <w:b/>
        <w:bCs/>
        <w:sz w:val="16"/>
        <w:szCs w:val="16"/>
      </w:rPr>
      <w:fldChar w:fldCharType="separate"/>
    </w:r>
    <w:r w:rsidRPr="7B0871C5">
      <w:rPr>
        <w:rFonts w:cs="Arial"/>
        <w:b/>
        <w:bCs/>
        <w:sz w:val="16"/>
        <w:szCs w:val="16"/>
      </w:rPr>
      <w:t>1</w:t>
    </w:r>
    <w:r w:rsidR="6B1E3987" w:rsidRPr="7B0871C5">
      <w:rPr>
        <w:rFonts w:cs="Arial"/>
        <w:b/>
        <w:bCs/>
        <w:sz w:val="16"/>
        <w:szCs w:val="16"/>
      </w:rPr>
      <w:fldChar w:fldCharType="end"/>
    </w:r>
    <w:r w:rsidRPr="7B0871C5">
      <w:rPr>
        <w:rFonts w:cs="Arial"/>
        <w:sz w:val="16"/>
        <w:szCs w:val="16"/>
      </w:rPr>
      <w:t xml:space="preserve"> of </w:t>
    </w:r>
    <w:r w:rsidR="6B1E3987" w:rsidRPr="7B0871C5">
      <w:rPr>
        <w:rFonts w:cs="Arial"/>
        <w:b/>
        <w:bCs/>
        <w:sz w:val="16"/>
        <w:szCs w:val="16"/>
      </w:rPr>
      <w:fldChar w:fldCharType="begin"/>
    </w:r>
    <w:r w:rsidR="6B1E3987" w:rsidRPr="7B0871C5">
      <w:rPr>
        <w:rFonts w:cs="Arial"/>
        <w:b/>
        <w:bCs/>
        <w:sz w:val="16"/>
        <w:szCs w:val="16"/>
      </w:rPr>
      <w:instrText xml:space="preserve"> NUMPAGES  \* Arabic  \* MERGEFORMAT </w:instrText>
    </w:r>
    <w:r w:rsidR="6B1E3987" w:rsidRPr="7B0871C5">
      <w:rPr>
        <w:rFonts w:cs="Arial"/>
        <w:b/>
        <w:bCs/>
        <w:sz w:val="16"/>
        <w:szCs w:val="16"/>
      </w:rPr>
      <w:fldChar w:fldCharType="separate"/>
    </w:r>
    <w:r w:rsidRPr="7B0871C5">
      <w:rPr>
        <w:rFonts w:cs="Arial"/>
        <w:b/>
        <w:bCs/>
        <w:sz w:val="16"/>
        <w:szCs w:val="16"/>
      </w:rPr>
      <w:t>7</w:t>
    </w:r>
    <w:r w:rsidR="6B1E3987" w:rsidRPr="7B0871C5">
      <w:rPr>
        <w:rFonts w:cs="Arial"/>
        <w:b/>
        <w:bCs/>
        <w:sz w:val="16"/>
        <w:szCs w:val="16"/>
      </w:rPr>
      <w:fldChar w:fldCharType="end"/>
    </w:r>
  </w:p>
  <w:p w14:paraId="58DF9F6E" w14:textId="77777777" w:rsidR="00F96F07" w:rsidRPr="00B56787" w:rsidRDefault="00F96F07" w:rsidP="00F96F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53424" w14:textId="77777777" w:rsidR="000372C3" w:rsidRDefault="000372C3" w:rsidP="00F96F07">
      <w:pPr>
        <w:spacing w:line="240" w:lineRule="auto"/>
      </w:pPr>
      <w:r>
        <w:separator/>
      </w:r>
    </w:p>
  </w:footnote>
  <w:footnote w:type="continuationSeparator" w:id="0">
    <w:p w14:paraId="7699495D" w14:textId="77777777" w:rsidR="000372C3" w:rsidRDefault="000372C3" w:rsidP="00F96F07">
      <w:pPr>
        <w:spacing w:line="240" w:lineRule="auto"/>
      </w:pPr>
      <w:r>
        <w:continuationSeparator/>
      </w:r>
    </w:p>
  </w:footnote>
  <w:footnote w:type="continuationNotice" w:id="1">
    <w:p w14:paraId="318458CD" w14:textId="77777777" w:rsidR="000372C3" w:rsidRDefault="000372C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6B1E3987" w14:paraId="01699EC0" w14:textId="77777777" w:rsidTr="6B1E3987">
      <w:trPr>
        <w:trHeight w:val="300"/>
      </w:trPr>
      <w:tc>
        <w:tcPr>
          <w:tcW w:w="4650" w:type="dxa"/>
        </w:tcPr>
        <w:p w14:paraId="52937962" w14:textId="3A1543D4" w:rsidR="6B1E3987" w:rsidRDefault="6B1E3987" w:rsidP="6B1E3987">
          <w:pPr>
            <w:pStyle w:val="Header"/>
            <w:ind w:left="-115"/>
          </w:pPr>
        </w:p>
      </w:tc>
      <w:tc>
        <w:tcPr>
          <w:tcW w:w="4650" w:type="dxa"/>
        </w:tcPr>
        <w:p w14:paraId="20FDC0E8" w14:textId="63C2915B" w:rsidR="6B1E3987" w:rsidRDefault="6B1E3987" w:rsidP="6B1E3987">
          <w:pPr>
            <w:pStyle w:val="Header"/>
            <w:jc w:val="center"/>
          </w:pPr>
        </w:p>
      </w:tc>
      <w:tc>
        <w:tcPr>
          <w:tcW w:w="4650" w:type="dxa"/>
        </w:tcPr>
        <w:p w14:paraId="474F7807" w14:textId="039A29C7" w:rsidR="6B1E3987" w:rsidRDefault="6B1E3987" w:rsidP="6B1E3987">
          <w:pPr>
            <w:pStyle w:val="Header"/>
            <w:ind w:right="-115"/>
            <w:jc w:val="right"/>
          </w:pPr>
        </w:p>
      </w:tc>
    </w:tr>
  </w:tbl>
  <w:p w14:paraId="4EAC57F9" w14:textId="1F274245" w:rsidR="6B1E3987" w:rsidRDefault="6B1E3987" w:rsidP="6B1E3987">
    <w:pPr>
      <w:pStyle w:val="Header"/>
    </w:pPr>
  </w:p>
</w:hdr>
</file>

<file path=word/intelligence2.xml><?xml version="1.0" encoding="utf-8"?>
<int2:intelligence xmlns:int2="http://schemas.microsoft.com/office/intelligence/2020/intelligence" xmlns:oel="http://schemas.microsoft.com/office/2019/extlst">
  <int2:observations>
    <int2:textHash int2:hashCode="c/44jIC4wJ76/j" int2:id="bEG5tjXD">
      <int2:state int2:value="Rejected" int2:type="spell"/>
    </int2:textHash>
    <int2:bookmark int2:bookmarkName="_Int_8ABZ4XGb" int2:invalidationBookmarkName="" int2:hashCode="n7KQUfIhcnCnsl" int2:id="23BMxPMS">
      <int2:state int2:value="Rejected" int2:type="gram"/>
    </int2:bookmark>
    <int2:bookmark int2:bookmarkName="_Int_26BlbEIL" int2:invalidationBookmarkName="" int2:hashCode="biDSsgPPvG2yGX" int2:id="WUQ8iB0w">
      <int2:state int2:value="Rejected" int2:type="style"/>
    </int2:bookmark>
    <int2:bookmark int2:bookmarkName="_Int_9CRQAjkw" int2:invalidationBookmarkName="" int2:hashCode="biDSsgPPvG2yGX" int2:id="XgDaBouB">
      <int2:state int2:value="Rejected" int2:type="style"/>
    </int2:bookmark>
    <int2:bookmark int2:bookmarkName="_Int_JSNdXKPp" int2:invalidationBookmarkName="" int2:hashCode="wJFnOV8xGpZKXM" int2:id="TUUwPcvf">
      <int2:state int2:value="Rejected" int2:type="style"/>
    </int2:bookmark>
    <int2:bookmark int2:bookmarkName="_Int_yy0JYuHS" int2:invalidationBookmarkName="" int2:hashCode="cVQy3PML4QQtCl" int2:id="uSrfo1z6">
      <int2:state int2:value="Rejected" int2:type="gram"/>
    </int2:bookmark>
    <int2:bookmark int2:bookmarkName="_Int_u3qtc0J3" int2:invalidationBookmarkName="" int2:hashCode="C/QXBETNRzzUBm" int2:id="ZT0jNQSb">
      <int2:state int2:value="Rejected" int2:type="style"/>
    </int2:bookmark>
    <int2:bookmark int2:bookmarkName="_Int_ezGMFnOk" int2:invalidationBookmarkName="" int2:hashCode="FH8JjE4t0e8k+2" int2:id="snBdp7NY">
      <int2:state int2:value="Rejected" int2:type="style"/>
    </int2:bookmark>
    <int2:bookmark int2:bookmarkName="_Int_FZ5eKPpN" int2:invalidationBookmarkName="" int2:hashCode="FHt8vmb2GlQ0x8" int2:id="mU0wK81F">
      <int2:state int2:value="Rejected" int2:type="style"/>
    </int2:bookmark>
    <int2:bookmark int2:bookmarkName="_Int_BAwCLg2K" int2:invalidationBookmarkName="" int2:hashCode="3wVcZpQj/aEI7R" int2:id="tsyC3VH4">
      <int2:state int2:value="Rejected" int2:type="gram"/>
    </int2:bookmark>
    <int2:bookmark int2:bookmarkName="_Int_a1B6klEo" int2:invalidationBookmarkName="" int2:hashCode="X+T/RLmgqiy6lO" int2:id="OOhjifYP">
      <int2:state int2:value="Rejected" int2:type="style"/>
    </int2:bookmark>
    <int2:bookmark int2:bookmarkName="_Int_xa58ZXyQ" int2:invalidationBookmarkName="" int2:hashCode="zOVeQwmnU5hb3S" int2:id="r4KhMBzy">
      <int2:state int2:value="Rejected" int2:type="gram"/>
    </int2:bookmark>
    <int2:bookmark int2:bookmarkName="_Int_y1mQGNxQ" int2:invalidationBookmarkName="" int2:hashCode="7x+/k+8R0xhEF4" int2:id="AM1QtUud">
      <int2:state int2:value="Rejected" int2:type="style"/>
    </int2:bookmark>
    <int2:bookmark int2:bookmarkName="_Int_q22AM6pF" int2:invalidationBookmarkName="" int2:hashCode="edQaR+j+xVhWpq" int2:id="h54sLszj">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B5F8A"/>
    <w:multiLevelType w:val="hybridMultilevel"/>
    <w:tmpl w:val="54E2FB30"/>
    <w:lvl w:ilvl="0" w:tplc="12BAD606">
      <w:start w:val="1"/>
      <w:numFmt w:val="decimal"/>
      <w:lvlText w:val="%1."/>
      <w:lvlJc w:val="left"/>
      <w:pPr>
        <w:ind w:left="360" w:hanging="360"/>
      </w:pPr>
      <w:rPr>
        <w:rFonts w:ascii="Arial" w:hAnsi="Arial" w:cs="Arial" w:hint="default"/>
        <w:b w:val="0"/>
        <w:bCs/>
        <w:color w:val="auto"/>
      </w:rPr>
    </w:lvl>
    <w:lvl w:ilvl="1" w:tplc="08090019">
      <w:start w:val="1"/>
      <w:numFmt w:val="lowerLetter"/>
      <w:lvlText w:val="%2."/>
      <w:lvlJc w:val="left"/>
      <w:pPr>
        <w:ind w:left="1156" w:hanging="360"/>
      </w:pPr>
    </w:lvl>
    <w:lvl w:ilvl="2" w:tplc="0809001B">
      <w:start w:val="1"/>
      <w:numFmt w:val="lowerRoman"/>
      <w:lvlText w:val="%3."/>
      <w:lvlJc w:val="right"/>
      <w:pPr>
        <w:ind w:left="1876" w:hanging="180"/>
      </w:pPr>
    </w:lvl>
    <w:lvl w:ilvl="3" w:tplc="0809000F">
      <w:start w:val="1"/>
      <w:numFmt w:val="decimal"/>
      <w:lvlText w:val="%4."/>
      <w:lvlJc w:val="left"/>
      <w:pPr>
        <w:ind w:left="2596" w:hanging="360"/>
      </w:pPr>
    </w:lvl>
    <w:lvl w:ilvl="4" w:tplc="08090019">
      <w:start w:val="1"/>
      <w:numFmt w:val="lowerLetter"/>
      <w:lvlText w:val="%5."/>
      <w:lvlJc w:val="left"/>
      <w:pPr>
        <w:ind w:left="3316" w:hanging="360"/>
      </w:pPr>
    </w:lvl>
    <w:lvl w:ilvl="5" w:tplc="0809001B">
      <w:start w:val="1"/>
      <w:numFmt w:val="lowerRoman"/>
      <w:lvlText w:val="%6."/>
      <w:lvlJc w:val="right"/>
      <w:pPr>
        <w:ind w:left="4036" w:hanging="180"/>
      </w:pPr>
    </w:lvl>
    <w:lvl w:ilvl="6" w:tplc="0809000F">
      <w:start w:val="1"/>
      <w:numFmt w:val="decimal"/>
      <w:lvlText w:val="%7."/>
      <w:lvlJc w:val="left"/>
      <w:pPr>
        <w:ind w:left="4756" w:hanging="360"/>
      </w:pPr>
    </w:lvl>
    <w:lvl w:ilvl="7" w:tplc="08090019">
      <w:start w:val="1"/>
      <w:numFmt w:val="lowerLetter"/>
      <w:lvlText w:val="%8."/>
      <w:lvlJc w:val="left"/>
      <w:pPr>
        <w:ind w:left="5476" w:hanging="360"/>
      </w:pPr>
    </w:lvl>
    <w:lvl w:ilvl="8" w:tplc="0809001B">
      <w:start w:val="1"/>
      <w:numFmt w:val="lowerRoman"/>
      <w:lvlText w:val="%9."/>
      <w:lvlJc w:val="right"/>
      <w:pPr>
        <w:ind w:left="6196" w:hanging="180"/>
      </w:pPr>
    </w:lvl>
  </w:abstractNum>
  <w:abstractNum w:abstractNumId="1" w15:restartNumberingAfterBreak="0">
    <w:nsid w:val="137F252F"/>
    <w:multiLevelType w:val="hybridMultilevel"/>
    <w:tmpl w:val="7DDE2E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5226294"/>
    <w:multiLevelType w:val="hybridMultilevel"/>
    <w:tmpl w:val="765AFCFA"/>
    <w:lvl w:ilvl="0" w:tplc="0809001B">
      <w:start w:val="1"/>
      <w:numFmt w:val="lowerRoman"/>
      <w:lvlText w:val="%1."/>
      <w:lvlJc w:val="right"/>
      <w:pPr>
        <w:ind w:left="1156" w:hanging="360"/>
      </w:pPr>
      <w:rPr>
        <w:rFonts w:hint="default"/>
      </w:rPr>
    </w:lvl>
    <w:lvl w:ilvl="1" w:tplc="08090003" w:tentative="1">
      <w:start w:val="1"/>
      <w:numFmt w:val="bullet"/>
      <w:lvlText w:val="o"/>
      <w:lvlJc w:val="left"/>
      <w:pPr>
        <w:ind w:left="1876" w:hanging="360"/>
      </w:pPr>
      <w:rPr>
        <w:rFonts w:ascii="Courier New" w:hAnsi="Courier New" w:cs="Courier New" w:hint="default"/>
      </w:rPr>
    </w:lvl>
    <w:lvl w:ilvl="2" w:tplc="08090005" w:tentative="1">
      <w:start w:val="1"/>
      <w:numFmt w:val="bullet"/>
      <w:lvlText w:val=""/>
      <w:lvlJc w:val="left"/>
      <w:pPr>
        <w:ind w:left="2596" w:hanging="360"/>
      </w:pPr>
      <w:rPr>
        <w:rFonts w:ascii="Wingdings" w:hAnsi="Wingdings" w:hint="default"/>
      </w:rPr>
    </w:lvl>
    <w:lvl w:ilvl="3" w:tplc="08090001" w:tentative="1">
      <w:start w:val="1"/>
      <w:numFmt w:val="bullet"/>
      <w:lvlText w:val=""/>
      <w:lvlJc w:val="left"/>
      <w:pPr>
        <w:ind w:left="3316" w:hanging="360"/>
      </w:pPr>
      <w:rPr>
        <w:rFonts w:ascii="Symbol" w:hAnsi="Symbol" w:hint="default"/>
      </w:rPr>
    </w:lvl>
    <w:lvl w:ilvl="4" w:tplc="08090003" w:tentative="1">
      <w:start w:val="1"/>
      <w:numFmt w:val="bullet"/>
      <w:lvlText w:val="o"/>
      <w:lvlJc w:val="left"/>
      <w:pPr>
        <w:ind w:left="4036" w:hanging="360"/>
      </w:pPr>
      <w:rPr>
        <w:rFonts w:ascii="Courier New" w:hAnsi="Courier New" w:cs="Courier New" w:hint="default"/>
      </w:rPr>
    </w:lvl>
    <w:lvl w:ilvl="5" w:tplc="08090005" w:tentative="1">
      <w:start w:val="1"/>
      <w:numFmt w:val="bullet"/>
      <w:lvlText w:val=""/>
      <w:lvlJc w:val="left"/>
      <w:pPr>
        <w:ind w:left="4756" w:hanging="360"/>
      </w:pPr>
      <w:rPr>
        <w:rFonts w:ascii="Wingdings" w:hAnsi="Wingdings" w:hint="default"/>
      </w:rPr>
    </w:lvl>
    <w:lvl w:ilvl="6" w:tplc="08090001" w:tentative="1">
      <w:start w:val="1"/>
      <w:numFmt w:val="bullet"/>
      <w:lvlText w:val=""/>
      <w:lvlJc w:val="left"/>
      <w:pPr>
        <w:ind w:left="5476" w:hanging="360"/>
      </w:pPr>
      <w:rPr>
        <w:rFonts w:ascii="Symbol" w:hAnsi="Symbol" w:hint="default"/>
      </w:rPr>
    </w:lvl>
    <w:lvl w:ilvl="7" w:tplc="08090003" w:tentative="1">
      <w:start w:val="1"/>
      <w:numFmt w:val="bullet"/>
      <w:lvlText w:val="o"/>
      <w:lvlJc w:val="left"/>
      <w:pPr>
        <w:ind w:left="6196" w:hanging="360"/>
      </w:pPr>
      <w:rPr>
        <w:rFonts w:ascii="Courier New" w:hAnsi="Courier New" w:cs="Courier New" w:hint="default"/>
      </w:rPr>
    </w:lvl>
    <w:lvl w:ilvl="8" w:tplc="08090005" w:tentative="1">
      <w:start w:val="1"/>
      <w:numFmt w:val="bullet"/>
      <w:lvlText w:val=""/>
      <w:lvlJc w:val="left"/>
      <w:pPr>
        <w:ind w:left="6916" w:hanging="360"/>
      </w:pPr>
      <w:rPr>
        <w:rFonts w:ascii="Wingdings" w:hAnsi="Wingdings" w:hint="default"/>
      </w:rPr>
    </w:lvl>
  </w:abstractNum>
  <w:abstractNum w:abstractNumId="3" w15:restartNumberingAfterBreak="0">
    <w:nsid w:val="15867659"/>
    <w:multiLevelType w:val="hybridMultilevel"/>
    <w:tmpl w:val="52C60306"/>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57B066"/>
    <w:multiLevelType w:val="hybridMultilevel"/>
    <w:tmpl w:val="FFFFFFFF"/>
    <w:lvl w:ilvl="0" w:tplc="2B80486C">
      <w:start w:val="1"/>
      <w:numFmt w:val="bullet"/>
      <w:lvlText w:val=""/>
      <w:lvlJc w:val="left"/>
      <w:pPr>
        <w:ind w:left="796" w:hanging="360"/>
      </w:pPr>
      <w:rPr>
        <w:rFonts w:ascii="Symbol" w:hAnsi="Symbol" w:hint="default"/>
      </w:rPr>
    </w:lvl>
    <w:lvl w:ilvl="1" w:tplc="ADB2F2C6">
      <w:start w:val="1"/>
      <w:numFmt w:val="bullet"/>
      <w:lvlText w:val="o"/>
      <w:lvlJc w:val="left"/>
      <w:pPr>
        <w:ind w:left="1516" w:hanging="360"/>
      </w:pPr>
      <w:rPr>
        <w:rFonts w:ascii="Courier New" w:hAnsi="Courier New" w:hint="default"/>
      </w:rPr>
    </w:lvl>
    <w:lvl w:ilvl="2" w:tplc="43269162">
      <w:start w:val="1"/>
      <w:numFmt w:val="bullet"/>
      <w:lvlText w:val=""/>
      <w:lvlJc w:val="left"/>
      <w:pPr>
        <w:ind w:left="2236" w:hanging="360"/>
      </w:pPr>
      <w:rPr>
        <w:rFonts w:ascii="Wingdings" w:hAnsi="Wingdings" w:hint="default"/>
      </w:rPr>
    </w:lvl>
    <w:lvl w:ilvl="3" w:tplc="0654085E">
      <w:start w:val="1"/>
      <w:numFmt w:val="bullet"/>
      <w:lvlText w:val=""/>
      <w:lvlJc w:val="left"/>
      <w:pPr>
        <w:ind w:left="2956" w:hanging="360"/>
      </w:pPr>
      <w:rPr>
        <w:rFonts w:ascii="Symbol" w:hAnsi="Symbol" w:hint="default"/>
      </w:rPr>
    </w:lvl>
    <w:lvl w:ilvl="4" w:tplc="69C89952">
      <w:start w:val="1"/>
      <w:numFmt w:val="bullet"/>
      <w:lvlText w:val="o"/>
      <w:lvlJc w:val="left"/>
      <w:pPr>
        <w:ind w:left="3676" w:hanging="360"/>
      </w:pPr>
      <w:rPr>
        <w:rFonts w:ascii="Courier New" w:hAnsi="Courier New" w:hint="default"/>
      </w:rPr>
    </w:lvl>
    <w:lvl w:ilvl="5" w:tplc="876A7362">
      <w:start w:val="1"/>
      <w:numFmt w:val="bullet"/>
      <w:lvlText w:val=""/>
      <w:lvlJc w:val="left"/>
      <w:pPr>
        <w:ind w:left="4396" w:hanging="360"/>
      </w:pPr>
      <w:rPr>
        <w:rFonts w:ascii="Wingdings" w:hAnsi="Wingdings" w:hint="default"/>
      </w:rPr>
    </w:lvl>
    <w:lvl w:ilvl="6" w:tplc="042EBF48">
      <w:start w:val="1"/>
      <w:numFmt w:val="bullet"/>
      <w:lvlText w:val=""/>
      <w:lvlJc w:val="left"/>
      <w:pPr>
        <w:ind w:left="5116" w:hanging="360"/>
      </w:pPr>
      <w:rPr>
        <w:rFonts w:ascii="Symbol" w:hAnsi="Symbol" w:hint="default"/>
      </w:rPr>
    </w:lvl>
    <w:lvl w:ilvl="7" w:tplc="A0DA501A">
      <w:start w:val="1"/>
      <w:numFmt w:val="bullet"/>
      <w:lvlText w:val="o"/>
      <w:lvlJc w:val="left"/>
      <w:pPr>
        <w:ind w:left="5836" w:hanging="360"/>
      </w:pPr>
      <w:rPr>
        <w:rFonts w:ascii="Courier New" w:hAnsi="Courier New" w:hint="default"/>
      </w:rPr>
    </w:lvl>
    <w:lvl w:ilvl="8" w:tplc="864A3134">
      <w:start w:val="1"/>
      <w:numFmt w:val="bullet"/>
      <w:lvlText w:val=""/>
      <w:lvlJc w:val="left"/>
      <w:pPr>
        <w:ind w:left="6556" w:hanging="360"/>
      </w:pPr>
      <w:rPr>
        <w:rFonts w:ascii="Wingdings" w:hAnsi="Wingdings" w:hint="default"/>
      </w:rPr>
    </w:lvl>
  </w:abstractNum>
  <w:abstractNum w:abstractNumId="5" w15:restartNumberingAfterBreak="0">
    <w:nsid w:val="1ACB0C4C"/>
    <w:multiLevelType w:val="hybridMultilevel"/>
    <w:tmpl w:val="CFE40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284FB7"/>
    <w:multiLevelType w:val="hybridMultilevel"/>
    <w:tmpl w:val="6F00DF90"/>
    <w:lvl w:ilvl="0" w:tplc="13BC87FA">
      <w:start w:val="1"/>
      <w:numFmt w:val="bullet"/>
      <w:lvlText w:val=""/>
      <w:lvlJc w:val="left"/>
      <w:pPr>
        <w:ind w:left="720" w:hanging="360"/>
      </w:pPr>
      <w:rPr>
        <w:rFonts w:ascii="Symbol" w:hAnsi="Symbol" w:hint="default"/>
      </w:rPr>
    </w:lvl>
    <w:lvl w:ilvl="1" w:tplc="064AAB1E">
      <w:start w:val="1"/>
      <w:numFmt w:val="bullet"/>
      <w:lvlText w:val="o"/>
      <w:lvlJc w:val="left"/>
      <w:pPr>
        <w:ind w:left="1440" w:hanging="360"/>
      </w:pPr>
      <w:rPr>
        <w:rFonts w:ascii="Courier New" w:hAnsi="Courier New" w:hint="default"/>
      </w:rPr>
    </w:lvl>
    <w:lvl w:ilvl="2" w:tplc="0966DB82">
      <w:start w:val="1"/>
      <w:numFmt w:val="bullet"/>
      <w:lvlText w:val=""/>
      <w:lvlJc w:val="left"/>
      <w:pPr>
        <w:ind w:left="2160" w:hanging="360"/>
      </w:pPr>
      <w:rPr>
        <w:rFonts w:ascii="Wingdings" w:hAnsi="Wingdings" w:hint="default"/>
      </w:rPr>
    </w:lvl>
    <w:lvl w:ilvl="3" w:tplc="A9C21662">
      <w:start w:val="1"/>
      <w:numFmt w:val="bullet"/>
      <w:lvlText w:val=""/>
      <w:lvlJc w:val="left"/>
      <w:pPr>
        <w:ind w:left="2880" w:hanging="360"/>
      </w:pPr>
      <w:rPr>
        <w:rFonts w:ascii="Symbol" w:hAnsi="Symbol" w:hint="default"/>
      </w:rPr>
    </w:lvl>
    <w:lvl w:ilvl="4" w:tplc="F2F0A0D4">
      <w:start w:val="1"/>
      <w:numFmt w:val="bullet"/>
      <w:lvlText w:val="o"/>
      <w:lvlJc w:val="left"/>
      <w:pPr>
        <w:ind w:left="3600" w:hanging="360"/>
      </w:pPr>
      <w:rPr>
        <w:rFonts w:ascii="Courier New" w:hAnsi="Courier New" w:hint="default"/>
      </w:rPr>
    </w:lvl>
    <w:lvl w:ilvl="5" w:tplc="7766FE66">
      <w:start w:val="1"/>
      <w:numFmt w:val="bullet"/>
      <w:lvlText w:val=""/>
      <w:lvlJc w:val="left"/>
      <w:pPr>
        <w:ind w:left="4320" w:hanging="360"/>
      </w:pPr>
      <w:rPr>
        <w:rFonts w:ascii="Wingdings" w:hAnsi="Wingdings" w:hint="default"/>
      </w:rPr>
    </w:lvl>
    <w:lvl w:ilvl="6" w:tplc="4182912C">
      <w:start w:val="1"/>
      <w:numFmt w:val="bullet"/>
      <w:lvlText w:val=""/>
      <w:lvlJc w:val="left"/>
      <w:pPr>
        <w:ind w:left="5040" w:hanging="360"/>
      </w:pPr>
      <w:rPr>
        <w:rFonts w:ascii="Symbol" w:hAnsi="Symbol" w:hint="default"/>
      </w:rPr>
    </w:lvl>
    <w:lvl w:ilvl="7" w:tplc="D6866410">
      <w:start w:val="1"/>
      <w:numFmt w:val="bullet"/>
      <w:lvlText w:val="o"/>
      <w:lvlJc w:val="left"/>
      <w:pPr>
        <w:ind w:left="5760" w:hanging="360"/>
      </w:pPr>
      <w:rPr>
        <w:rFonts w:ascii="Courier New" w:hAnsi="Courier New" w:hint="default"/>
      </w:rPr>
    </w:lvl>
    <w:lvl w:ilvl="8" w:tplc="5A2E0200">
      <w:start w:val="1"/>
      <w:numFmt w:val="bullet"/>
      <w:lvlText w:val=""/>
      <w:lvlJc w:val="left"/>
      <w:pPr>
        <w:ind w:left="6480" w:hanging="360"/>
      </w:pPr>
      <w:rPr>
        <w:rFonts w:ascii="Wingdings" w:hAnsi="Wingdings" w:hint="default"/>
      </w:rPr>
    </w:lvl>
  </w:abstractNum>
  <w:abstractNum w:abstractNumId="7" w15:restartNumberingAfterBreak="0">
    <w:nsid w:val="1CB73D53"/>
    <w:multiLevelType w:val="hybridMultilevel"/>
    <w:tmpl w:val="2618E552"/>
    <w:lvl w:ilvl="0" w:tplc="FFFFFFFF">
      <w:start w:val="1"/>
      <w:numFmt w:val="decimal"/>
      <w:lvlText w:val="%1."/>
      <w:lvlJc w:val="left"/>
      <w:pPr>
        <w:ind w:left="360" w:hanging="360"/>
      </w:pPr>
      <w:rPr>
        <w:rFonts w:ascii="Arial" w:hAnsi="Arial" w:cs="Arial" w:hint="default"/>
        <w:b w:val="0"/>
        <w:bCs/>
      </w:rPr>
    </w:lvl>
    <w:lvl w:ilvl="1" w:tplc="FFFFFFFF">
      <w:start w:val="1"/>
      <w:numFmt w:val="lowerLetter"/>
      <w:lvlText w:val="%2."/>
      <w:lvlJc w:val="left"/>
      <w:pPr>
        <w:ind w:left="1156" w:hanging="360"/>
      </w:pPr>
    </w:lvl>
    <w:lvl w:ilvl="2" w:tplc="FFFFFFFF">
      <w:start w:val="1"/>
      <w:numFmt w:val="lowerRoman"/>
      <w:lvlText w:val="%3."/>
      <w:lvlJc w:val="right"/>
      <w:pPr>
        <w:ind w:left="1876" w:hanging="180"/>
      </w:pPr>
    </w:lvl>
    <w:lvl w:ilvl="3" w:tplc="FFFFFFFF">
      <w:start w:val="1"/>
      <w:numFmt w:val="decimal"/>
      <w:lvlText w:val="%4."/>
      <w:lvlJc w:val="left"/>
      <w:pPr>
        <w:ind w:left="2596" w:hanging="360"/>
      </w:pPr>
    </w:lvl>
    <w:lvl w:ilvl="4" w:tplc="FFFFFFFF">
      <w:start w:val="1"/>
      <w:numFmt w:val="lowerLetter"/>
      <w:lvlText w:val="%5."/>
      <w:lvlJc w:val="left"/>
      <w:pPr>
        <w:ind w:left="3316" w:hanging="360"/>
      </w:pPr>
    </w:lvl>
    <w:lvl w:ilvl="5" w:tplc="FFFFFFFF">
      <w:start w:val="1"/>
      <w:numFmt w:val="lowerRoman"/>
      <w:lvlText w:val="%6."/>
      <w:lvlJc w:val="right"/>
      <w:pPr>
        <w:ind w:left="4036" w:hanging="180"/>
      </w:pPr>
    </w:lvl>
    <w:lvl w:ilvl="6" w:tplc="FFFFFFFF">
      <w:start w:val="1"/>
      <w:numFmt w:val="decimal"/>
      <w:lvlText w:val="%7."/>
      <w:lvlJc w:val="left"/>
      <w:pPr>
        <w:ind w:left="4756" w:hanging="360"/>
      </w:pPr>
    </w:lvl>
    <w:lvl w:ilvl="7" w:tplc="FFFFFFFF">
      <w:start w:val="1"/>
      <w:numFmt w:val="lowerLetter"/>
      <w:lvlText w:val="%8."/>
      <w:lvlJc w:val="left"/>
      <w:pPr>
        <w:ind w:left="5476" w:hanging="360"/>
      </w:pPr>
    </w:lvl>
    <w:lvl w:ilvl="8" w:tplc="FFFFFFFF">
      <w:start w:val="1"/>
      <w:numFmt w:val="lowerRoman"/>
      <w:lvlText w:val="%9."/>
      <w:lvlJc w:val="right"/>
      <w:pPr>
        <w:ind w:left="6196" w:hanging="180"/>
      </w:pPr>
    </w:lvl>
  </w:abstractNum>
  <w:abstractNum w:abstractNumId="8" w15:restartNumberingAfterBreak="0">
    <w:nsid w:val="24116EDA"/>
    <w:multiLevelType w:val="hybridMultilevel"/>
    <w:tmpl w:val="E2823774"/>
    <w:lvl w:ilvl="0" w:tplc="CBA4EDE0">
      <w:start w:val="1"/>
      <w:numFmt w:val="bullet"/>
      <w:lvlText w:val=""/>
      <w:lvlJc w:val="left"/>
      <w:pPr>
        <w:ind w:left="720" w:hanging="360"/>
      </w:pPr>
      <w:rPr>
        <w:rFonts w:ascii="Symbol" w:hAnsi="Symbol" w:hint="default"/>
      </w:rPr>
    </w:lvl>
    <w:lvl w:ilvl="1" w:tplc="5D3AF276">
      <w:start w:val="1"/>
      <w:numFmt w:val="bullet"/>
      <w:lvlText w:val="o"/>
      <w:lvlJc w:val="left"/>
      <w:pPr>
        <w:ind w:left="1440" w:hanging="360"/>
      </w:pPr>
      <w:rPr>
        <w:rFonts w:ascii="Courier New" w:hAnsi="Courier New" w:hint="default"/>
      </w:rPr>
    </w:lvl>
    <w:lvl w:ilvl="2" w:tplc="3C920F68">
      <w:start w:val="1"/>
      <w:numFmt w:val="bullet"/>
      <w:lvlText w:val=""/>
      <w:lvlJc w:val="left"/>
      <w:pPr>
        <w:ind w:left="2160" w:hanging="360"/>
      </w:pPr>
      <w:rPr>
        <w:rFonts w:ascii="Wingdings" w:hAnsi="Wingdings" w:hint="default"/>
      </w:rPr>
    </w:lvl>
    <w:lvl w:ilvl="3" w:tplc="78C0D2E0">
      <w:start w:val="1"/>
      <w:numFmt w:val="bullet"/>
      <w:lvlText w:val=""/>
      <w:lvlJc w:val="left"/>
      <w:pPr>
        <w:ind w:left="2880" w:hanging="360"/>
      </w:pPr>
      <w:rPr>
        <w:rFonts w:ascii="Symbol" w:hAnsi="Symbol" w:hint="default"/>
      </w:rPr>
    </w:lvl>
    <w:lvl w:ilvl="4" w:tplc="7AC8EB5C">
      <w:start w:val="1"/>
      <w:numFmt w:val="bullet"/>
      <w:lvlText w:val="o"/>
      <w:lvlJc w:val="left"/>
      <w:pPr>
        <w:ind w:left="3600" w:hanging="360"/>
      </w:pPr>
      <w:rPr>
        <w:rFonts w:ascii="Courier New" w:hAnsi="Courier New" w:hint="default"/>
      </w:rPr>
    </w:lvl>
    <w:lvl w:ilvl="5" w:tplc="F0301494">
      <w:start w:val="1"/>
      <w:numFmt w:val="bullet"/>
      <w:lvlText w:val=""/>
      <w:lvlJc w:val="left"/>
      <w:pPr>
        <w:ind w:left="4320" w:hanging="360"/>
      </w:pPr>
      <w:rPr>
        <w:rFonts w:ascii="Wingdings" w:hAnsi="Wingdings" w:hint="default"/>
      </w:rPr>
    </w:lvl>
    <w:lvl w:ilvl="6" w:tplc="E0DAC98C">
      <w:start w:val="1"/>
      <w:numFmt w:val="bullet"/>
      <w:lvlText w:val=""/>
      <w:lvlJc w:val="left"/>
      <w:pPr>
        <w:ind w:left="5040" w:hanging="360"/>
      </w:pPr>
      <w:rPr>
        <w:rFonts w:ascii="Symbol" w:hAnsi="Symbol" w:hint="default"/>
      </w:rPr>
    </w:lvl>
    <w:lvl w:ilvl="7" w:tplc="B39C14F4">
      <w:start w:val="1"/>
      <w:numFmt w:val="bullet"/>
      <w:lvlText w:val="o"/>
      <w:lvlJc w:val="left"/>
      <w:pPr>
        <w:ind w:left="5760" w:hanging="360"/>
      </w:pPr>
      <w:rPr>
        <w:rFonts w:ascii="Courier New" w:hAnsi="Courier New" w:hint="default"/>
      </w:rPr>
    </w:lvl>
    <w:lvl w:ilvl="8" w:tplc="443645BA">
      <w:start w:val="1"/>
      <w:numFmt w:val="bullet"/>
      <w:lvlText w:val=""/>
      <w:lvlJc w:val="left"/>
      <w:pPr>
        <w:ind w:left="6480" w:hanging="360"/>
      </w:pPr>
      <w:rPr>
        <w:rFonts w:ascii="Wingdings" w:hAnsi="Wingdings" w:hint="default"/>
      </w:rPr>
    </w:lvl>
  </w:abstractNum>
  <w:abstractNum w:abstractNumId="9" w15:restartNumberingAfterBreak="0">
    <w:nsid w:val="2F660C89"/>
    <w:multiLevelType w:val="hybridMultilevel"/>
    <w:tmpl w:val="176021E6"/>
    <w:lvl w:ilvl="0" w:tplc="08090001">
      <w:start w:val="1"/>
      <w:numFmt w:val="bullet"/>
      <w:lvlText w:val=""/>
      <w:lvlJc w:val="left"/>
      <w:pPr>
        <w:ind w:left="1156" w:hanging="360"/>
      </w:pPr>
      <w:rPr>
        <w:rFonts w:ascii="Symbol" w:hAnsi="Symbol" w:hint="default"/>
      </w:rPr>
    </w:lvl>
    <w:lvl w:ilvl="1" w:tplc="08090003" w:tentative="1">
      <w:start w:val="1"/>
      <w:numFmt w:val="bullet"/>
      <w:lvlText w:val="o"/>
      <w:lvlJc w:val="left"/>
      <w:pPr>
        <w:ind w:left="1876" w:hanging="360"/>
      </w:pPr>
      <w:rPr>
        <w:rFonts w:ascii="Courier New" w:hAnsi="Courier New" w:cs="Courier New" w:hint="default"/>
      </w:rPr>
    </w:lvl>
    <w:lvl w:ilvl="2" w:tplc="08090005" w:tentative="1">
      <w:start w:val="1"/>
      <w:numFmt w:val="bullet"/>
      <w:lvlText w:val=""/>
      <w:lvlJc w:val="left"/>
      <w:pPr>
        <w:ind w:left="2596" w:hanging="360"/>
      </w:pPr>
      <w:rPr>
        <w:rFonts w:ascii="Wingdings" w:hAnsi="Wingdings" w:hint="default"/>
      </w:rPr>
    </w:lvl>
    <w:lvl w:ilvl="3" w:tplc="08090001" w:tentative="1">
      <w:start w:val="1"/>
      <w:numFmt w:val="bullet"/>
      <w:lvlText w:val=""/>
      <w:lvlJc w:val="left"/>
      <w:pPr>
        <w:ind w:left="3316" w:hanging="360"/>
      </w:pPr>
      <w:rPr>
        <w:rFonts w:ascii="Symbol" w:hAnsi="Symbol" w:hint="default"/>
      </w:rPr>
    </w:lvl>
    <w:lvl w:ilvl="4" w:tplc="08090003" w:tentative="1">
      <w:start w:val="1"/>
      <w:numFmt w:val="bullet"/>
      <w:lvlText w:val="o"/>
      <w:lvlJc w:val="left"/>
      <w:pPr>
        <w:ind w:left="4036" w:hanging="360"/>
      </w:pPr>
      <w:rPr>
        <w:rFonts w:ascii="Courier New" w:hAnsi="Courier New" w:cs="Courier New" w:hint="default"/>
      </w:rPr>
    </w:lvl>
    <w:lvl w:ilvl="5" w:tplc="08090005" w:tentative="1">
      <w:start w:val="1"/>
      <w:numFmt w:val="bullet"/>
      <w:lvlText w:val=""/>
      <w:lvlJc w:val="left"/>
      <w:pPr>
        <w:ind w:left="4756" w:hanging="360"/>
      </w:pPr>
      <w:rPr>
        <w:rFonts w:ascii="Wingdings" w:hAnsi="Wingdings" w:hint="default"/>
      </w:rPr>
    </w:lvl>
    <w:lvl w:ilvl="6" w:tplc="08090001" w:tentative="1">
      <w:start w:val="1"/>
      <w:numFmt w:val="bullet"/>
      <w:lvlText w:val=""/>
      <w:lvlJc w:val="left"/>
      <w:pPr>
        <w:ind w:left="5476" w:hanging="360"/>
      </w:pPr>
      <w:rPr>
        <w:rFonts w:ascii="Symbol" w:hAnsi="Symbol" w:hint="default"/>
      </w:rPr>
    </w:lvl>
    <w:lvl w:ilvl="7" w:tplc="08090003" w:tentative="1">
      <w:start w:val="1"/>
      <w:numFmt w:val="bullet"/>
      <w:lvlText w:val="o"/>
      <w:lvlJc w:val="left"/>
      <w:pPr>
        <w:ind w:left="6196" w:hanging="360"/>
      </w:pPr>
      <w:rPr>
        <w:rFonts w:ascii="Courier New" w:hAnsi="Courier New" w:cs="Courier New" w:hint="default"/>
      </w:rPr>
    </w:lvl>
    <w:lvl w:ilvl="8" w:tplc="08090005" w:tentative="1">
      <w:start w:val="1"/>
      <w:numFmt w:val="bullet"/>
      <w:lvlText w:val=""/>
      <w:lvlJc w:val="left"/>
      <w:pPr>
        <w:ind w:left="6916" w:hanging="360"/>
      </w:pPr>
      <w:rPr>
        <w:rFonts w:ascii="Wingdings" w:hAnsi="Wingdings" w:hint="default"/>
      </w:rPr>
    </w:lvl>
  </w:abstractNum>
  <w:abstractNum w:abstractNumId="10" w15:restartNumberingAfterBreak="0">
    <w:nsid w:val="362ECD9D"/>
    <w:multiLevelType w:val="hybridMultilevel"/>
    <w:tmpl w:val="F16C3F58"/>
    <w:lvl w:ilvl="0" w:tplc="98BE254A">
      <w:start w:val="1"/>
      <w:numFmt w:val="bullet"/>
      <w:lvlText w:val=""/>
      <w:lvlJc w:val="left"/>
      <w:pPr>
        <w:ind w:left="720" w:hanging="360"/>
      </w:pPr>
      <w:rPr>
        <w:rFonts w:ascii="Symbol" w:hAnsi="Symbol" w:hint="default"/>
      </w:rPr>
    </w:lvl>
    <w:lvl w:ilvl="1" w:tplc="E56C1188">
      <w:start w:val="1"/>
      <w:numFmt w:val="bullet"/>
      <w:lvlText w:val="o"/>
      <w:lvlJc w:val="left"/>
      <w:pPr>
        <w:ind w:left="1440" w:hanging="360"/>
      </w:pPr>
      <w:rPr>
        <w:rFonts w:ascii="Courier New" w:hAnsi="Courier New" w:hint="default"/>
      </w:rPr>
    </w:lvl>
    <w:lvl w:ilvl="2" w:tplc="FF5AC490">
      <w:start w:val="1"/>
      <w:numFmt w:val="bullet"/>
      <w:lvlText w:val=""/>
      <w:lvlJc w:val="left"/>
      <w:pPr>
        <w:ind w:left="2160" w:hanging="360"/>
      </w:pPr>
      <w:rPr>
        <w:rFonts w:ascii="Wingdings" w:hAnsi="Wingdings" w:hint="default"/>
      </w:rPr>
    </w:lvl>
    <w:lvl w:ilvl="3" w:tplc="6BAE7E24">
      <w:start w:val="1"/>
      <w:numFmt w:val="bullet"/>
      <w:lvlText w:val=""/>
      <w:lvlJc w:val="left"/>
      <w:pPr>
        <w:ind w:left="2880" w:hanging="360"/>
      </w:pPr>
      <w:rPr>
        <w:rFonts w:ascii="Symbol" w:hAnsi="Symbol" w:hint="default"/>
      </w:rPr>
    </w:lvl>
    <w:lvl w:ilvl="4" w:tplc="A71C56CC">
      <w:start w:val="1"/>
      <w:numFmt w:val="bullet"/>
      <w:lvlText w:val="o"/>
      <w:lvlJc w:val="left"/>
      <w:pPr>
        <w:ind w:left="3600" w:hanging="360"/>
      </w:pPr>
      <w:rPr>
        <w:rFonts w:ascii="Courier New" w:hAnsi="Courier New" w:hint="default"/>
      </w:rPr>
    </w:lvl>
    <w:lvl w:ilvl="5" w:tplc="297CD01E">
      <w:start w:val="1"/>
      <w:numFmt w:val="bullet"/>
      <w:lvlText w:val=""/>
      <w:lvlJc w:val="left"/>
      <w:pPr>
        <w:ind w:left="4320" w:hanging="360"/>
      </w:pPr>
      <w:rPr>
        <w:rFonts w:ascii="Wingdings" w:hAnsi="Wingdings" w:hint="default"/>
      </w:rPr>
    </w:lvl>
    <w:lvl w:ilvl="6" w:tplc="B9F8FB80">
      <w:start w:val="1"/>
      <w:numFmt w:val="bullet"/>
      <w:lvlText w:val=""/>
      <w:lvlJc w:val="left"/>
      <w:pPr>
        <w:ind w:left="5040" w:hanging="360"/>
      </w:pPr>
      <w:rPr>
        <w:rFonts w:ascii="Symbol" w:hAnsi="Symbol" w:hint="default"/>
      </w:rPr>
    </w:lvl>
    <w:lvl w:ilvl="7" w:tplc="29EED4B4">
      <w:start w:val="1"/>
      <w:numFmt w:val="bullet"/>
      <w:lvlText w:val="o"/>
      <w:lvlJc w:val="left"/>
      <w:pPr>
        <w:ind w:left="5760" w:hanging="360"/>
      </w:pPr>
      <w:rPr>
        <w:rFonts w:ascii="Courier New" w:hAnsi="Courier New" w:hint="default"/>
      </w:rPr>
    </w:lvl>
    <w:lvl w:ilvl="8" w:tplc="B3A67D5E">
      <w:start w:val="1"/>
      <w:numFmt w:val="bullet"/>
      <w:lvlText w:val=""/>
      <w:lvlJc w:val="left"/>
      <w:pPr>
        <w:ind w:left="6480" w:hanging="360"/>
      </w:pPr>
      <w:rPr>
        <w:rFonts w:ascii="Wingdings" w:hAnsi="Wingdings" w:hint="default"/>
      </w:rPr>
    </w:lvl>
  </w:abstractNum>
  <w:abstractNum w:abstractNumId="11" w15:restartNumberingAfterBreak="0">
    <w:nsid w:val="37837B6B"/>
    <w:multiLevelType w:val="hybridMultilevel"/>
    <w:tmpl w:val="43C437C0"/>
    <w:lvl w:ilvl="0" w:tplc="2F66A78E">
      <w:start w:val="1"/>
      <w:numFmt w:val="bullet"/>
      <w:lvlText w:val=""/>
      <w:lvlJc w:val="left"/>
      <w:pPr>
        <w:ind w:left="720" w:hanging="360"/>
      </w:pPr>
      <w:rPr>
        <w:rFonts w:ascii="Symbol" w:hAnsi="Symbol" w:hint="default"/>
      </w:rPr>
    </w:lvl>
    <w:lvl w:ilvl="1" w:tplc="9258D862">
      <w:start w:val="1"/>
      <w:numFmt w:val="bullet"/>
      <w:lvlText w:val="o"/>
      <w:lvlJc w:val="left"/>
      <w:pPr>
        <w:ind w:left="1440" w:hanging="360"/>
      </w:pPr>
      <w:rPr>
        <w:rFonts w:ascii="Courier New" w:hAnsi="Courier New" w:hint="default"/>
      </w:rPr>
    </w:lvl>
    <w:lvl w:ilvl="2" w:tplc="DCB49968">
      <w:start w:val="1"/>
      <w:numFmt w:val="bullet"/>
      <w:lvlText w:val=""/>
      <w:lvlJc w:val="left"/>
      <w:pPr>
        <w:ind w:left="2160" w:hanging="360"/>
      </w:pPr>
      <w:rPr>
        <w:rFonts w:ascii="Wingdings" w:hAnsi="Wingdings" w:hint="default"/>
      </w:rPr>
    </w:lvl>
    <w:lvl w:ilvl="3" w:tplc="D402DF90">
      <w:start w:val="1"/>
      <w:numFmt w:val="bullet"/>
      <w:lvlText w:val=""/>
      <w:lvlJc w:val="left"/>
      <w:pPr>
        <w:ind w:left="2880" w:hanging="360"/>
      </w:pPr>
      <w:rPr>
        <w:rFonts w:ascii="Symbol" w:hAnsi="Symbol" w:hint="default"/>
      </w:rPr>
    </w:lvl>
    <w:lvl w:ilvl="4" w:tplc="5B50772A">
      <w:start w:val="1"/>
      <w:numFmt w:val="bullet"/>
      <w:lvlText w:val="o"/>
      <w:lvlJc w:val="left"/>
      <w:pPr>
        <w:ind w:left="3600" w:hanging="360"/>
      </w:pPr>
      <w:rPr>
        <w:rFonts w:ascii="Courier New" w:hAnsi="Courier New" w:hint="default"/>
      </w:rPr>
    </w:lvl>
    <w:lvl w:ilvl="5" w:tplc="29226E0A">
      <w:start w:val="1"/>
      <w:numFmt w:val="bullet"/>
      <w:lvlText w:val=""/>
      <w:lvlJc w:val="left"/>
      <w:pPr>
        <w:ind w:left="4320" w:hanging="360"/>
      </w:pPr>
      <w:rPr>
        <w:rFonts w:ascii="Wingdings" w:hAnsi="Wingdings" w:hint="default"/>
      </w:rPr>
    </w:lvl>
    <w:lvl w:ilvl="6" w:tplc="DC9ABE2E">
      <w:start w:val="1"/>
      <w:numFmt w:val="bullet"/>
      <w:lvlText w:val=""/>
      <w:lvlJc w:val="left"/>
      <w:pPr>
        <w:ind w:left="5040" w:hanging="360"/>
      </w:pPr>
      <w:rPr>
        <w:rFonts w:ascii="Symbol" w:hAnsi="Symbol" w:hint="default"/>
      </w:rPr>
    </w:lvl>
    <w:lvl w:ilvl="7" w:tplc="999EAC72">
      <w:start w:val="1"/>
      <w:numFmt w:val="bullet"/>
      <w:lvlText w:val="o"/>
      <w:lvlJc w:val="left"/>
      <w:pPr>
        <w:ind w:left="5760" w:hanging="360"/>
      </w:pPr>
      <w:rPr>
        <w:rFonts w:ascii="Courier New" w:hAnsi="Courier New" w:hint="default"/>
      </w:rPr>
    </w:lvl>
    <w:lvl w:ilvl="8" w:tplc="1E1A4660">
      <w:start w:val="1"/>
      <w:numFmt w:val="bullet"/>
      <w:lvlText w:val=""/>
      <w:lvlJc w:val="left"/>
      <w:pPr>
        <w:ind w:left="6480" w:hanging="360"/>
      </w:pPr>
      <w:rPr>
        <w:rFonts w:ascii="Wingdings" w:hAnsi="Wingdings" w:hint="default"/>
      </w:rPr>
    </w:lvl>
  </w:abstractNum>
  <w:abstractNum w:abstractNumId="12" w15:restartNumberingAfterBreak="0">
    <w:nsid w:val="38E572EA"/>
    <w:multiLevelType w:val="hybridMultilevel"/>
    <w:tmpl w:val="A7EEE2AC"/>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3BD81899"/>
    <w:multiLevelType w:val="hybridMultilevel"/>
    <w:tmpl w:val="D5DE218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6E45B3E"/>
    <w:multiLevelType w:val="hybridMultilevel"/>
    <w:tmpl w:val="264A7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A007B6"/>
    <w:multiLevelType w:val="hybridMultilevel"/>
    <w:tmpl w:val="EB48B3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1032F5"/>
    <w:multiLevelType w:val="hybridMultilevel"/>
    <w:tmpl w:val="670C8F1C"/>
    <w:lvl w:ilvl="0" w:tplc="966AF9FE">
      <w:start w:val="1"/>
      <w:numFmt w:val="bullet"/>
      <w:lvlText w:val=""/>
      <w:lvlJc w:val="left"/>
      <w:pPr>
        <w:ind w:left="3392" w:hanging="360"/>
      </w:pPr>
      <w:rPr>
        <w:rFonts w:ascii="Symbol" w:hAnsi="Symbol" w:hint="default"/>
        <w:sz w:val="22"/>
        <w:szCs w:val="22"/>
      </w:rPr>
    </w:lvl>
    <w:lvl w:ilvl="1" w:tplc="FFFFFFFF">
      <w:start w:val="1"/>
      <w:numFmt w:val="bullet"/>
      <w:lvlText w:val="o"/>
      <w:lvlJc w:val="left"/>
      <w:pPr>
        <w:ind w:left="4112" w:hanging="360"/>
      </w:pPr>
      <w:rPr>
        <w:rFonts w:ascii="Courier New" w:hAnsi="Courier New" w:cs="Courier New" w:hint="default"/>
      </w:rPr>
    </w:lvl>
    <w:lvl w:ilvl="2" w:tplc="FFFFFFFF" w:tentative="1">
      <w:start w:val="1"/>
      <w:numFmt w:val="bullet"/>
      <w:lvlText w:val=""/>
      <w:lvlJc w:val="left"/>
      <w:pPr>
        <w:ind w:left="4832" w:hanging="360"/>
      </w:pPr>
      <w:rPr>
        <w:rFonts w:ascii="Wingdings" w:hAnsi="Wingdings" w:hint="default"/>
      </w:rPr>
    </w:lvl>
    <w:lvl w:ilvl="3" w:tplc="FFFFFFFF" w:tentative="1">
      <w:start w:val="1"/>
      <w:numFmt w:val="bullet"/>
      <w:lvlText w:val=""/>
      <w:lvlJc w:val="left"/>
      <w:pPr>
        <w:ind w:left="5552" w:hanging="360"/>
      </w:pPr>
      <w:rPr>
        <w:rFonts w:ascii="Symbol" w:hAnsi="Symbol" w:hint="default"/>
      </w:rPr>
    </w:lvl>
    <w:lvl w:ilvl="4" w:tplc="FFFFFFFF" w:tentative="1">
      <w:start w:val="1"/>
      <w:numFmt w:val="bullet"/>
      <w:lvlText w:val="o"/>
      <w:lvlJc w:val="left"/>
      <w:pPr>
        <w:ind w:left="6272" w:hanging="360"/>
      </w:pPr>
      <w:rPr>
        <w:rFonts w:ascii="Courier New" w:hAnsi="Courier New" w:cs="Courier New" w:hint="default"/>
      </w:rPr>
    </w:lvl>
    <w:lvl w:ilvl="5" w:tplc="FFFFFFFF" w:tentative="1">
      <w:start w:val="1"/>
      <w:numFmt w:val="bullet"/>
      <w:lvlText w:val=""/>
      <w:lvlJc w:val="left"/>
      <w:pPr>
        <w:ind w:left="6992" w:hanging="360"/>
      </w:pPr>
      <w:rPr>
        <w:rFonts w:ascii="Wingdings" w:hAnsi="Wingdings" w:hint="default"/>
      </w:rPr>
    </w:lvl>
    <w:lvl w:ilvl="6" w:tplc="FFFFFFFF" w:tentative="1">
      <w:start w:val="1"/>
      <w:numFmt w:val="bullet"/>
      <w:lvlText w:val=""/>
      <w:lvlJc w:val="left"/>
      <w:pPr>
        <w:ind w:left="7712" w:hanging="360"/>
      </w:pPr>
      <w:rPr>
        <w:rFonts w:ascii="Symbol" w:hAnsi="Symbol" w:hint="default"/>
      </w:rPr>
    </w:lvl>
    <w:lvl w:ilvl="7" w:tplc="FFFFFFFF" w:tentative="1">
      <w:start w:val="1"/>
      <w:numFmt w:val="bullet"/>
      <w:lvlText w:val="o"/>
      <w:lvlJc w:val="left"/>
      <w:pPr>
        <w:ind w:left="8432" w:hanging="360"/>
      </w:pPr>
      <w:rPr>
        <w:rFonts w:ascii="Courier New" w:hAnsi="Courier New" w:cs="Courier New" w:hint="default"/>
      </w:rPr>
    </w:lvl>
    <w:lvl w:ilvl="8" w:tplc="FFFFFFFF" w:tentative="1">
      <w:start w:val="1"/>
      <w:numFmt w:val="bullet"/>
      <w:lvlText w:val=""/>
      <w:lvlJc w:val="left"/>
      <w:pPr>
        <w:ind w:left="9152" w:hanging="360"/>
      </w:pPr>
      <w:rPr>
        <w:rFonts w:ascii="Wingdings" w:hAnsi="Wingdings" w:hint="default"/>
      </w:rPr>
    </w:lvl>
  </w:abstractNum>
  <w:abstractNum w:abstractNumId="17" w15:restartNumberingAfterBreak="0">
    <w:nsid w:val="50FB0499"/>
    <w:multiLevelType w:val="hybridMultilevel"/>
    <w:tmpl w:val="2618E552"/>
    <w:lvl w:ilvl="0" w:tplc="FFFFFFFF">
      <w:start w:val="1"/>
      <w:numFmt w:val="decimal"/>
      <w:lvlText w:val="%1."/>
      <w:lvlJc w:val="left"/>
      <w:pPr>
        <w:ind w:left="360" w:hanging="360"/>
      </w:pPr>
      <w:rPr>
        <w:rFonts w:ascii="Arial" w:hAnsi="Arial" w:cs="Arial" w:hint="default"/>
        <w:b w:val="0"/>
        <w:bCs/>
      </w:rPr>
    </w:lvl>
    <w:lvl w:ilvl="1" w:tplc="FFFFFFFF">
      <w:start w:val="1"/>
      <w:numFmt w:val="lowerLetter"/>
      <w:lvlText w:val="%2."/>
      <w:lvlJc w:val="left"/>
      <w:pPr>
        <w:ind w:left="1156" w:hanging="360"/>
      </w:pPr>
    </w:lvl>
    <w:lvl w:ilvl="2" w:tplc="FFFFFFFF">
      <w:start w:val="1"/>
      <w:numFmt w:val="lowerRoman"/>
      <w:lvlText w:val="%3."/>
      <w:lvlJc w:val="right"/>
      <w:pPr>
        <w:ind w:left="1876" w:hanging="180"/>
      </w:pPr>
    </w:lvl>
    <w:lvl w:ilvl="3" w:tplc="FFFFFFFF">
      <w:start w:val="1"/>
      <w:numFmt w:val="decimal"/>
      <w:lvlText w:val="%4."/>
      <w:lvlJc w:val="left"/>
      <w:pPr>
        <w:ind w:left="2596" w:hanging="360"/>
      </w:pPr>
    </w:lvl>
    <w:lvl w:ilvl="4" w:tplc="FFFFFFFF">
      <w:start w:val="1"/>
      <w:numFmt w:val="lowerLetter"/>
      <w:lvlText w:val="%5."/>
      <w:lvlJc w:val="left"/>
      <w:pPr>
        <w:ind w:left="3316" w:hanging="360"/>
      </w:pPr>
    </w:lvl>
    <w:lvl w:ilvl="5" w:tplc="FFFFFFFF">
      <w:start w:val="1"/>
      <w:numFmt w:val="lowerRoman"/>
      <w:lvlText w:val="%6."/>
      <w:lvlJc w:val="right"/>
      <w:pPr>
        <w:ind w:left="4036" w:hanging="180"/>
      </w:pPr>
    </w:lvl>
    <w:lvl w:ilvl="6" w:tplc="FFFFFFFF">
      <w:start w:val="1"/>
      <w:numFmt w:val="decimal"/>
      <w:lvlText w:val="%7."/>
      <w:lvlJc w:val="left"/>
      <w:pPr>
        <w:ind w:left="4756" w:hanging="360"/>
      </w:pPr>
    </w:lvl>
    <w:lvl w:ilvl="7" w:tplc="FFFFFFFF">
      <w:start w:val="1"/>
      <w:numFmt w:val="lowerLetter"/>
      <w:lvlText w:val="%8."/>
      <w:lvlJc w:val="left"/>
      <w:pPr>
        <w:ind w:left="5476" w:hanging="360"/>
      </w:pPr>
    </w:lvl>
    <w:lvl w:ilvl="8" w:tplc="FFFFFFFF">
      <w:start w:val="1"/>
      <w:numFmt w:val="lowerRoman"/>
      <w:lvlText w:val="%9."/>
      <w:lvlJc w:val="right"/>
      <w:pPr>
        <w:ind w:left="6196" w:hanging="180"/>
      </w:pPr>
    </w:lvl>
  </w:abstractNum>
  <w:abstractNum w:abstractNumId="18" w15:restartNumberingAfterBreak="0">
    <w:nsid w:val="57395E6A"/>
    <w:multiLevelType w:val="hybridMultilevel"/>
    <w:tmpl w:val="E5F234F4"/>
    <w:lvl w:ilvl="0" w:tplc="FFFFFFFF">
      <w:start w:val="1"/>
      <w:numFmt w:val="decimal"/>
      <w:lvlText w:val="%1."/>
      <w:lvlJc w:val="left"/>
      <w:pPr>
        <w:ind w:left="360" w:hanging="360"/>
      </w:pPr>
      <w:rPr>
        <w:rFonts w:ascii="Arial" w:hAnsi="Arial" w:cs="Arial" w:hint="default"/>
      </w:rPr>
    </w:lvl>
    <w:lvl w:ilvl="1" w:tplc="FFFFFFFF">
      <w:start w:val="1"/>
      <w:numFmt w:val="lowerLetter"/>
      <w:lvlText w:val="%2."/>
      <w:lvlJc w:val="left"/>
      <w:pPr>
        <w:ind w:left="1156" w:hanging="360"/>
      </w:pPr>
    </w:lvl>
    <w:lvl w:ilvl="2" w:tplc="FFFFFFFF">
      <w:start w:val="1"/>
      <w:numFmt w:val="lowerRoman"/>
      <w:lvlText w:val="%3."/>
      <w:lvlJc w:val="right"/>
      <w:pPr>
        <w:ind w:left="1876" w:hanging="180"/>
      </w:pPr>
    </w:lvl>
    <w:lvl w:ilvl="3" w:tplc="FFFFFFFF">
      <w:start w:val="1"/>
      <w:numFmt w:val="decimal"/>
      <w:lvlText w:val="%4."/>
      <w:lvlJc w:val="left"/>
      <w:pPr>
        <w:ind w:left="2596" w:hanging="360"/>
      </w:pPr>
    </w:lvl>
    <w:lvl w:ilvl="4" w:tplc="FFFFFFFF">
      <w:start w:val="1"/>
      <w:numFmt w:val="lowerLetter"/>
      <w:lvlText w:val="%5."/>
      <w:lvlJc w:val="left"/>
      <w:pPr>
        <w:ind w:left="3316" w:hanging="360"/>
      </w:pPr>
    </w:lvl>
    <w:lvl w:ilvl="5" w:tplc="FFFFFFFF">
      <w:start w:val="1"/>
      <w:numFmt w:val="lowerRoman"/>
      <w:lvlText w:val="%6."/>
      <w:lvlJc w:val="right"/>
      <w:pPr>
        <w:ind w:left="4036" w:hanging="180"/>
      </w:pPr>
    </w:lvl>
    <w:lvl w:ilvl="6" w:tplc="FFFFFFFF">
      <w:start w:val="1"/>
      <w:numFmt w:val="decimal"/>
      <w:lvlText w:val="%7."/>
      <w:lvlJc w:val="left"/>
      <w:pPr>
        <w:ind w:left="4756" w:hanging="360"/>
      </w:pPr>
    </w:lvl>
    <w:lvl w:ilvl="7" w:tplc="FFFFFFFF">
      <w:start w:val="1"/>
      <w:numFmt w:val="lowerLetter"/>
      <w:lvlText w:val="%8."/>
      <w:lvlJc w:val="left"/>
      <w:pPr>
        <w:ind w:left="5476" w:hanging="360"/>
      </w:pPr>
    </w:lvl>
    <w:lvl w:ilvl="8" w:tplc="FFFFFFFF">
      <w:start w:val="1"/>
      <w:numFmt w:val="lowerRoman"/>
      <w:lvlText w:val="%9."/>
      <w:lvlJc w:val="right"/>
      <w:pPr>
        <w:ind w:left="6196" w:hanging="180"/>
      </w:pPr>
    </w:lvl>
  </w:abstractNum>
  <w:abstractNum w:abstractNumId="19" w15:restartNumberingAfterBreak="0">
    <w:nsid w:val="5ACB5FB0"/>
    <w:multiLevelType w:val="hybridMultilevel"/>
    <w:tmpl w:val="6A4A2EA4"/>
    <w:lvl w:ilvl="0" w:tplc="08090001">
      <w:start w:val="1"/>
      <w:numFmt w:val="bullet"/>
      <w:lvlText w:val=""/>
      <w:lvlJc w:val="left"/>
      <w:pPr>
        <w:ind w:left="796" w:hanging="360"/>
      </w:pPr>
      <w:rPr>
        <w:rFonts w:ascii="Symbol" w:hAnsi="Symbol" w:hint="default"/>
      </w:rPr>
    </w:lvl>
    <w:lvl w:ilvl="1" w:tplc="08090003" w:tentative="1">
      <w:start w:val="1"/>
      <w:numFmt w:val="bullet"/>
      <w:lvlText w:val="o"/>
      <w:lvlJc w:val="left"/>
      <w:pPr>
        <w:ind w:left="1516" w:hanging="360"/>
      </w:pPr>
      <w:rPr>
        <w:rFonts w:ascii="Courier New" w:hAnsi="Courier New" w:cs="Courier New" w:hint="default"/>
      </w:rPr>
    </w:lvl>
    <w:lvl w:ilvl="2" w:tplc="08090005" w:tentative="1">
      <w:start w:val="1"/>
      <w:numFmt w:val="bullet"/>
      <w:lvlText w:val=""/>
      <w:lvlJc w:val="left"/>
      <w:pPr>
        <w:ind w:left="2236" w:hanging="360"/>
      </w:pPr>
      <w:rPr>
        <w:rFonts w:ascii="Wingdings" w:hAnsi="Wingdings" w:hint="default"/>
      </w:rPr>
    </w:lvl>
    <w:lvl w:ilvl="3" w:tplc="08090001" w:tentative="1">
      <w:start w:val="1"/>
      <w:numFmt w:val="bullet"/>
      <w:lvlText w:val=""/>
      <w:lvlJc w:val="left"/>
      <w:pPr>
        <w:ind w:left="2956" w:hanging="360"/>
      </w:pPr>
      <w:rPr>
        <w:rFonts w:ascii="Symbol" w:hAnsi="Symbol" w:hint="default"/>
      </w:rPr>
    </w:lvl>
    <w:lvl w:ilvl="4" w:tplc="08090003" w:tentative="1">
      <w:start w:val="1"/>
      <w:numFmt w:val="bullet"/>
      <w:lvlText w:val="o"/>
      <w:lvlJc w:val="left"/>
      <w:pPr>
        <w:ind w:left="3676" w:hanging="360"/>
      </w:pPr>
      <w:rPr>
        <w:rFonts w:ascii="Courier New" w:hAnsi="Courier New" w:cs="Courier New" w:hint="default"/>
      </w:rPr>
    </w:lvl>
    <w:lvl w:ilvl="5" w:tplc="08090005" w:tentative="1">
      <w:start w:val="1"/>
      <w:numFmt w:val="bullet"/>
      <w:lvlText w:val=""/>
      <w:lvlJc w:val="left"/>
      <w:pPr>
        <w:ind w:left="4396" w:hanging="360"/>
      </w:pPr>
      <w:rPr>
        <w:rFonts w:ascii="Wingdings" w:hAnsi="Wingdings" w:hint="default"/>
      </w:rPr>
    </w:lvl>
    <w:lvl w:ilvl="6" w:tplc="08090001" w:tentative="1">
      <w:start w:val="1"/>
      <w:numFmt w:val="bullet"/>
      <w:lvlText w:val=""/>
      <w:lvlJc w:val="left"/>
      <w:pPr>
        <w:ind w:left="5116" w:hanging="360"/>
      </w:pPr>
      <w:rPr>
        <w:rFonts w:ascii="Symbol" w:hAnsi="Symbol" w:hint="default"/>
      </w:rPr>
    </w:lvl>
    <w:lvl w:ilvl="7" w:tplc="08090003" w:tentative="1">
      <w:start w:val="1"/>
      <w:numFmt w:val="bullet"/>
      <w:lvlText w:val="o"/>
      <w:lvlJc w:val="left"/>
      <w:pPr>
        <w:ind w:left="5836" w:hanging="360"/>
      </w:pPr>
      <w:rPr>
        <w:rFonts w:ascii="Courier New" w:hAnsi="Courier New" w:cs="Courier New" w:hint="default"/>
      </w:rPr>
    </w:lvl>
    <w:lvl w:ilvl="8" w:tplc="08090005" w:tentative="1">
      <w:start w:val="1"/>
      <w:numFmt w:val="bullet"/>
      <w:lvlText w:val=""/>
      <w:lvlJc w:val="left"/>
      <w:pPr>
        <w:ind w:left="6556" w:hanging="360"/>
      </w:pPr>
      <w:rPr>
        <w:rFonts w:ascii="Wingdings" w:hAnsi="Wingdings" w:hint="default"/>
      </w:rPr>
    </w:lvl>
  </w:abstractNum>
  <w:abstractNum w:abstractNumId="20" w15:restartNumberingAfterBreak="0">
    <w:nsid w:val="682642B1"/>
    <w:multiLevelType w:val="hybridMultilevel"/>
    <w:tmpl w:val="1AA8FFDE"/>
    <w:lvl w:ilvl="0" w:tplc="08090001">
      <w:start w:val="1"/>
      <w:numFmt w:val="bullet"/>
      <w:lvlText w:val=""/>
      <w:lvlJc w:val="left"/>
      <w:pPr>
        <w:ind w:left="796" w:hanging="360"/>
      </w:pPr>
      <w:rPr>
        <w:rFonts w:ascii="Symbol" w:hAnsi="Symbol" w:hint="default"/>
      </w:rPr>
    </w:lvl>
    <w:lvl w:ilvl="1" w:tplc="08090003" w:tentative="1">
      <w:start w:val="1"/>
      <w:numFmt w:val="bullet"/>
      <w:lvlText w:val="o"/>
      <w:lvlJc w:val="left"/>
      <w:pPr>
        <w:ind w:left="1516" w:hanging="360"/>
      </w:pPr>
      <w:rPr>
        <w:rFonts w:ascii="Courier New" w:hAnsi="Courier New" w:cs="Courier New" w:hint="default"/>
      </w:rPr>
    </w:lvl>
    <w:lvl w:ilvl="2" w:tplc="08090005" w:tentative="1">
      <w:start w:val="1"/>
      <w:numFmt w:val="bullet"/>
      <w:lvlText w:val=""/>
      <w:lvlJc w:val="left"/>
      <w:pPr>
        <w:ind w:left="2236" w:hanging="360"/>
      </w:pPr>
      <w:rPr>
        <w:rFonts w:ascii="Wingdings" w:hAnsi="Wingdings" w:hint="default"/>
      </w:rPr>
    </w:lvl>
    <w:lvl w:ilvl="3" w:tplc="08090001" w:tentative="1">
      <w:start w:val="1"/>
      <w:numFmt w:val="bullet"/>
      <w:lvlText w:val=""/>
      <w:lvlJc w:val="left"/>
      <w:pPr>
        <w:ind w:left="2956" w:hanging="360"/>
      </w:pPr>
      <w:rPr>
        <w:rFonts w:ascii="Symbol" w:hAnsi="Symbol" w:hint="default"/>
      </w:rPr>
    </w:lvl>
    <w:lvl w:ilvl="4" w:tplc="08090003" w:tentative="1">
      <w:start w:val="1"/>
      <w:numFmt w:val="bullet"/>
      <w:lvlText w:val="o"/>
      <w:lvlJc w:val="left"/>
      <w:pPr>
        <w:ind w:left="3676" w:hanging="360"/>
      </w:pPr>
      <w:rPr>
        <w:rFonts w:ascii="Courier New" w:hAnsi="Courier New" w:cs="Courier New" w:hint="default"/>
      </w:rPr>
    </w:lvl>
    <w:lvl w:ilvl="5" w:tplc="08090005" w:tentative="1">
      <w:start w:val="1"/>
      <w:numFmt w:val="bullet"/>
      <w:lvlText w:val=""/>
      <w:lvlJc w:val="left"/>
      <w:pPr>
        <w:ind w:left="4396" w:hanging="360"/>
      </w:pPr>
      <w:rPr>
        <w:rFonts w:ascii="Wingdings" w:hAnsi="Wingdings" w:hint="default"/>
      </w:rPr>
    </w:lvl>
    <w:lvl w:ilvl="6" w:tplc="08090001" w:tentative="1">
      <w:start w:val="1"/>
      <w:numFmt w:val="bullet"/>
      <w:lvlText w:val=""/>
      <w:lvlJc w:val="left"/>
      <w:pPr>
        <w:ind w:left="5116" w:hanging="360"/>
      </w:pPr>
      <w:rPr>
        <w:rFonts w:ascii="Symbol" w:hAnsi="Symbol" w:hint="default"/>
      </w:rPr>
    </w:lvl>
    <w:lvl w:ilvl="7" w:tplc="08090003" w:tentative="1">
      <w:start w:val="1"/>
      <w:numFmt w:val="bullet"/>
      <w:lvlText w:val="o"/>
      <w:lvlJc w:val="left"/>
      <w:pPr>
        <w:ind w:left="5836" w:hanging="360"/>
      </w:pPr>
      <w:rPr>
        <w:rFonts w:ascii="Courier New" w:hAnsi="Courier New" w:cs="Courier New" w:hint="default"/>
      </w:rPr>
    </w:lvl>
    <w:lvl w:ilvl="8" w:tplc="08090005" w:tentative="1">
      <w:start w:val="1"/>
      <w:numFmt w:val="bullet"/>
      <w:lvlText w:val=""/>
      <w:lvlJc w:val="left"/>
      <w:pPr>
        <w:ind w:left="6556" w:hanging="360"/>
      </w:pPr>
      <w:rPr>
        <w:rFonts w:ascii="Wingdings" w:hAnsi="Wingdings" w:hint="default"/>
      </w:rPr>
    </w:lvl>
  </w:abstractNum>
  <w:abstractNum w:abstractNumId="21" w15:restartNumberingAfterBreak="0">
    <w:nsid w:val="794D61DC"/>
    <w:multiLevelType w:val="hybridMultilevel"/>
    <w:tmpl w:val="CB82D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E81B28"/>
    <w:multiLevelType w:val="hybridMultilevel"/>
    <w:tmpl w:val="2618E552"/>
    <w:lvl w:ilvl="0" w:tplc="FFFFFFFF">
      <w:start w:val="1"/>
      <w:numFmt w:val="decimal"/>
      <w:lvlText w:val="%1."/>
      <w:lvlJc w:val="left"/>
      <w:pPr>
        <w:ind w:left="360" w:hanging="360"/>
      </w:pPr>
      <w:rPr>
        <w:rFonts w:ascii="Arial" w:hAnsi="Arial" w:cs="Arial" w:hint="default"/>
        <w:b w:val="0"/>
        <w:bCs/>
      </w:rPr>
    </w:lvl>
    <w:lvl w:ilvl="1" w:tplc="FFFFFFFF">
      <w:start w:val="1"/>
      <w:numFmt w:val="lowerLetter"/>
      <w:lvlText w:val="%2."/>
      <w:lvlJc w:val="left"/>
      <w:pPr>
        <w:ind w:left="1156" w:hanging="360"/>
      </w:pPr>
    </w:lvl>
    <w:lvl w:ilvl="2" w:tplc="FFFFFFFF">
      <w:start w:val="1"/>
      <w:numFmt w:val="lowerRoman"/>
      <w:lvlText w:val="%3."/>
      <w:lvlJc w:val="right"/>
      <w:pPr>
        <w:ind w:left="1876" w:hanging="180"/>
      </w:pPr>
    </w:lvl>
    <w:lvl w:ilvl="3" w:tplc="FFFFFFFF">
      <w:start w:val="1"/>
      <w:numFmt w:val="decimal"/>
      <w:lvlText w:val="%4."/>
      <w:lvlJc w:val="left"/>
      <w:pPr>
        <w:ind w:left="2596" w:hanging="360"/>
      </w:pPr>
    </w:lvl>
    <w:lvl w:ilvl="4" w:tplc="FFFFFFFF">
      <w:start w:val="1"/>
      <w:numFmt w:val="lowerLetter"/>
      <w:lvlText w:val="%5."/>
      <w:lvlJc w:val="left"/>
      <w:pPr>
        <w:ind w:left="3316" w:hanging="360"/>
      </w:pPr>
    </w:lvl>
    <w:lvl w:ilvl="5" w:tplc="FFFFFFFF">
      <w:start w:val="1"/>
      <w:numFmt w:val="lowerRoman"/>
      <w:lvlText w:val="%6."/>
      <w:lvlJc w:val="right"/>
      <w:pPr>
        <w:ind w:left="4036" w:hanging="180"/>
      </w:pPr>
    </w:lvl>
    <w:lvl w:ilvl="6" w:tplc="FFFFFFFF">
      <w:start w:val="1"/>
      <w:numFmt w:val="decimal"/>
      <w:lvlText w:val="%7."/>
      <w:lvlJc w:val="left"/>
      <w:pPr>
        <w:ind w:left="4756" w:hanging="360"/>
      </w:pPr>
    </w:lvl>
    <w:lvl w:ilvl="7" w:tplc="FFFFFFFF">
      <w:start w:val="1"/>
      <w:numFmt w:val="lowerLetter"/>
      <w:lvlText w:val="%8."/>
      <w:lvlJc w:val="left"/>
      <w:pPr>
        <w:ind w:left="5476" w:hanging="360"/>
      </w:pPr>
    </w:lvl>
    <w:lvl w:ilvl="8" w:tplc="FFFFFFFF">
      <w:start w:val="1"/>
      <w:numFmt w:val="lowerRoman"/>
      <w:lvlText w:val="%9."/>
      <w:lvlJc w:val="right"/>
      <w:pPr>
        <w:ind w:left="6196" w:hanging="180"/>
      </w:pPr>
    </w:lvl>
  </w:abstractNum>
  <w:abstractNum w:abstractNumId="23" w15:restartNumberingAfterBreak="0">
    <w:nsid w:val="7ADD4640"/>
    <w:multiLevelType w:val="hybridMultilevel"/>
    <w:tmpl w:val="8D1274F8"/>
    <w:lvl w:ilvl="0" w:tplc="094ACB22">
      <w:start w:val="113"/>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51555391">
    <w:abstractNumId w:val="6"/>
  </w:num>
  <w:num w:numId="2" w16cid:durableId="158543445">
    <w:abstractNumId w:val="10"/>
  </w:num>
  <w:num w:numId="3" w16cid:durableId="1705712456">
    <w:abstractNumId w:val="8"/>
  </w:num>
  <w:num w:numId="4" w16cid:durableId="592517162">
    <w:abstractNumId w:val="11"/>
  </w:num>
  <w:num w:numId="5" w16cid:durableId="1724518153">
    <w:abstractNumId w:val="4"/>
  </w:num>
  <w:num w:numId="6" w16cid:durableId="1109930977">
    <w:abstractNumId w:val="1"/>
  </w:num>
  <w:num w:numId="7" w16cid:durableId="1865558623">
    <w:abstractNumId w:val="0"/>
  </w:num>
  <w:num w:numId="8" w16cid:durableId="711998945">
    <w:abstractNumId w:val="9"/>
  </w:num>
  <w:num w:numId="9" w16cid:durableId="282269869">
    <w:abstractNumId w:val="2"/>
  </w:num>
  <w:num w:numId="10" w16cid:durableId="1144856266">
    <w:abstractNumId w:val="18"/>
  </w:num>
  <w:num w:numId="11" w16cid:durableId="224990506">
    <w:abstractNumId w:val="13"/>
  </w:num>
  <w:num w:numId="12" w16cid:durableId="1287739558">
    <w:abstractNumId w:val="16"/>
  </w:num>
  <w:num w:numId="13" w16cid:durableId="393239784">
    <w:abstractNumId w:val="21"/>
  </w:num>
  <w:num w:numId="14" w16cid:durableId="1634560910">
    <w:abstractNumId w:val="15"/>
  </w:num>
  <w:num w:numId="15" w16cid:durableId="1931766238">
    <w:abstractNumId w:val="19"/>
  </w:num>
  <w:num w:numId="16" w16cid:durableId="775756374">
    <w:abstractNumId w:val="23"/>
  </w:num>
  <w:num w:numId="17" w16cid:durableId="217863504">
    <w:abstractNumId w:val="17"/>
  </w:num>
  <w:num w:numId="18" w16cid:durableId="239485609">
    <w:abstractNumId w:val="5"/>
  </w:num>
  <w:num w:numId="19" w16cid:durableId="1551576709">
    <w:abstractNumId w:val="7"/>
  </w:num>
  <w:num w:numId="20" w16cid:durableId="2001810713">
    <w:abstractNumId w:val="22"/>
  </w:num>
  <w:num w:numId="21" w16cid:durableId="2031949680">
    <w:abstractNumId w:val="14"/>
  </w:num>
  <w:num w:numId="22" w16cid:durableId="927885865">
    <w:abstractNumId w:val="20"/>
  </w:num>
  <w:num w:numId="23" w16cid:durableId="582840525">
    <w:abstractNumId w:val="12"/>
  </w:num>
  <w:num w:numId="24" w16cid:durableId="18556534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737"/>
    <w:rsid w:val="00003677"/>
    <w:rsid w:val="00005E06"/>
    <w:rsid w:val="000257E4"/>
    <w:rsid w:val="000273B9"/>
    <w:rsid w:val="000359ED"/>
    <w:rsid w:val="000362E3"/>
    <w:rsid w:val="00036E01"/>
    <w:rsid w:val="000372C3"/>
    <w:rsid w:val="00042C59"/>
    <w:rsid w:val="0004387B"/>
    <w:rsid w:val="00046A58"/>
    <w:rsid w:val="00050F33"/>
    <w:rsid w:val="00051108"/>
    <w:rsid w:val="0005276D"/>
    <w:rsid w:val="000527F7"/>
    <w:rsid w:val="00053E30"/>
    <w:rsid w:val="00057AC0"/>
    <w:rsid w:val="0006053D"/>
    <w:rsid w:val="00064DE6"/>
    <w:rsid w:val="000713BC"/>
    <w:rsid w:val="00073165"/>
    <w:rsid w:val="00077796"/>
    <w:rsid w:val="00077835"/>
    <w:rsid w:val="00077909"/>
    <w:rsid w:val="00080DB8"/>
    <w:rsid w:val="00081EF0"/>
    <w:rsid w:val="00083226"/>
    <w:rsid w:val="000875D7"/>
    <w:rsid w:val="00090335"/>
    <w:rsid w:val="000930E4"/>
    <w:rsid w:val="00094B9B"/>
    <w:rsid w:val="00097DD8"/>
    <w:rsid w:val="000A06E6"/>
    <w:rsid w:val="000A36B8"/>
    <w:rsid w:val="000A6A21"/>
    <w:rsid w:val="000B0EFC"/>
    <w:rsid w:val="000B1533"/>
    <w:rsid w:val="000B3383"/>
    <w:rsid w:val="000D00C2"/>
    <w:rsid w:val="000D0116"/>
    <w:rsid w:val="000D39C4"/>
    <w:rsid w:val="000E0453"/>
    <w:rsid w:val="000E191D"/>
    <w:rsid w:val="000E2C2F"/>
    <w:rsid w:val="000E4ED8"/>
    <w:rsid w:val="000E5E0E"/>
    <w:rsid w:val="000F5C24"/>
    <w:rsid w:val="000F6717"/>
    <w:rsid w:val="000F702C"/>
    <w:rsid w:val="00107B8E"/>
    <w:rsid w:val="001125FB"/>
    <w:rsid w:val="00113AD2"/>
    <w:rsid w:val="00117882"/>
    <w:rsid w:val="00120AC1"/>
    <w:rsid w:val="00122996"/>
    <w:rsid w:val="00126312"/>
    <w:rsid w:val="0012725B"/>
    <w:rsid w:val="00130545"/>
    <w:rsid w:val="00131535"/>
    <w:rsid w:val="00135331"/>
    <w:rsid w:val="001445EA"/>
    <w:rsid w:val="0015003D"/>
    <w:rsid w:val="00151802"/>
    <w:rsid w:val="00160B59"/>
    <w:rsid w:val="00161956"/>
    <w:rsid w:val="00161D30"/>
    <w:rsid w:val="001620F8"/>
    <w:rsid w:val="00165723"/>
    <w:rsid w:val="0017031E"/>
    <w:rsid w:val="00170718"/>
    <w:rsid w:val="00173FA2"/>
    <w:rsid w:val="00174B28"/>
    <w:rsid w:val="00177E32"/>
    <w:rsid w:val="00181107"/>
    <w:rsid w:val="0018127A"/>
    <w:rsid w:val="001813BD"/>
    <w:rsid w:val="00181478"/>
    <w:rsid w:val="001848B1"/>
    <w:rsid w:val="0019081E"/>
    <w:rsid w:val="00192127"/>
    <w:rsid w:val="001921D1"/>
    <w:rsid w:val="00193DAC"/>
    <w:rsid w:val="00194F05"/>
    <w:rsid w:val="00196D69"/>
    <w:rsid w:val="001A0B5E"/>
    <w:rsid w:val="001A11C6"/>
    <w:rsid w:val="001A19EC"/>
    <w:rsid w:val="001A259E"/>
    <w:rsid w:val="001A4A03"/>
    <w:rsid w:val="001A5144"/>
    <w:rsid w:val="001B2600"/>
    <w:rsid w:val="001B5A29"/>
    <w:rsid w:val="001C0899"/>
    <w:rsid w:val="001C15C0"/>
    <w:rsid w:val="001D1539"/>
    <w:rsid w:val="001D230A"/>
    <w:rsid w:val="001D4FAA"/>
    <w:rsid w:val="001E0B7E"/>
    <w:rsid w:val="001E4140"/>
    <w:rsid w:val="001E4D80"/>
    <w:rsid w:val="001E6011"/>
    <w:rsid w:val="001E75AA"/>
    <w:rsid w:val="001F54DA"/>
    <w:rsid w:val="0020025E"/>
    <w:rsid w:val="00200B71"/>
    <w:rsid w:val="00201728"/>
    <w:rsid w:val="002022AF"/>
    <w:rsid w:val="0020235C"/>
    <w:rsid w:val="00205806"/>
    <w:rsid w:val="0020692C"/>
    <w:rsid w:val="00207035"/>
    <w:rsid w:val="00207AA7"/>
    <w:rsid w:val="00210B73"/>
    <w:rsid w:val="00210FEA"/>
    <w:rsid w:val="002112FA"/>
    <w:rsid w:val="00222970"/>
    <w:rsid w:val="002256C7"/>
    <w:rsid w:val="002269FD"/>
    <w:rsid w:val="00240A5F"/>
    <w:rsid w:val="002420B0"/>
    <w:rsid w:val="00244DDC"/>
    <w:rsid w:val="002468E1"/>
    <w:rsid w:val="002511BF"/>
    <w:rsid w:val="00255468"/>
    <w:rsid w:val="00264DD3"/>
    <w:rsid w:val="002656F1"/>
    <w:rsid w:val="0026749B"/>
    <w:rsid w:val="00274E85"/>
    <w:rsid w:val="00277F43"/>
    <w:rsid w:val="0028105F"/>
    <w:rsid w:val="00282FB4"/>
    <w:rsid w:val="00284226"/>
    <w:rsid w:val="002870E3"/>
    <w:rsid w:val="00290E55"/>
    <w:rsid w:val="002930A4"/>
    <w:rsid w:val="00293F72"/>
    <w:rsid w:val="0029689F"/>
    <w:rsid w:val="00297B8B"/>
    <w:rsid w:val="002A3811"/>
    <w:rsid w:val="002A5E39"/>
    <w:rsid w:val="002A7908"/>
    <w:rsid w:val="002B6459"/>
    <w:rsid w:val="002B6ED2"/>
    <w:rsid w:val="002C1A6A"/>
    <w:rsid w:val="002C2D33"/>
    <w:rsid w:val="002C3C99"/>
    <w:rsid w:val="002C5668"/>
    <w:rsid w:val="002D42A6"/>
    <w:rsid w:val="002E168C"/>
    <w:rsid w:val="002E59AC"/>
    <w:rsid w:val="002F3209"/>
    <w:rsid w:val="002F7A40"/>
    <w:rsid w:val="00300222"/>
    <w:rsid w:val="00304364"/>
    <w:rsid w:val="00311708"/>
    <w:rsid w:val="0031376A"/>
    <w:rsid w:val="00314241"/>
    <w:rsid w:val="00315D48"/>
    <w:rsid w:val="00316687"/>
    <w:rsid w:val="00321A0E"/>
    <w:rsid w:val="00324722"/>
    <w:rsid w:val="00332DD4"/>
    <w:rsid w:val="00336BDF"/>
    <w:rsid w:val="0034704D"/>
    <w:rsid w:val="00350237"/>
    <w:rsid w:val="00354925"/>
    <w:rsid w:val="00356423"/>
    <w:rsid w:val="00364C66"/>
    <w:rsid w:val="00371816"/>
    <w:rsid w:val="00373CF2"/>
    <w:rsid w:val="00381413"/>
    <w:rsid w:val="00381B72"/>
    <w:rsid w:val="00384E7E"/>
    <w:rsid w:val="00385A4C"/>
    <w:rsid w:val="0038667C"/>
    <w:rsid w:val="00386D71"/>
    <w:rsid w:val="00393C05"/>
    <w:rsid w:val="00397544"/>
    <w:rsid w:val="003A632B"/>
    <w:rsid w:val="003A72FB"/>
    <w:rsid w:val="003A7A89"/>
    <w:rsid w:val="003B3734"/>
    <w:rsid w:val="003B3AFB"/>
    <w:rsid w:val="003B56B2"/>
    <w:rsid w:val="003B7457"/>
    <w:rsid w:val="003B7B7D"/>
    <w:rsid w:val="003D171A"/>
    <w:rsid w:val="003D1B59"/>
    <w:rsid w:val="003E233C"/>
    <w:rsid w:val="003E487E"/>
    <w:rsid w:val="003E519F"/>
    <w:rsid w:val="003E5308"/>
    <w:rsid w:val="003E5899"/>
    <w:rsid w:val="003F22B6"/>
    <w:rsid w:val="003F31AD"/>
    <w:rsid w:val="003F36C4"/>
    <w:rsid w:val="003F6052"/>
    <w:rsid w:val="003F790F"/>
    <w:rsid w:val="00401EE9"/>
    <w:rsid w:val="00403FE8"/>
    <w:rsid w:val="00404963"/>
    <w:rsid w:val="00414155"/>
    <w:rsid w:val="004163ED"/>
    <w:rsid w:val="004178B2"/>
    <w:rsid w:val="0042047F"/>
    <w:rsid w:val="00420480"/>
    <w:rsid w:val="00425211"/>
    <w:rsid w:val="004265E4"/>
    <w:rsid w:val="00427694"/>
    <w:rsid w:val="004302E2"/>
    <w:rsid w:val="004310C6"/>
    <w:rsid w:val="004323E5"/>
    <w:rsid w:val="0043702F"/>
    <w:rsid w:val="00442173"/>
    <w:rsid w:val="004461B0"/>
    <w:rsid w:val="00455DF4"/>
    <w:rsid w:val="00464689"/>
    <w:rsid w:val="00464E78"/>
    <w:rsid w:val="00470891"/>
    <w:rsid w:val="00472EC5"/>
    <w:rsid w:val="004763F9"/>
    <w:rsid w:val="004807CA"/>
    <w:rsid w:val="00480DB4"/>
    <w:rsid w:val="0048219A"/>
    <w:rsid w:val="00482F0C"/>
    <w:rsid w:val="0048599B"/>
    <w:rsid w:val="0048687C"/>
    <w:rsid w:val="004875CD"/>
    <w:rsid w:val="00490341"/>
    <w:rsid w:val="00492ED0"/>
    <w:rsid w:val="00495BDA"/>
    <w:rsid w:val="004A34AA"/>
    <w:rsid w:val="004B0BD9"/>
    <w:rsid w:val="004B68D8"/>
    <w:rsid w:val="004C043F"/>
    <w:rsid w:val="004C186D"/>
    <w:rsid w:val="004C1FCC"/>
    <w:rsid w:val="004C4ED5"/>
    <w:rsid w:val="004C573F"/>
    <w:rsid w:val="004C7CB5"/>
    <w:rsid w:val="004D0546"/>
    <w:rsid w:val="004D4E29"/>
    <w:rsid w:val="004D51D1"/>
    <w:rsid w:val="004E0AB0"/>
    <w:rsid w:val="004E3DE8"/>
    <w:rsid w:val="004F4440"/>
    <w:rsid w:val="00500AE2"/>
    <w:rsid w:val="00502C5F"/>
    <w:rsid w:val="00503D00"/>
    <w:rsid w:val="005043CD"/>
    <w:rsid w:val="00504843"/>
    <w:rsid w:val="005055D7"/>
    <w:rsid w:val="005067F9"/>
    <w:rsid w:val="005234AD"/>
    <w:rsid w:val="0052415A"/>
    <w:rsid w:val="00524AE5"/>
    <w:rsid w:val="005254B1"/>
    <w:rsid w:val="005332B1"/>
    <w:rsid w:val="00534B16"/>
    <w:rsid w:val="00535783"/>
    <w:rsid w:val="00545A13"/>
    <w:rsid w:val="00547D38"/>
    <w:rsid w:val="00552733"/>
    <w:rsid w:val="00554915"/>
    <w:rsid w:val="00556E64"/>
    <w:rsid w:val="00563DFD"/>
    <w:rsid w:val="0056784D"/>
    <w:rsid w:val="0057027A"/>
    <w:rsid w:val="005729A4"/>
    <w:rsid w:val="00573E46"/>
    <w:rsid w:val="005742AA"/>
    <w:rsid w:val="005764F8"/>
    <w:rsid w:val="005904C4"/>
    <w:rsid w:val="00592A26"/>
    <w:rsid w:val="00595A4E"/>
    <w:rsid w:val="0059620D"/>
    <w:rsid w:val="00596218"/>
    <w:rsid w:val="005A0AB0"/>
    <w:rsid w:val="005A2042"/>
    <w:rsid w:val="005A3C85"/>
    <w:rsid w:val="005A5DAB"/>
    <w:rsid w:val="005A7416"/>
    <w:rsid w:val="005A7EF7"/>
    <w:rsid w:val="005B4390"/>
    <w:rsid w:val="005B456E"/>
    <w:rsid w:val="005C0860"/>
    <w:rsid w:val="005C34DE"/>
    <w:rsid w:val="005C4FB3"/>
    <w:rsid w:val="005C667D"/>
    <w:rsid w:val="005D0F8A"/>
    <w:rsid w:val="005D28BA"/>
    <w:rsid w:val="005D6121"/>
    <w:rsid w:val="005E211B"/>
    <w:rsid w:val="005E28C4"/>
    <w:rsid w:val="005E5D31"/>
    <w:rsid w:val="005E7814"/>
    <w:rsid w:val="005E797F"/>
    <w:rsid w:val="005E7E7C"/>
    <w:rsid w:val="005F1339"/>
    <w:rsid w:val="005F725F"/>
    <w:rsid w:val="005F754F"/>
    <w:rsid w:val="00601FC2"/>
    <w:rsid w:val="006047CB"/>
    <w:rsid w:val="006050B0"/>
    <w:rsid w:val="00605730"/>
    <w:rsid w:val="00605D3B"/>
    <w:rsid w:val="0061106E"/>
    <w:rsid w:val="00611C3B"/>
    <w:rsid w:val="00611FC7"/>
    <w:rsid w:val="00612FE6"/>
    <w:rsid w:val="00613BB3"/>
    <w:rsid w:val="00613F81"/>
    <w:rsid w:val="00615F0B"/>
    <w:rsid w:val="0061617F"/>
    <w:rsid w:val="006212C9"/>
    <w:rsid w:val="00623C24"/>
    <w:rsid w:val="00625EF1"/>
    <w:rsid w:val="006315FA"/>
    <w:rsid w:val="00631E05"/>
    <w:rsid w:val="006339A8"/>
    <w:rsid w:val="00634D34"/>
    <w:rsid w:val="006353D5"/>
    <w:rsid w:val="00637806"/>
    <w:rsid w:val="00642D15"/>
    <w:rsid w:val="00644FF2"/>
    <w:rsid w:val="0065621A"/>
    <w:rsid w:val="0065625C"/>
    <w:rsid w:val="0066068A"/>
    <w:rsid w:val="00661E14"/>
    <w:rsid w:val="00671250"/>
    <w:rsid w:val="00674729"/>
    <w:rsid w:val="0067535C"/>
    <w:rsid w:val="0068045A"/>
    <w:rsid w:val="0068387F"/>
    <w:rsid w:val="0068438E"/>
    <w:rsid w:val="006871D8"/>
    <w:rsid w:val="00694AA6"/>
    <w:rsid w:val="00695102"/>
    <w:rsid w:val="00696417"/>
    <w:rsid w:val="006A0928"/>
    <w:rsid w:val="006A1DCE"/>
    <w:rsid w:val="006B4FC2"/>
    <w:rsid w:val="006B633F"/>
    <w:rsid w:val="006C188E"/>
    <w:rsid w:val="006D02D4"/>
    <w:rsid w:val="006D16DC"/>
    <w:rsid w:val="006D18BE"/>
    <w:rsid w:val="006D38DA"/>
    <w:rsid w:val="006D4749"/>
    <w:rsid w:val="006D73B4"/>
    <w:rsid w:val="006E2D1B"/>
    <w:rsid w:val="006E67E5"/>
    <w:rsid w:val="006E6A2C"/>
    <w:rsid w:val="006F05F5"/>
    <w:rsid w:val="006F2B99"/>
    <w:rsid w:val="007001A3"/>
    <w:rsid w:val="0070281D"/>
    <w:rsid w:val="00702AC3"/>
    <w:rsid w:val="007053CE"/>
    <w:rsid w:val="00707547"/>
    <w:rsid w:val="00713126"/>
    <w:rsid w:val="0071507B"/>
    <w:rsid w:val="0071519F"/>
    <w:rsid w:val="007161A4"/>
    <w:rsid w:val="0071F1A8"/>
    <w:rsid w:val="00730D95"/>
    <w:rsid w:val="00731170"/>
    <w:rsid w:val="007323D1"/>
    <w:rsid w:val="007340BD"/>
    <w:rsid w:val="007354EF"/>
    <w:rsid w:val="0073553A"/>
    <w:rsid w:val="007423B1"/>
    <w:rsid w:val="00743461"/>
    <w:rsid w:val="0074409B"/>
    <w:rsid w:val="007440EB"/>
    <w:rsid w:val="00750853"/>
    <w:rsid w:val="00753DBD"/>
    <w:rsid w:val="00754129"/>
    <w:rsid w:val="007567EC"/>
    <w:rsid w:val="00760B09"/>
    <w:rsid w:val="0076543E"/>
    <w:rsid w:val="00765FE4"/>
    <w:rsid w:val="00766612"/>
    <w:rsid w:val="00770BBB"/>
    <w:rsid w:val="007822E8"/>
    <w:rsid w:val="00792CF3"/>
    <w:rsid w:val="007975A6"/>
    <w:rsid w:val="00797EE9"/>
    <w:rsid w:val="007A46BD"/>
    <w:rsid w:val="007A75D2"/>
    <w:rsid w:val="007B01A4"/>
    <w:rsid w:val="007B267F"/>
    <w:rsid w:val="007B5B0A"/>
    <w:rsid w:val="007C370A"/>
    <w:rsid w:val="007C3C1F"/>
    <w:rsid w:val="007C3EEE"/>
    <w:rsid w:val="007C40B4"/>
    <w:rsid w:val="007C68D9"/>
    <w:rsid w:val="007D09A8"/>
    <w:rsid w:val="007D6D53"/>
    <w:rsid w:val="007D6E97"/>
    <w:rsid w:val="007D7C85"/>
    <w:rsid w:val="007F1141"/>
    <w:rsid w:val="008027CC"/>
    <w:rsid w:val="00806A95"/>
    <w:rsid w:val="00806F06"/>
    <w:rsid w:val="00810131"/>
    <w:rsid w:val="008122FD"/>
    <w:rsid w:val="008124A6"/>
    <w:rsid w:val="00813296"/>
    <w:rsid w:val="0081332E"/>
    <w:rsid w:val="0081385F"/>
    <w:rsid w:val="00813DFD"/>
    <w:rsid w:val="008145A0"/>
    <w:rsid w:val="00814706"/>
    <w:rsid w:val="00817565"/>
    <w:rsid w:val="008276A3"/>
    <w:rsid w:val="00832715"/>
    <w:rsid w:val="00843B27"/>
    <w:rsid w:val="0084463A"/>
    <w:rsid w:val="00854241"/>
    <w:rsid w:val="00857397"/>
    <w:rsid w:val="008602AD"/>
    <w:rsid w:val="0086456C"/>
    <w:rsid w:val="0087209F"/>
    <w:rsid w:val="00872191"/>
    <w:rsid w:val="00872835"/>
    <w:rsid w:val="00877E86"/>
    <w:rsid w:val="00881E3D"/>
    <w:rsid w:val="00890B60"/>
    <w:rsid w:val="00897754"/>
    <w:rsid w:val="008A020D"/>
    <w:rsid w:val="008A0EF2"/>
    <w:rsid w:val="008A1152"/>
    <w:rsid w:val="008A2A90"/>
    <w:rsid w:val="008B2966"/>
    <w:rsid w:val="008B44FE"/>
    <w:rsid w:val="008C145E"/>
    <w:rsid w:val="008C1589"/>
    <w:rsid w:val="008C2D2B"/>
    <w:rsid w:val="008C79BB"/>
    <w:rsid w:val="008C7B25"/>
    <w:rsid w:val="008D26AE"/>
    <w:rsid w:val="008D322A"/>
    <w:rsid w:val="008D5436"/>
    <w:rsid w:val="008D7105"/>
    <w:rsid w:val="008D7174"/>
    <w:rsid w:val="008D723D"/>
    <w:rsid w:val="008E3E9A"/>
    <w:rsid w:val="008E402F"/>
    <w:rsid w:val="008F0B23"/>
    <w:rsid w:val="00904728"/>
    <w:rsid w:val="0091470E"/>
    <w:rsid w:val="009159ED"/>
    <w:rsid w:val="00916DC9"/>
    <w:rsid w:val="0092106F"/>
    <w:rsid w:val="009219D2"/>
    <w:rsid w:val="009225EE"/>
    <w:rsid w:val="0092262A"/>
    <w:rsid w:val="00925B4A"/>
    <w:rsid w:val="00926790"/>
    <w:rsid w:val="0093155E"/>
    <w:rsid w:val="0093393C"/>
    <w:rsid w:val="0093449E"/>
    <w:rsid w:val="00943F47"/>
    <w:rsid w:val="0095276D"/>
    <w:rsid w:val="0095411B"/>
    <w:rsid w:val="0095555B"/>
    <w:rsid w:val="0096157A"/>
    <w:rsid w:val="00962E8C"/>
    <w:rsid w:val="00964C46"/>
    <w:rsid w:val="0097224B"/>
    <w:rsid w:val="00976D05"/>
    <w:rsid w:val="009770D8"/>
    <w:rsid w:val="00977B81"/>
    <w:rsid w:val="00980972"/>
    <w:rsid w:val="00982304"/>
    <w:rsid w:val="00984121"/>
    <w:rsid w:val="009871C1"/>
    <w:rsid w:val="0099599E"/>
    <w:rsid w:val="009967EA"/>
    <w:rsid w:val="00996EC9"/>
    <w:rsid w:val="009A3561"/>
    <w:rsid w:val="009B0AD5"/>
    <w:rsid w:val="009C1FC4"/>
    <w:rsid w:val="009C27F8"/>
    <w:rsid w:val="009C6321"/>
    <w:rsid w:val="009C70FA"/>
    <w:rsid w:val="009C7B9D"/>
    <w:rsid w:val="009D17B0"/>
    <w:rsid w:val="009D4BD8"/>
    <w:rsid w:val="009D6D63"/>
    <w:rsid w:val="009E215A"/>
    <w:rsid w:val="009E27CB"/>
    <w:rsid w:val="009E6143"/>
    <w:rsid w:val="009E683C"/>
    <w:rsid w:val="009F597E"/>
    <w:rsid w:val="009F727F"/>
    <w:rsid w:val="00A00343"/>
    <w:rsid w:val="00A11239"/>
    <w:rsid w:val="00A120B7"/>
    <w:rsid w:val="00A2575C"/>
    <w:rsid w:val="00A33488"/>
    <w:rsid w:val="00A3387C"/>
    <w:rsid w:val="00A356BC"/>
    <w:rsid w:val="00A35B9D"/>
    <w:rsid w:val="00A3784F"/>
    <w:rsid w:val="00A40610"/>
    <w:rsid w:val="00A45AAB"/>
    <w:rsid w:val="00A45F69"/>
    <w:rsid w:val="00A504C5"/>
    <w:rsid w:val="00A510EA"/>
    <w:rsid w:val="00A52A4A"/>
    <w:rsid w:val="00A5343B"/>
    <w:rsid w:val="00A60D6C"/>
    <w:rsid w:val="00A611FC"/>
    <w:rsid w:val="00A63CD5"/>
    <w:rsid w:val="00A66758"/>
    <w:rsid w:val="00A70074"/>
    <w:rsid w:val="00A70D99"/>
    <w:rsid w:val="00A7259B"/>
    <w:rsid w:val="00A72F5C"/>
    <w:rsid w:val="00A73B3B"/>
    <w:rsid w:val="00A8485E"/>
    <w:rsid w:val="00A86DB7"/>
    <w:rsid w:val="00A91787"/>
    <w:rsid w:val="00A94148"/>
    <w:rsid w:val="00A9568A"/>
    <w:rsid w:val="00A95766"/>
    <w:rsid w:val="00A9714D"/>
    <w:rsid w:val="00AB65FF"/>
    <w:rsid w:val="00AC070C"/>
    <w:rsid w:val="00AC3575"/>
    <w:rsid w:val="00AC4293"/>
    <w:rsid w:val="00AC4A11"/>
    <w:rsid w:val="00AC78A1"/>
    <w:rsid w:val="00AD6B68"/>
    <w:rsid w:val="00AD78AF"/>
    <w:rsid w:val="00AE375E"/>
    <w:rsid w:val="00AE5D52"/>
    <w:rsid w:val="00AE7916"/>
    <w:rsid w:val="00AF05A7"/>
    <w:rsid w:val="00AF0DD8"/>
    <w:rsid w:val="00AF1080"/>
    <w:rsid w:val="00AF5D19"/>
    <w:rsid w:val="00B0088C"/>
    <w:rsid w:val="00B00AA2"/>
    <w:rsid w:val="00B01DB2"/>
    <w:rsid w:val="00B03971"/>
    <w:rsid w:val="00B04CF6"/>
    <w:rsid w:val="00B05407"/>
    <w:rsid w:val="00B11C1A"/>
    <w:rsid w:val="00B1449E"/>
    <w:rsid w:val="00B14EB2"/>
    <w:rsid w:val="00B179FB"/>
    <w:rsid w:val="00B2390B"/>
    <w:rsid w:val="00B23FB9"/>
    <w:rsid w:val="00B242D5"/>
    <w:rsid w:val="00B24C25"/>
    <w:rsid w:val="00B320C6"/>
    <w:rsid w:val="00B35704"/>
    <w:rsid w:val="00B36E82"/>
    <w:rsid w:val="00B37392"/>
    <w:rsid w:val="00B46A1B"/>
    <w:rsid w:val="00B52FF6"/>
    <w:rsid w:val="00B56CD9"/>
    <w:rsid w:val="00B64528"/>
    <w:rsid w:val="00B71778"/>
    <w:rsid w:val="00B718A3"/>
    <w:rsid w:val="00B72A43"/>
    <w:rsid w:val="00B81E24"/>
    <w:rsid w:val="00B8427B"/>
    <w:rsid w:val="00B877CC"/>
    <w:rsid w:val="00B90648"/>
    <w:rsid w:val="00B909F9"/>
    <w:rsid w:val="00B927D7"/>
    <w:rsid w:val="00B945F5"/>
    <w:rsid w:val="00BA27A0"/>
    <w:rsid w:val="00BA2D44"/>
    <w:rsid w:val="00BA49D3"/>
    <w:rsid w:val="00BA4EE9"/>
    <w:rsid w:val="00BA654B"/>
    <w:rsid w:val="00BB0CE9"/>
    <w:rsid w:val="00BB1C88"/>
    <w:rsid w:val="00BB2869"/>
    <w:rsid w:val="00BB3A9F"/>
    <w:rsid w:val="00BB570D"/>
    <w:rsid w:val="00BC502C"/>
    <w:rsid w:val="00BC54E9"/>
    <w:rsid w:val="00BC582A"/>
    <w:rsid w:val="00BC5A30"/>
    <w:rsid w:val="00BD0639"/>
    <w:rsid w:val="00BD17F4"/>
    <w:rsid w:val="00BD429C"/>
    <w:rsid w:val="00BD624F"/>
    <w:rsid w:val="00BE0F4D"/>
    <w:rsid w:val="00BE212E"/>
    <w:rsid w:val="00BE40D6"/>
    <w:rsid w:val="00BE5D17"/>
    <w:rsid w:val="00BE77A2"/>
    <w:rsid w:val="00BF124D"/>
    <w:rsid w:val="00BF5F73"/>
    <w:rsid w:val="00BF769F"/>
    <w:rsid w:val="00BF7DC3"/>
    <w:rsid w:val="00C00D66"/>
    <w:rsid w:val="00C01C24"/>
    <w:rsid w:val="00C11194"/>
    <w:rsid w:val="00C1266E"/>
    <w:rsid w:val="00C146F3"/>
    <w:rsid w:val="00C17C1D"/>
    <w:rsid w:val="00C2088F"/>
    <w:rsid w:val="00C212B7"/>
    <w:rsid w:val="00C2274D"/>
    <w:rsid w:val="00C227B9"/>
    <w:rsid w:val="00C24CFC"/>
    <w:rsid w:val="00C2668D"/>
    <w:rsid w:val="00C3658C"/>
    <w:rsid w:val="00C4002B"/>
    <w:rsid w:val="00C421E1"/>
    <w:rsid w:val="00C42335"/>
    <w:rsid w:val="00C42DF5"/>
    <w:rsid w:val="00C45278"/>
    <w:rsid w:val="00C5018C"/>
    <w:rsid w:val="00C50F19"/>
    <w:rsid w:val="00C52919"/>
    <w:rsid w:val="00C56761"/>
    <w:rsid w:val="00C569BB"/>
    <w:rsid w:val="00C62819"/>
    <w:rsid w:val="00C6337C"/>
    <w:rsid w:val="00C7002B"/>
    <w:rsid w:val="00C70577"/>
    <w:rsid w:val="00C74453"/>
    <w:rsid w:val="00C755A4"/>
    <w:rsid w:val="00C82110"/>
    <w:rsid w:val="00C8237E"/>
    <w:rsid w:val="00C84446"/>
    <w:rsid w:val="00C8533E"/>
    <w:rsid w:val="00C916F7"/>
    <w:rsid w:val="00C92796"/>
    <w:rsid w:val="00CA671D"/>
    <w:rsid w:val="00CA6BFF"/>
    <w:rsid w:val="00CB0295"/>
    <w:rsid w:val="00CB0E9B"/>
    <w:rsid w:val="00CB3CF7"/>
    <w:rsid w:val="00CB6737"/>
    <w:rsid w:val="00CC4921"/>
    <w:rsid w:val="00CC5295"/>
    <w:rsid w:val="00CC6F6B"/>
    <w:rsid w:val="00CD024E"/>
    <w:rsid w:val="00CD2C21"/>
    <w:rsid w:val="00CD4AA9"/>
    <w:rsid w:val="00CD5BDF"/>
    <w:rsid w:val="00CE08E1"/>
    <w:rsid w:val="00CE2EDD"/>
    <w:rsid w:val="00CF2BE5"/>
    <w:rsid w:val="00CF43C5"/>
    <w:rsid w:val="00CF5B87"/>
    <w:rsid w:val="00CF7C90"/>
    <w:rsid w:val="00D00536"/>
    <w:rsid w:val="00D021F6"/>
    <w:rsid w:val="00D032BB"/>
    <w:rsid w:val="00D047F5"/>
    <w:rsid w:val="00D04E3D"/>
    <w:rsid w:val="00D05BCE"/>
    <w:rsid w:val="00D06C97"/>
    <w:rsid w:val="00D07C74"/>
    <w:rsid w:val="00D12746"/>
    <w:rsid w:val="00D13429"/>
    <w:rsid w:val="00D15B89"/>
    <w:rsid w:val="00D165A2"/>
    <w:rsid w:val="00D20F0C"/>
    <w:rsid w:val="00D21858"/>
    <w:rsid w:val="00D27250"/>
    <w:rsid w:val="00D36EEA"/>
    <w:rsid w:val="00D42B42"/>
    <w:rsid w:val="00D47001"/>
    <w:rsid w:val="00D52991"/>
    <w:rsid w:val="00D52B94"/>
    <w:rsid w:val="00D5325F"/>
    <w:rsid w:val="00D53388"/>
    <w:rsid w:val="00D552D0"/>
    <w:rsid w:val="00D5761E"/>
    <w:rsid w:val="00D609DF"/>
    <w:rsid w:val="00D654EE"/>
    <w:rsid w:val="00D7578C"/>
    <w:rsid w:val="00D81D00"/>
    <w:rsid w:val="00D90668"/>
    <w:rsid w:val="00D95615"/>
    <w:rsid w:val="00DA0436"/>
    <w:rsid w:val="00DA0C31"/>
    <w:rsid w:val="00DA2E17"/>
    <w:rsid w:val="00DB052B"/>
    <w:rsid w:val="00DB5052"/>
    <w:rsid w:val="00DC71E1"/>
    <w:rsid w:val="00DD29C4"/>
    <w:rsid w:val="00DD30CB"/>
    <w:rsid w:val="00DD506A"/>
    <w:rsid w:val="00DD6BC0"/>
    <w:rsid w:val="00DE608F"/>
    <w:rsid w:val="00DF09E8"/>
    <w:rsid w:val="00DF2C72"/>
    <w:rsid w:val="00DF4841"/>
    <w:rsid w:val="00DF5412"/>
    <w:rsid w:val="00E037DE"/>
    <w:rsid w:val="00E119BA"/>
    <w:rsid w:val="00E1537F"/>
    <w:rsid w:val="00E22B47"/>
    <w:rsid w:val="00E27C43"/>
    <w:rsid w:val="00E3056A"/>
    <w:rsid w:val="00E30D53"/>
    <w:rsid w:val="00E31AE3"/>
    <w:rsid w:val="00E3440C"/>
    <w:rsid w:val="00E350BF"/>
    <w:rsid w:val="00E36DF9"/>
    <w:rsid w:val="00E402A5"/>
    <w:rsid w:val="00E412A1"/>
    <w:rsid w:val="00E4244B"/>
    <w:rsid w:val="00E446D2"/>
    <w:rsid w:val="00E45520"/>
    <w:rsid w:val="00E4688C"/>
    <w:rsid w:val="00E4789F"/>
    <w:rsid w:val="00E535A1"/>
    <w:rsid w:val="00E546DA"/>
    <w:rsid w:val="00E55EA3"/>
    <w:rsid w:val="00E63791"/>
    <w:rsid w:val="00E64DCF"/>
    <w:rsid w:val="00E65D89"/>
    <w:rsid w:val="00E70698"/>
    <w:rsid w:val="00E71BD0"/>
    <w:rsid w:val="00E74A50"/>
    <w:rsid w:val="00E76207"/>
    <w:rsid w:val="00E77783"/>
    <w:rsid w:val="00E804D5"/>
    <w:rsid w:val="00E84918"/>
    <w:rsid w:val="00E90EB5"/>
    <w:rsid w:val="00EA185F"/>
    <w:rsid w:val="00EA247B"/>
    <w:rsid w:val="00EA7085"/>
    <w:rsid w:val="00EB267F"/>
    <w:rsid w:val="00EB27B3"/>
    <w:rsid w:val="00EB29D6"/>
    <w:rsid w:val="00EC4E89"/>
    <w:rsid w:val="00ED067B"/>
    <w:rsid w:val="00ED06B2"/>
    <w:rsid w:val="00ED192C"/>
    <w:rsid w:val="00ED2E49"/>
    <w:rsid w:val="00ED50B3"/>
    <w:rsid w:val="00ED5832"/>
    <w:rsid w:val="00ED58AD"/>
    <w:rsid w:val="00ED601A"/>
    <w:rsid w:val="00ED60CC"/>
    <w:rsid w:val="00ED7C44"/>
    <w:rsid w:val="00EE0ED3"/>
    <w:rsid w:val="00EE29FE"/>
    <w:rsid w:val="00EE37D3"/>
    <w:rsid w:val="00EE524A"/>
    <w:rsid w:val="00EE565A"/>
    <w:rsid w:val="00EE7A1E"/>
    <w:rsid w:val="00EF3AE9"/>
    <w:rsid w:val="00EF5775"/>
    <w:rsid w:val="00EF61B6"/>
    <w:rsid w:val="00F0150F"/>
    <w:rsid w:val="00F062CA"/>
    <w:rsid w:val="00F102A7"/>
    <w:rsid w:val="00F13F5A"/>
    <w:rsid w:val="00F170DB"/>
    <w:rsid w:val="00F17BB8"/>
    <w:rsid w:val="00F328D4"/>
    <w:rsid w:val="00F3647E"/>
    <w:rsid w:val="00F41B7B"/>
    <w:rsid w:val="00F4512D"/>
    <w:rsid w:val="00F51F63"/>
    <w:rsid w:val="00F53E27"/>
    <w:rsid w:val="00F5483A"/>
    <w:rsid w:val="00F56FC7"/>
    <w:rsid w:val="00F60F0A"/>
    <w:rsid w:val="00F61E03"/>
    <w:rsid w:val="00F63F5C"/>
    <w:rsid w:val="00F65A11"/>
    <w:rsid w:val="00F65E26"/>
    <w:rsid w:val="00F66C72"/>
    <w:rsid w:val="00F66F27"/>
    <w:rsid w:val="00F70D4D"/>
    <w:rsid w:val="00F73DD5"/>
    <w:rsid w:val="00F764E9"/>
    <w:rsid w:val="00F77FC4"/>
    <w:rsid w:val="00F8030A"/>
    <w:rsid w:val="00F84E28"/>
    <w:rsid w:val="00F85B59"/>
    <w:rsid w:val="00F86F74"/>
    <w:rsid w:val="00F91094"/>
    <w:rsid w:val="00F91EFF"/>
    <w:rsid w:val="00F96777"/>
    <w:rsid w:val="00F96F07"/>
    <w:rsid w:val="00FA3488"/>
    <w:rsid w:val="00FA6696"/>
    <w:rsid w:val="00FB1BCE"/>
    <w:rsid w:val="00FB21F6"/>
    <w:rsid w:val="00FB46D4"/>
    <w:rsid w:val="00FC54D5"/>
    <w:rsid w:val="00FC5719"/>
    <w:rsid w:val="00FC5787"/>
    <w:rsid w:val="00FC739D"/>
    <w:rsid w:val="00FD181C"/>
    <w:rsid w:val="00FD2497"/>
    <w:rsid w:val="00FD4D94"/>
    <w:rsid w:val="00FE363E"/>
    <w:rsid w:val="00FE4176"/>
    <w:rsid w:val="00FF26A7"/>
    <w:rsid w:val="00FF2DB6"/>
    <w:rsid w:val="00FF493F"/>
    <w:rsid w:val="00FF4A18"/>
    <w:rsid w:val="00FF5742"/>
    <w:rsid w:val="00FF5ABF"/>
    <w:rsid w:val="0287412F"/>
    <w:rsid w:val="04EBB568"/>
    <w:rsid w:val="053629C4"/>
    <w:rsid w:val="05ED20CF"/>
    <w:rsid w:val="073BA733"/>
    <w:rsid w:val="074F4F61"/>
    <w:rsid w:val="07B3FF0C"/>
    <w:rsid w:val="081739C9"/>
    <w:rsid w:val="08D3361E"/>
    <w:rsid w:val="08F96244"/>
    <w:rsid w:val="094ED43C"/>
    <w:rsid w:val="0A298930"/>
    <w:rsid w:val="0AD051F3"/>
    <w:rsid w:val="0BC7E389"/>
    <w:rsid w:val="0BD1C3AD"/>
    <w:rsid w:val="0C48812F"/>
    <w:rsid w:val="0CCCF48D"/>
    <w:rsid w:val="0E68CFA2"/>
    <w:rsid w:val="0E8640F3"/>
    <w:rsid w:val="0E9215F8"/>
    <w:rsid w:val="0E9DC120"/>
    <w:rsid w:val="0EA98493"/>
    <w:rsid w:val="0EE75843"/>
    <w:rsid w:val="0F04B915"/>
    <w:rsid w:val="111CC2F9"/>
    <w:rsid w:val="11316CA3"/>
    <w:rsid w:val="1134D785"/>
    <w:rsid w:val="117338CD"/>
    <w:rsid w:val="1189ED88"/>
    <w:rsid w:val="129DFA4A"/>
    <w:rsid w:val="1327C765"/>
    <w:rsid w:val="14358A21"/>
    <w:rsid w:val="15021A3A"/>
    <w:rsid w:val="1575577C"/>
    <w:rsid w:val="162179B3"/>
    <w:rsid w:val="1878197E"/>
    <w:rsid w:val="18B789DF"/>
    <w:rsid w:val="1925BEA6"/>
    <w:rsid w:val="198A521F"/>
    <w:rsid w:val="19C21D43"/>
    <w:rsid w:val="1A73E629"/>
    <w:rsid w:val="1A910110"/>
    <w:rsid w:val="1C4ED4A0"/>
    <w:rsid w:val="1D64E8A9"/>
    <w:rsid w:val="1E6D2648"/>
    <w:rsid w:val="1ED14929"/>
    <w:rsid w:val="1F02A237"/>
    <w:rsid w:val="20214E79"/>
    <w:rsid w:val="2052BD18"/>
    <w:rsid w:val="2128318B"/>
    <w:rsid w:val="236B6331"/>
    <w:rsid w:val="23C8C65E"/>
    <w:rsid w:val="24052AC0"/>
    <w:rsid w:val="24F1BD58"/>
    <w:rsid w:val="25232429"/>
    <w:rsid w:val="253D1E77"/>
    <w:rsid w:val="2641A863"/>
    <w:rsid w:val="266C8ED7"/>
    <w:rsid w:val="26FC9D6B"/>
    <w:rsid w:val="272A41F4"/>
    <w:rsid w:val="27CA2F13"/>
    <w:rsid w:val="27CDA868"/>
    <w:rsid w:val="2866725D"/>
    <w:rsid w:val="29148841"/>
    <w:rsid w:val="29BB0133"/>
    <w:rsid w:val="2B00657B"/>
    <w:rsid w:val="2BAE4664"/>
    <w:rsid w:val="2C8E2EB6"/>
    <w:rsid w:val="2CF70B98"/>
    <w:rsid w:val="2F1AD93D"/>
    <w:rsid w:val="2FD4E7F3"/>
    <w:rsid w:val="30F5D720"/>
    <w:rsid w:val="31E03841"/>
    <w:rsid w:val="323F02A6"/>
    <w:rsid w:val="32E18529"/>
    <w:rsid w:val="333BFE9B"/>
    <w:rsid w:val="34CA27FC"/>
    <w:rsid w:val="37420C80"/>
    <w:rsid w:val="37501817"/>
    <w:rsid w:val="378BEF35"/>
    <w:rsid w:val="37C7C7EC"/>
    <w:rsid w:val="3808EB29"/>
    <w:rsid w:val="380DEE5C"/>
    <w:rsid w:val="383AE73B"/>
    <w:rsid w:val="38811E17"/>
    <w:rsid w:val="38DDDE10"/>
    <w:rsid w:val="38F5DCC2"/>
    <w:rsid w:val="390BC2AE"/>
    <w:rsid w:val="396B5ECB"/>
    <w:rsid w:val="39B45AFA"/>
    <w:rsid w:val="3C376CEA"/>
    <w:rsid w:val="3C3EA73E"/>
    <w:rsid w:val="3C6CC7D7"/>
    <w:rsid w:val="3C925C87"/>
    <w:rsid w:val="3CB896C2"/>
    <w:rsid w:val="3E4729DF"/>
    <w:rsid w:val="40284733"/>
    <w:rsid w:val="40B9FD4B"/>
    <w:rsid w:val="415A2EEC"/>
    <w:rsid w:val="41660169"/>
    <w:rsid w:val="422F9FAD"/>
    <w:rsid w:val="4357989E"/>
    <w:rsid w:val="4391764C"/>
    <w:rsid w:val="44573175"/>
    <w:rsid w:val="446EAF9F"/>
    <w:rsid w:val="45654DC7"/>
    <w:rsid w:val="457C99CD"/>
    <w:rsid w:val="45A7C5FE"/>
    <w:rsid w:val="45E315E3"/>
    <w:rsid w:val="46909659"/>
    <w:rsid w:val="46FFF8D4"/>
    <w:rsid w:val="474444EF"/>
    <w:rsid w:val="4757A724"/>
    <w:rsid w:val="4924BCA7"/>
    <w:rsid w:val="492638C0"/>
    <w:rsid w:val="49C34E81"/>
    <w:rsid w:val="4BB9717D"/>
    <w:rsid w:val="4C961FFF"/>
    <w:rsid w:val="4F30175A"/>
    <w:rsid w:val="5167626E"/>
    <w:rsid w:val="51697316"/>
    <w:rsid w:val="523E7B65"/>
    <w:rsid w:val="52883964"/>
    <w:rsid w:val="53C46540"/>
    <w:rsid w:val="542802E2"/>
    <w:rsid w:val="5459B182"/>
    <w:rsid w:val="549329B1"/>
    <w:rsid w:val="55D9F7DA"/>
    <w:rsid w:val="55F75D8B"/>
    <w:rsid w:val="572F51CE"/>
    <w:rsid w:val="5A6A5DB4"/>
    <w:rsid w:val="5A9931A7"/>
    <w:rsid w:val="5B442232"/>
    <w:rsid w:val="5B509326"/>
    <w:rsid w:val="5B9DBC78"/>
    <w:rsid w:val="5C38C0AE"/>
    <w:rsid w:val="5CBFC127"/>
    <w:rsid w:val="5D033B27"/>
    <w:rsid w:val="5DD376D3"/>
    <w:rsid w:val="5DD6F19F"/>
    <w:rsid w:val="5E5A7297"/>
    <w:rsid w:val="5E80D92F"/>
    <w:rsid w:val="5F5700D6"/>
    <w:rsid w:val="5F81482D"/>
    <w:rsid w:val="6060A1C9"/>
    <w:rsid w:val="607B172E"/>
    <w:rsid w:val="610EC012"/>
    <w:rsid w:val="6124DE3A"/>
    <w:rsid w:val="62AF8E0B"/>
    <w:rsid w:val="62B8E911"/>
    <w:rsid w:val="62BCCAAD"/>
    <w:rsid w:val="62FCBF1E"/>
    <w:rsid w:val="636CBF35"/>
    <w:rsid w:val="637BBA82"/>
    <w:rsid w:val="6583AECB"/>
    <w:rsid w:val="65D5BAC7"/>
    <w:rsid w:val="66A091FF"/>
    <w:rsid w:val="66D833A3"/>
    <w:rsid w:val="6763846A"/>
    <w:rsid w:val="69604918"/>
    <w:rsid w:val="69EECAB6"/>
    <w:rsid w:val="6A1691A9"/>
    <w:rsid w:val="6A65B47A"/>
    <w:rsid w:val="6A7E2A19"/>
    <w:rsid w:val="6B1E3987"/>
    <w:rsid w:val="6B4A9927"/>
    <w:rsid w:val="6CA531E3"/>
    <w:rsid w:val="6F9E26B6"/>
    <w:rsid w:val="7139D94F"/>
    <w:rsid w:val="7161D3D3"/>
    <w:rsid w:val="73803B15"/>
    <w:rsid w:val="73C69BF5"/>
    <w:rsid w:val="749C9E79"/>
    <w:rsid w:val="7644DEC9"/>
    <w:rsid w:val="7719B8C5"/>
    <w:rsid w:val="797CDE92"/>
    <w:rsid w:val="79AC03FC"/>
    <w:rsid w:val="7B0871C5"/>
    <w:rsid w:val="7B0A4C0C"/>
    <w:rsid w:val="7B75F066"/>
    <w:rsid w:val="7B818C5F"/>
    <w:rsid w:val="7BF8DAB5"/>
    <w:rsid w:val="7C0334E2"/>
    <w:rsid w:val="7C3269A6"/>
    <w:rsid w:val="7CCAFD7F"/>
    <w:rsid w:val="7E774437"/>
    <w:rsid w:val="7EB7FD3A"/>
    <w:rsid w:val="7F460F3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6A5F"/>
  <w15:chartTrackingRefBased/>
  <w15:docId w15:val="{0B91F351-4C43-499E-A7F3-980F766E5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737"/>
    <w:pPr>
      <w:spacing w:after="0" w:line="360" w:lineRule="auto"/>
    </w:pPr>
    <w:rPr>
      <w:rFonts w:ascii="Arial" w:eastAsia="Calibri" w:hAnsi="Arial" w:cs="Times New Roman"/>
      <w:kern w:val="0"/>
      <w:sz w:val="24"/>
      <w14:ligatures w14:val="none"/>
    </w:rPr>
  </w:style>
  <w:style w:type="paragraph" w:styleId="Heading1">
    <w:name w:val="heading 1"/>
    <w:basedOn w:val="Normal"/>
    <w:next w:val="Normal"/>
    <w:link w:val="Heading1Char"/>
    <w:uiPriority w:val="9"/>
    <w:qFormat/>
    <w:rsid w:val="00503D00"/>
    <w:pPr>
      <w:keepNext/>
      <w:keepLines/>
      <w:spacing w:before="240"/>
      <w:outlineLvl w:val="0"/>
    </w:pPr>
    <w:rPr>
      <w:rFonts w:eastAsiaTheme="majorEastAsia" w:cs="Arial"/>
      <w:b/>
      <w:bCs/>
      <w:color w:val="000000" w:themeColor="text1"/>
      <w:sz w:val="32"/>
      <w:szCs w:val="32"/>
    </w:rPr>
  </w:style>
  <w:style w:type="paragraph" w:styleId="Heading2">
    <w:name w:val="heading 2"/>
    <w:basedOn w:val="Normal"/>
    <w:next w:val="Normal"/>
    <w:link w:val="Heading2Char"/>
    <w:qFormat/>
    <w:rsid w:val="00CF7C90"/>
    <w:pPr>
      <w:keepNext/>
      <w:spacing w:before="240" w:after="240"/>
      <w:outlineLvl w:val="1"/>
    </w:pPr>
    <w:rPr>
      <w:rFonts w:eastAsia="Times New Roman"/>
      <w:b/>
      <w:sz w:val="28"/>
      <w:szCs w:val="20"/>
      <w:lang w:val="x-none" w:eastAsia="en-GB"/>
    </w:rPr>
  </w:style>
  <w:style w:type="paragraph" w:styleId="Heading3">
    <w:name w:val="heading 3"/>
    <w:basedOn w:val="Normal"/>
    <w:next w:val="Normal"/>
    <w:link w:val="Heading3Char"/>
    <w:unhideWhenUsed/>
    <w:qFormat/>
    <w:rsid w:val="00ED192C"/>
    <w:pPr>
      <w:keepNext/>
      <w:keepLines/>
      <w:spacing w:before="40"/>
      <w:outlineLvl w:val="2"/>
    </w:pPr>
    <w:rPr>
      <w:rFonts w:eastAsiaTheme="majorEastAsia" w:cstheme="majorBidi"/>
      <w:b/>
      <w:szCs w:val="24"/>
    </w:rPr>
  </w:style>
  <w:style w:type="paragraph" w:styleId="Heading4">
    <w:name w:val="heading 4"/>
    <w:basedOn w:val="Normal"/>
    <w:next w:val="Normal"/>
    <w:link w:val="Heading4Char"/>
    <w:unhideWhenUsed/>
    <w:qFormat/>
    <w:rsid w:val="007D6D53"/>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F7C90"/>
    <w:rPr>
      <w:rFonts w:ascii="Arial" w:eastAsia="Times New Roman" w:hAnsi="Arial" w:cs="Times New Roman"/>
      <w:b/>
      <w:kern w:val="0"/>
      <w:sz w:val="28"/>
      <w:szCs w:val="20"/>
      <w:lang w:val="x-none" w:eastAsia="en-GB"/>
      <w14:ligatures w14:val="none"/>
    </w:rPr>
  </w:style>
  <w:style w:type="character" w:customStyle="1" w:styleId="Heading3Char">
    <w:name w:val="Heading 3 Char"/>
    <w:basedOn w:val="DefaultParagraphFont"/>
    <w:link w:val="Heading3"/>
    <w:rsid w:val="00ED192C"/>
    <w:rPr>
      <w:rFonts w:ascii="Arial" w:eastAsiaTheme="majorEastAsia" w:hAnsi="Arial" w:cstheme="majorBidi"/>
      <w:b/>
      <w:kern w:val="0"/>
      <w:sz w:val="24"/>
      <w:szCs w:val="24"/>
      <w14:ligatures w14:val="none"/>
    </w:rPr>
  </w:style>
  <w:style w:type="table" w:styleId="TableGrid">
    <w:name w:val="Table Grid"/>
    <w:basedOn w:val="TableNormal"/>
    <w:uiPriority w:val="59"/>
    <w:rsid w:val="00CF7C90"/>
    <w:pPr>
      <w:spacing w:after="0" w:line="240" w:lineRule="auto"/>
    </w:pPr>
    <w:rPr>
      <w:rFonts w:ascii="Calibri" w:eastAsia="Calibri" w:hAnsi="Calibri"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40"/>
    <w:rsid w:val="00CF7C90"/>
    <w:pPr>
      <w:spacing w:after="0" w:line="240" w:lineRule="auto"/>
    </w:pPr>
    <w:rPr>
      <w:rFonts w:ascii="Calibri" w:eastAsia="Calibri" w:hAnsi="Calibri" w:cs="Times New Roman"/>
      <w:kern w:val="0"/>
      <w:sz w:val="20"/>
      <w:szCs w:val="20"/>
      <w:lang w:eastAsia="ja-JP"/>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uiPriority w:val="99"/>
    <w:rsid w:val="00CF7C90"/>
    <w:rPr>
      <w:color w:val="0000FF"/>
      <w:u w:val="single"/>
    </w:rPr>
  </w:style>
  <w:style w:type="paragraph" w:styleId="ListParagraph">
    <w:name w:val="List Paragraph"/>
    <w:basedOn w:val="Normal"/>
    <w:uiPriority w:val="34"/>
    <w:qFormat/>
    <w:rsid w:val="00CF7C90"/>
    <w:pPr>
      <w:autoSpaceDE w:val="0"/>
      <w:autoSpaceDN w:val="0"/>
      <w:ind w:left="720"/>
    </w:pPr>
    <w:rPr>
      <w:rFonts w:eastAsia="SimSun"/>
      <w:lang w:eastAsia="zh-CN"/>
    </w:rPr>
  </w:style>
  <w:style w:type="character" w:customStyle="1" w:styleId="Heading1Char">
    <w:name w:val="Heading 1 Char"/>
    <w:basedOn w:val="DefaultParagraphFont"/>
    <w:link w:val="Heading1"/>
    <w:uiPriority w:val="9"/>
    <w:rsid w:val="00503D00"/>
    <w:rPr>
      <w:rFonts w:ascii="Arial" w:eastAsiaTheme="majorEastAsia" w:hAnsi="Arial" w:cs="Arial"/>
      <w:b/>
      <w:bCs/>
      <w:color w:val="000000" w:themeColor="text1"/>
      <w:kern w:val="0"/>
      <w:sz w:val="32"/>
      <w:szCs w:val="32"/>
      <w14:ligatures w14:val="none"/>
    </w:rPr>
  </w:style>
  <w:style w:type="character" w:styleId="CommentReference">
    <w:name w:val="annotation reference"/>
    <w:uiPriority w:val="99"/>
    <w:rsid w:val="004F4440"/>
    <w:rPr>
      <w:sz w:val="16"/>
      <w:szCs w:val="16"/>
    </w:rPr>
  </w:style>
  <w:style w:type="paragraph" w:styleId="CommentText">
    <w:name w:val="annotation text"/>
    <w:basedOn w:val="Normal"/>
    <w:link w:val="CommentTextChar"/>
    <w:uiPriority w:val="99"/>
    <w:rsid w:val="004F4440"/>
    <w:rPr>
      <w:rFonts w:ascii="Times New Roman" w:eastAsia="Times New Roman" w:hAnsi="Times New Roman"/>
      <w:sz w:val="20"/>
      <w:szCs w:val="20"/>
      <w:lang w:val="x-none" w:eastAsia="en-GB"/>
    </w:rPr>
  </w:style>
  <w:style w:type="character" w:customStyle="1" w:styleId="CommentTextChar">
    <w:name w:val="Comment Text Char"/>
    <w:basedOn w:val="DefaultParagraphFont"/>
    <w:link w:val="CommentText"/>
    <w:uiPriority w:val="99"/>
    <w:rsid w:val="004F4440"/>
    <w:rPr>
      <w:rFonts w:ascii="Times New Roman" w:eastAsia="Times New Roman" w:hAnsi="Times New Roman" w:cs="Times New Roman"/>
      <w:kern w:val="0"/>
      <w:sz w:val="20"/>
      <w:szCs w:val="20"/>
      <w:lang w:val="x-none" w:eastAsia="en-GB"/>
      <w14:ligatures w14:val="none"/>
    </w:rPr>
  </w:style>
  <w:style w:type="paragraph" w:styleId="CommentSubject">
    <w:name w:val="annotation subject"/>
    <w:basedOn w:val="CommentText"/>
    <w:next w:val="CommentText"/>
    <w:link w:val="CommentSubjectChar"/>
    <w:uiPriority w:val="99"/>
    <w:semiHidden/>
    <w:unhideWhenUsed/>
    <w:rsid w:val="00E71BD0"/>
    <w:pPr>
      <w:spacing w:line="240" w:lineRule="auto"/>
    </w:pPr>
    <w:rPr>
      <w:rFonts w:ascii="Arial" w:eastAsia="Calibri" w:hAnsi="Arial"/>
      <w:b/>
      <w:bCs/>
      <w:lang w:val="en-GB" w:eastAsia="en-US"/>
    </w:rPr>
  </w:style>
  <w:style w:type="character" w:customStyle="1" w:styleId="CommentSubjectChar">
    <w:name w:val="Comment Subject Char"/>
    <w:basedOn w:val="CommentTextChar"/>
    <w:link w:val="CommentSubject"/>
    <w:uiPriority w:val="99"/>
    <w:semiHidden/>
    <w:rsid w:val="00E71BD0"/>
    <w:rPr>
      <w:rFonts w:ascii="Arial" w:eastAsia="Calibri" w:hAnsi="Arial" w:cs="Times New Roman"/>
      <w:b/>
      <w:bCs/>
      <w:kern w:val="0"/>
      <w:sz w:val="20"/>
      <w:szCs w:val="20"/>
      <w:lang w:val="x-none" w:eastAsia="en-GB"/>
      <w14:ligatures w14:val="none"/>
    </w:rPr>
  </w:style>
  <w:style w:type="character" w:customStyle="1" w:styleId="Heading4Char">
    <w:name w:val="Heading 4 Char"/>
    <w:basedOn w:val="DefaultParagraphFont"/>
    <w:link w:val="Heading4"/>
    <w:rsid w:val="007D6D53"/>
    <w:rPr>
      <w:rFonts w:asciiTheme="majorHAnsi" w:eastAsiaTheme="majorEastAsia" w:hAnsiTheme="majorHAnsi" w:cstheme="majorBidi"/>
      <w:i/>
      <w:iCs/>
      <w:color w:val="2F5496" w:themeColor="accent1" w:themeShade="BF"/>
      <w:kern w:val="0"/>
      <w:sz w:val="24"/>
      <w14:ligatures w14:val="none"/>
    </w:rPr>
  </w:style>
  <w:style w:type="paragraph" w:styleId="Header">
    <w:name w:val="header"/>
    <w:basedOn w:val="Normal"/>
    <w:link w:val="HeaderChar"/>
    <w:uiPriority w:val="99"/>
    <w:unhideWhenUsed/>
    <w:rsid w:val="00642D15"/>
    <w:pPr>
      <w:widowControl w:val="0"/>
      <w:tabs>
        <w:tab w:val="center" w:pos="4513"/>
        <w:tab w:val="right" w:pos="9026"/>
      </w:tabs>
    </w:pPr>
    <w:rPr>
      <w:rFonts w:ascii="Times New Roman" w:eastAsia="Times New Roman" w:hAnsi="Times New Roman"/>
      <w:snapToGrid w:val="0"/>
      <w:szCs w:val="20"/>
      <w:lang w:val="en-US" w:eastAsia="x-none"/>
    </w:rPr>
  </w:style>
  <w:style w:type="character" w:customStyle="1" w:styleId="HeaderChar">
    <w:name w:val="Header Char"/>
    <w:basedOn w:val="DefaultParagraphFont"/>
    <w:link w:val="Header"/>
    <w:uiPriority w:val="99"/>
    <w:rsid w:val="00642D15"/>
    <w:rPr>
      <w:rFonts w:ascii="Times New Roman" w:eastAsia="Times New Roman" w:hAnsi="Times New Roman" w:cs="Times New Roman"/>
      <w:snapToGrid w:val="0"/>
      <w:kern w:val="0"/>
      <w:sz w:val="24"/>
      <w:szCs w:val="20"/>
      <w:lang w:val="en-US" w:eastAsia="x-none"/>
      <w14:ligatures w14:val="none"/>
    </w:rPr>
  </w:style>
  <w:style w:type="character" w:styleId="FollowedHyperlink">
    <w:name w:val="FollowedHyperlink"/>
    <w:basedOn w:val="DefaultParagraphFont"/>
    <w:uiPriority w:val="99"/>
    <w:semiHidden/>
    <w:unhideWhenUsed/>
    <w:rsid w:val="00181107"/>
    <w:rPr>
      <w:color w:val="954F72" w:themeColor="followedHyperlink"/>
      <w:u w:val="single"/>
    </w:rPr>
  </w:style>
  <w:style w:type="paragraph" w:styleId="Footer">
    <w:name w:val="footer"/>
    <w:basedOn w:val="Normal"/>
    <w:link w:val="FooterChar"/>
    <w:uiPriority w:val="99"/>
    <w:unhideWhenUsed/>
    <w:rsid w:val="00F96F07"/>
    <w:pPr>
      <w:tabs>
        <w:tab w:val="center" w:pos="4513"/>
        <w:tab w:val="right" w:pos="9026"/>
      </w:tabs>
      <w:spacing w:line="240" w:lineRule="auto"/>
    </w:pPr>
  </w:style>
  <w:style w:type="character" w:customStyle="1" w:styleId="FooterChar">
    <w:name w:val="Footer Char"/>
    <w:basedOn w:val="DefaultParagraphFont"/>
    <w:link w:val="Footer"/>
    <w:uiPriority w:val="99"/>
    <w:rsid w:val="00F96F07"/>
    <w:rPr>
      <w:rFonts w:ascii="Arial" w:eastAsia="Calibri" w:hAnsi="Arial" w:cs="Times New Roman"/>
      <w:kern w:val="0"/>
      <w:sz w:val="24"/>
      <w14:ligatures w14:val="none"/>
    </w:rPr>
  </w:style>
  <w:style w:type="paragraph" w:styleId="TOCHeading">
    <w:name w:val="TOC Heading"/>
    <w:basedOn w:val="Heading1"/>
    <w:next w:val="Normal"/>
    <w:uiPriority w:val="39"/>
    <w:unhideWhenUsed/>
    <w:qFormat/>
    <w:rsid w:val="00EA7085"/>
    <w:pPr>
      <w:spacing w:line="259" w:lineRule="auto"/>
      <w:outlineLvl w:val="9"/>
    </w:pPr>
    <w:rPr>
      <w:lang w:val="en-US"/>
    </w:rPr>
  </w:style>
  <w:style w:type="paragraph" w:styleId="TOC2">
    <w:name w:val="toc 2"/>
    <w:basedOn w:val="Normal"/>
    <w:next w:val="Normal"/>
    <w:autoRedefine/>
    <w:uiPriority w:val="39"/>
    <w:unhideWhenUsed/>
    <w:rsid w:val="00FF2DB6"/>
    <w:pPr>
      <w:tabs>
        <w:tab w:val="right" w:leader="dot" w:pos="9016"/>
      </w:tabs>
      <w:spacing w:before="120"/>
      <w:ind w:left="240"/>
    </w:pPr>
    <w:rPr>
      <w:rFonts w:asciiTheme="minorHAnsi" w:hAnsiTheme="minorHAnsi" w:cstheme="minorHAnsi"/>
      <w:b/>
      <w:bCs/>
      <w:sz w:val="22"/>
    </w:rPr>
  </w:style>
  <w:style w:type="paragraph" w:styleId="TOC3">
    <w:name w:val="toc 3"/>
    <w:basedOn w:val="Normal"/>
    <w:next w:val="Normal"/>
    <w:autoRedefine/>
    <w:uiPriority w:val="39"/>
    <w:unhideWhenUsed/>
    <w:rsid w:val="00EA7085"/>
    <w:pPr>
      <w:ind w:left="480"/>
    </w:pPr>
    <w:rPr>
      <w:rFonts w:asciiTheme="minorHAnsi" w:hAnsiTheme="minorHAnsi" w:cstheme="minorHAnsi"/>
      <w:sz w:val="20"/>
      <w:szCs w:val="20"/>
    </w:rPr>
  </w:style>
  <w:style w:type="paragraph" w:styleId="Revision">
    <w:name w:val="Revision"/>
    <w:hidden/>
    <w:uiPriority w:val="99"/>
    <w:semiHidden/>
    <w:rsid w:val="00BD17F4"/>
    <w:pPr>
      <w:spacing w:after="0" w:line="240" w:lineRule="auto"/>
    </w:pPr>
    <w:rPr>
      <w:rFonts w:ascii="Arial" w:eastAsia="Calibri" w:hAnsi="Arial" w:cs="Times New Roman"/>
      <w:kern w:val="0"/>
      <w:sz w:val="24"/>
      <w14:ligatures w14:val="none"/>
    </w:rPr>
  </w:style>
  <w:style w:type="paragraph" w:styleId="TOC1">
    <w:name w:val="toc 1"/>
    <w:basedOn w:val="Normal"/>
    <w:next w:val="Normal"/>
    <w:autoRedefine/>
    <w:uiPriority w:val="39"/>
    <w:unhideWhenUsed/>
    <w:rsid w:val="001A5144"/>
    <w:pPr>
      <w:spacing w:before="120"/>
    </w:pPr>
    <w:rPr>
      <w:rFonts w:asciiTheme="minorHAnsi" w:hAnsiTheme="minorHAnsi" w:cstheme="minorHAnsi"/>
      <w:b/>
      <w:bCs/>
      <w:i/>
      <w:iCs/>
      <w:szCs w:val="24"/>
    </w:rPr>
  </w:style>
  <w:style w:type="paragraph" w:styleId="TOC4">
    <w:name w:val="toc 4"/>
    <w:basedOn w:val="Normal"/>
    <w:next w:val="Normal"/>
    <w:autoRedefine/>
    <w:uiPriority w:val="39"/>
    <w:semiHidden/>
    <w:unhideWhenUsed/>
    <w:rsid w:val="00BA654B"/>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BA654B"/>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BA654B"/>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BA654B"/>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BA654B"/>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BA654B"/>
    <w:pPr>
      <w:ind w:left="1920"/>
    </w:pPr>
    <w:rPr>
      <w:rFonts w:asciiTheme="minorHAnsi" w:hAnsiTheme="minorHAnsi" w:cstheme="minorHAnsi"/>
      <w:sz w:val="20"/>
      <w:szCs w:val="20"/>
    </w:rPr>
  </w:style>
  <w:style w:type="character" w:customStyle="1" w:styleId="normaltextrun">
    <w:name w:val="normaltextrun"/>
    <w:basedOn w:val="DefaultParagraphFont"/>
    <w:uiPriority w:val="1"/>
    <w:rsid w:val="6B1E3987"/>
    <w:rPr>
      <w:rFonts w:asciiTheme="minorHAnsi" w:eastAsiaTheme="minorEastAsia" w:hAnsiTheme="minorHAnsi" w:cstheme="minorBidi"/>
      <w:sz w:val="22"/>
      <w:szCs w:val="22"/>
    </w:rPr>
  </w:style>
  <w:style w:type="character" w:customStyle="1" w:styleId="eop">
    <w:name w:val="eop"/>
    <w:basedOn w:val="DefaultParagraphFont"/>
    <w:uiPriority w:val="1"/>
    <w:rsid w:val="6B1E3987"/>
    <w:rPr>
      <w:rFonts w:asciiTheme="minorHAnsi" w:eastAsiaTheme="minorEastAsia" w:hAnsiTheme="minorHAnsi" w:cstheme="minorBidi"/>
      <w:sz w:val="22"/>
      <w:szCs w:val="22"/>
    </w:rPr>
  </w:style>
  <w:style w:type="paragraph" w:customStyle="1" w:styleId="paragraph">
    <w:name w:val="paragraph"/>
    <w:basedOn w:val="Normal"/>
    <w:uiPriority w:val="1"/>
    <w:rsid w:val="6B1E3987"/>
    <w:pPr>
      <w:spacing w:beforeAutospacing="1" w:afterAutospacing="1"/>
    </w:pPr>
    <w:rPr>
      <w:rFonts w:asciiTheme="minorHAnsi" w:eastAsiaTheme="minorEastAsia" w:hAnsiTheme="minorHAnsi" w:cstheme="minorBid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anvas.kingston.ac.uk/courses/311/pages/learning-teaching-and-assessment-toolkits" TargetMode="External"/><Relationship Id="rId18" Type="http://schemas.openxmlformats.org/officeDocument/2006/relationships/hyperlink" Target="https://canvas.kingston.ac.uk/courses/311/pages/academic-framework-future-skills-2"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canvas.kingston.ac.uk/courses/311/pages/learning-and-teaching-practice-critical-thinking-skills-toolkit" TargetMode="External"/><Relationship Id="rId17" Type="http://schemas.openxmlformats.org/officeDocument/2006/relationships/hyperlink" Target="https://canvas.kingston.ac.uk/courses/311/pages/academic-framework-curriculum-design-2" TargetMode="External"/><Relationship Id="rId2" Type="http://schemas.openxmlformats.org/officeDocument/2006/relationships/customXml" Target="../customXml/item2.xml"/><Relationship Id="rId16" Type="http://schemas.openxmlformats.org/officeDocument/2006/relationships/hyperlink" Target="https://canvas.kingston.ac.uk/courses/6912/pages/academic-integrity"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anvas.kingston.ac.uk/courses/311/pages/academic-framework-curriculum-design-2" TargetMode="External"/><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canvas.kingston.ac.uk/courses/311/pages/academic-framework-curriculum-design-2"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canvas.kingston.ac.uk/courses/311/pages/academic-framework-curriculum-design-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kingston.ac.uk/m/577285ad124e12f/original/Policies-2025-26_AG01-Level-and-Classification-Descriptors-2025-2026-A1.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AC612C-960D-4A60-8D0B-E39495F110C4}">
  <ds:schemaRefs>
    <ds:schemaRef ds:uri="http://schemas.openxmlformats.org/officeDocument/2006/bibliography"/>
  </ds:schemaRefs>
</ds:datastoreItem>
</file>

<file path=customXml/itemProps2.xml><?xml version="1.0" encoding="utf-8"?>
<ds:datastoreItem xmlns:ds="http://schemas.openxmlformats.org/officeDocument/2006/customXml" ds:itemID="{56864FF4-C390-439E-B568-3E9BB24BE882}">
  <ds:schemaRefs>
    <ds:schemaRef ds:uri="http://schemas.microsoft.com/office/2006/metadata/properties"/>
    <ds:schemaRef ds:uri="http://schemas.microsoft.com/office/infopath/2007/PartnerControls"/>
    <ds:schemaRef ds:uri="3949bc56-6107-4a37-a900-858857adfede"/>
  </ds:schemaRefs>
</ds:datastoreItem>
</file>

<file path=customXml/itemProps3.xml><?xml version="1.0" encoding="utf-8"?>
<ds:datastoreItem xmlns:ds="http://schemas.openxmlformats.org/officeDocument/2006/customXml" ds:itemID="{69421D84-A940-4F58-A149-323530E2AFDC}">
  <ds:schemaRefs>
    <ds:schemaRef ds:uri="http://schemas.microsoft.com/sharepoint/v3/contenttype/forms"/>
  </ds:schemaRefs>
</ds:datastoreItem>
</file>

<file path=customXml/itemProps4.xml><?xml version="1.0" encoding="utf-8"?>
<ds:datastoreItem xmlns:ds="http://schemas.openxmlformats.org/officeDocument/2006/customXml" ds:itemID="{8FD955C9-4AAF-4E3B-97FF-B8A8F87F5F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1975</Words>
  <Characters>11260</Characters>
  <Application>Microsoft Office Word</Application>
  <DocSecurity>0</DocSecurity>
  <Lines>93</Lines>
  <Paragraphs>26</Paragraphs>
  <ScaleCrop>false</ScaleCrop>
  <Company>Kingston University</Company>
  <LinksUpToDate>false</LinksUpToDate>
  <CharactersWithSpaces>13209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Firth, Mike</dc:creator>
  <cp:keywords/>
  <dc:description/>
  <cp:lastModifiedBy>Bradbury, Becky</cp:lastModifiedBy>
  <cp:revision>2</cp:revision>
  <dcterms:created xsi:type="dcterms:W3CDTF">2026-10-05T11:46:00Z</dcterms:created>
  <dcterms:modified xsi:type="dcterms:W3CDTF">2026-10-05T11:46:00Z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0x010100AF47C6D639642C4882A310EAFDB93A7F</vt:lpwstr>
  </property>
  <property fmtid="{D5CDD505-2E9C-101B-9397-08002B2CF9AE}" pid="3" name="TaxKeyword">
    <vt:lpwstr/>
  </property>
  <property fmtid="{D5CDD505-2E9C-101B-9397-08002B2CF9AE}" pid="4" name="MSIP_Label_55e1b534-098f-4ac8-9223-69712ddf82de_Enabled">
    <vt:lpwstr>true</vt:lpwstr>
  </property>
  <property fmtid="{D5CDD505-2E9C-101B-9397-08002B2CF9AE}" pid="5" name="MSIP_Label_55e1b534-098f-4ac8-9223-69712ddf82de_SetDate">
    <vt:lpwstr>2025-08-11T22:46:28Z</vt:lpwstr>
  </property>
  <property fmtid="{D5CDD505-2E9C-101B-9397-08002B2CF9AE}" pid="6" name="MSIP_Label_55e1b534-098f-4ac8-9223-69712ddf82de_Method">
    <vt:lpwstr>Privileged</vt:lpwstr>
  </property>
  <property fmtid="{D5CDD505-2E9C-101B-9397-08002B2CF9AE}" pid="7" name="MSIP_Label_55e1b534-098f-4ac8-9223-69712ddf82de_Name">
    <vt:lpwstr>Public Document</vt:lpwstr>
  </property>
  <property fmtid="{D5CDD505-2E9C-101B-9397-08002B2CF9AE}" pid="8" name="MSIP_Label_55e1b534-098f-4ac8-9223-69712ddf82de_SiteId">
    <vt:lpwstr>c9ef029c-18cf-4016-86d3-93cf8e94ff94</vt:lpwstr>
  </property>
  <property fmtid="{D5CDD505-2E9C-101B-9397-08002B2CF9AE}" pid="9" name="MSIP_Label_55e1b534-098f-4ac8-9223-69712ddf82de_ActionId">
    <vt:lpwstr>90f4110a-b181-475a-ae9d-e6d58d7d7820</vt:lpwstr>
  </property>
  <property fmtid="{D5CDD505-2E9C-101B-9397-08002B2CF9AE}" pid="10" name="MSIP_Label_55e1b534-098f-4ac8-9223-69712ddf82de_ContentBits">
    <vt:lpwstr>0</vt:lpwstr>
  </property>
  <property fmtid="{D5CDD505-2E9C-101B-9397-08002B2CF9AE}" pid="11" name="MSIP_Label_55e1b534-098f-4ac8-9223-69712ddf82de_Tag">
    <vt:lpwstr>50, 0, 1, 1</vt:lpwstr>
  </property>
  <property fmtid="{D5CDD505-2E9C-101B-9397-08002B2CF9AE}" pid="12" name="MediaServiceImageTags">
    <vt:lpwstr/>
  </property>
</Properties>
</file>