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F5A9C" w14:textId="77777777" w:rsidR="0020037C" w:rsidRPr="00B67A9F" w:rsidRDefault="0020037C" w:rsidP="0020037C">
      <w:pPr>
        <w:rPr>
          <w:rFonts w:ascii="Verdana" w:hAnsi="Verdana"/>
          <w:b/>
          <w:sz w:val="40"/>
          <w:szCs w:val="40"/>
        </w:rPr>
      </w:pPr>
      <w:r w:rsidRPr="00B67A9F">
        <w:rPr>
          <w:rFonts w:ascii="Verdana" w:hAnsi="Verdana" w:cs="Arial"/>
          <w:b/>
        </w:rPr>
        <w:br/>
      </w:r>
      <w:r w:rsidRPr="00B67A9F">
        <w:rPr>
          <w:rFonts w:ascii="Verdana" w:hAnsi="Verdana"/>
          <w:b/>
          <w:noProof/>
          <w:sz w:val="40"/>
          <w:szCs w:val="40"/>
        </w:rPr>
        <w:drawing>
          <wp:inline distT="0" distB="0" distL="0" distR="0" wp14:anchorId="11130C13" wp14:editId="5D5F59DF">
            <wp:extent cx="1485900" cy="1485900"/>
            <wp:effectExtent l="0" t="0" r="0" b="0"/>
            <wp:docPr id="1" name="Picture 1" descr="Kingston Univers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Kingston University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inline>
        </w:drawing>
      </w:r>
    </w:p>
    <w:p w14:paraId="2B03E0F9" w14:textId="77777777" w:rsidR="0020037C" w:rsidRPr="00472397" w:rsidRDefault="0020037C" w:rsidP="00472397">
      <w:pPr>
        <w:rPr>
          <w:rFonts w:ascii="Verdana" w:hAnsi="Verdana"/>
          <w:b/>
          <w:sz w:val="40"/>
          <w:szCs w:val="40"/>
        </w:rPr>
      </w:pPr>
    </w:p>
    <w:p w14:paraId="4EDA832D" w14:textId="77777777" w:rsidR="0020037C" w:rsidRPr="00472397" w:rsidRDefault="0020037C" w:rsidP="00472397">
      <w:pPr>
        <w:rPr>
          <w:rFonts w:ascii="Verdana" w:hAnsi="Verdana"/>
          <w:b/>
          <w:sz w:val="40"/>
          <w:szCs w:val="40"/>
        </w:rPr>
      </w:pPr>
    </w:p>
    <w:p w14:paraId="2FE74392" w14:textId="01A63748" w:rsidR="0020037C" w:rsidRPr="00472397" w:rsidRDefault="0020037C" w:rsidP="00472397">
      <w:pPr>
        <w:pStyle w:val="Title"/>
        <w:tabs>
          <w:tab w:val="left" w:pos="5087"/>
        </w:tabs>
        <w:jc w:val="left"/>
        <w:rPr>
          <w:rFonts w:ascii="Verdana" w:hAnsi="Verdana"/>
        </w:rPr>
      </w:pPr>
    </w:p>
    <w:p w14:paraId="5617F2EF" w14:textId="77777777" w:rsidR="0020037C" w:rsidRPr="002435BB" w:rsidRDefault="0020037C" w:rsidP="002435BB">
      <w:pPr>
        <w:pStyle w:val="Heading1"/>
        <w:jc w:val="center"/>
        <w:rPr>
          <w:rFonts w:ascii="Verdana" w:hAnsi="Verdana"/>
          <w:sz w:val="48"/>
          <w:szCs w:val="48"/>
        </w:rPr>
      </w:pPr>
      <w:r w:rsidRPr="002435BB">
        <w:rPr>
          <w:rFonts w:ascii="Verdana" w:hAnsi="Verdana"/>
          <w:sz w:val="48"/>
          <w:szCs w:val="48"/>
        </w:rPr>
        <w:t>Academic Guidance 1:</w:t>
      </w:r>
    </w:p>
    <w:p w14:paraId="6FCF8BD2" w14:textId="77777777" w:rsidR="0020037C" w:rsidRPr="002435BB" w:rsidRDefault="0020037C" w:rsidP="002435BB">
      <w:pPr>
        <w:pStyle w:val="Heading1"/>
        <w:jc w:val="center"/>
        <w:rPr>
          <w:rFonts w:ascii="Verdana" w:hAnsi="Verdana"/>
          <w:sz w:val="48"/>
          <w:szCs w:val="48"/>
        </w:rPr>
      </w:pPr>
    </w:p>
    <w:p w14:paraId="0833DEB2" w14:textId="08E5D03D" w:rsidR="0020037C" w:rsidRPr="002435BB" w:rsidRDefault="0020037C" w:rsidP="002435BB">
      <w:pPr>
        <w:pStyle w:val="Heading1"/>
        <w:jc w:val="center"/>
        <w:rPr>
          <w:rFonts w:ascii="Verdana" w:hAnsi="Verdana"/>
          <w:sz w:val="48"/>
          <w:szCs w:val="48"/>
        </w:rPr>
      </w:pPr>
      <w:r w:rsidRPr="002435BB">
        <w:rPr>
          <w:rFonts w:ascii="Verdana" w:hAnsi="Verdana"/>
          <w:sz w:val="48"/>
          <w:szCs w:val="48"/>
        </w:rPr>
        <w:t xml:space="preserve">University Level and </w:t>
      </w:r>
      <w:r w:rsidR="00C60C49" w:rsidRPr="002435BB">
        <w:rPr>
          <w:rFonts w:ascii="Verdana" w:hAnsi="Verdana"/>
          <w:sz w:val="48"/>
          <w:szCs w:val="48"/>
        </w:rPr>
        <w:t xml:space="preserve">Outcome </w:t>
      </w:r>
      <w:r w:rsidR="00A132FF" w:rsidRPr="002435BB">
        <w:rPr>
          <w:rFonts w:ascii="Verdana" w:hAnsi="Verdana"/>
          <w:sz w:val="48"/>
          <w:szCs w:val="48"/>
        </w:rPr>
        <w:t>Classification</w:t>
      </w:r>
      <w:r w:rsidRPr="002435BB">
        <w:rPr>
          <w:rFonts w:ascii="Verdana" w:hAnsi="Verdana"/>
          <w:sz w:val="48"/>
          <w:szCs w:val="48"/>
        </w:rPr>
        <w:t xml:space="preserve"> Descriptors</w:t>
      </w:r>
    </w:p>
    <w:p w14:paraId="48F2F940" w14:textId="77777777" w:rsidR="0020037C" w:rsidRPr="002435BB" w:rsidRDefault="0020037C" w:rsidP="002435BB">
      <w:pPr>
        <w:pStyle w:val="Heading1"/>
        <w:jc w:val="center"/>
        <w:rPr>
          <w:rFonts w:ascii="Verdana" w:hAnsi="Verdana" w:cs="Arial"/>
          <w:i/>
          <w:sz w:val="48"/>
          <w:szCs w:val="48"/>
        </w:rPr>
      </w:pPr>
    </w:p>
    <w:p w14:paraId="281E976E" w14:textId="77777777" w:rsidR="0020037C" w:rsidRPr="002435BB" w:rsidRDefault="0020037C" w:rsidP="002435BB">
      <w:pPr>
        <w:pStyle w:val="Heading1"/>
        <w:jc w:val="center"/>
        <w:rPr>
          <w:rFonts w:ascii="Verdana" w:hAnsi="Verdana" w:cs="Arial"/>
          <w:i/>
          <w:sz w:val="48"/>
          <w:szCs w:val="48"/>
        </w:rPr>
      </w:pPr>
    </w:p>
    <w:p w14:paraId="38A41A9F" w14:textId="3200F62B" w:rsidR="0020037C" w:rsidRPr="002435BB" w:rsidRDefault="0020037C" w:rsidP="002435BB">
      <w:pPr>
        <w:pStyle w:val="Heading1"/>
        <w:jc w:val="center"/>
        <w:rPr>
          <w:rFonts w:ascii="Verdana" w:hAnsi="Verdana"/>
          <w:sz w:val="48"/>
          <w:szCs w:val="48"/>
        </w:rPr>
      </w:pPr>
      <w:r w:rsidRPr="002435BB">
        <w:rPr>
          <w:rFonts w:ascii="Verdana" w:hAnsi="Verdana"/>
          <w:sz w:val="48"/>
          <w:szCs w:val="48"/>
        </w:rPr>
        <w:t>202</w:t>
      </w:r>
      <w:r w:rsidR="00A7178C">
        <w:rPr>
          <w:rFonts w:ascii="Verdana" w:hAnsi="Verdana"/>
          <w:sz w:val="48"/>
          <w:szCs w:val="48"/>
        </w:rPr>
        <w:t>6</w:t>
      </w:r>
      <w:r w:rsidRPr="002435BB">
        <w:rPr>
          <w:rFonts w:ascii="Verdana" w:hAnsi="Verdana"/>
          <w:sz w:val="48"/>
          <w:szCs w:val="48"/>
        </w:rPr>
        <w:t>-202</w:t>
      </w:r>
      <w:r w:rsidR="00A7178C">
        <w:rPr>
          <w:rFonts w:ascii="Verdana" w:hAnsi="Verdana"/>
          <w:sz w:val="48"/>
          <w:szCs w:val="48"/>
        </w:rPr>
        <w:t>7</w:t>
      </w:r>
    </w:p>
    <w:p w14:paraId="0A9E206E" w14:textId="77777777" w:rsidR="0020037C" w:rsidRPr="00B67A9F" w:rsidRDefault="0020037C" w:rsidP="0020037C">
      <w:pPr>
        <w:pStyle w:val="Title"/>
        <w:rPr>
          <w:rFonts w:ascii="Verdana" w:hAnsi="Verdana"/>
          <w:i/>
        </w:rPr>
      </w:pPr>
    </w:p>
    <w:p w14:paraId="6F4EC731" w14:textId="77777777" w:rsidR="0020037C" w:rsidRPr="00B67A9F" w:rsidRDefault="0020037C" w:rsidP="0020037C">
      <w:pPr>
        <w:pStyle w:val="Title"/>
        <w:rPr>
          <w:rFonts w:ascii="Verdana" w:hAnsi="Verdana"/>
          <w:i/>
        </w:rPr>
      </w:pPr>
    </w:p>
    <w:p w14:paraId="3C3C9B96" w14:textId="77777777" w:rsidR="0020037C" w:rsidRPr="00B67A9F" w:rsidRDefault="0020037C" w:rsidP="0020037C">
      <w:pPr>
        <w:rPr>
          <w:rFonts w:ascii="Verdana" w:hAnsi="Verdana"/>
        </w:rPr>
      </w:pPr>
    </w:p>
    <w:p w14:paraId="634C527B" w14:textId="77777777" w:rsidR="0020037C" w:rsidRDefault="0020037C" w:rsidP="0020037C">
      <w:pPr>
        <w:rPr>
          <w:rFonts w:ascii="Verdana" w:hAnsi="Verdana"/>
          <w:b/>
          <w:sz w:val="28"/>
          <w:szCs w:val="28"/>
        </w:rPr>
      </w:pPr>
    </w:p>
    <w:p w14:paraId="21A348D3" w14:textId="77777777" w:rsidR="0004747C" w:rsidRPr="00B67A9F" w:rsidRDefault="0004747C" w:rsidP="0020037C">
      <w:pPr>
        <w:rPr>
          <w:rFonts w:ascii="Verdana" w:hAnsi="Verdana"/>
          <w:b/>
          <w:sz w:val="28"/>
          <w:szCs w:val="28"/>
        </w:rPr>
      </w:pPr>
    </w:p>
    <w:p w14:paraId="02052EB3" w14:textId="77777777" w:rsidR="0020037C" w:rsidRPr="00B67A9F" w:rsidRDefault="0020037C" w:rsidP="0020037C">
      <w:pPr>
        <w:rPr>
          <w:rFonts w:ascii="Verdana" w:hAnsi="Verdana"/>
          <w:b/>
          <w:sz w:val="28"/>
          <w:szCs w:val="28"/>
        </w:rPr>
      </w:pPr>
    </w:p>
    <w:p w14:paraId="1BDD3FBA" w14:textId="0737D340" w:rsidR="0020037C" w:rsidRPr="00B67A9F" w:rsidRDefault="0020037C" w:rsidP="0020037C">
      <w:pPr>
        <w:rPr>
          <w:rFonts w:ascii="Verdana" w:hAnsi="Verdana"/>
          <w:b/>
          <w:sz w:val="28"/>
          <w:szCs w:val="28"/>
        </w:rPr>
      </w:pPr>
    </w:p>
    <w:p w14:paraId="11E28CFB" w14:textId="231C3639" w:rsidR="0020037C" w:rsidRPr="00B67A9F" w:rsidRDefault="0020037C" w:rsidP="0020037C">
      <w:pPr>
        <w:rPr>
          <w:rFonts w:ascii="Verdana" w:hAnsi="Verdana" w:cs="Arial"/>
          <w:b/>
          <w:bCs/>
          <w:sz w:val="24"/>
          <w:szCs w:val="24"/>
        </w:rPr>
      </w:pPr>
      <w:r w:rsidRPr="00B67A9F">
        <w:rPr>
          <w:rFonts w:ascii="Verdana" w:hAnsi="Verdana" w:cs="Arial"/>
          <w:sz w:val="24"/>
          <w:szCs w:val="24"/>
        </w:rPr>
        <w:t xml:space="preserve">This document is available in hard copy and on the University intranet and internet sites.  Please contact the Information Centres (in each campus library) or the Kingston Students’ </w:t>
      </w:r>
      <w:r w:rsidR="00A672E0">
        <w:rPr>
          <w:rFonts w:ascii="Verdana" w:hAnsi="Verdana" w:cs="Arial"/>
          <w:sz w:val="24"/>
          <w:szCs w:val="24"/>
        </w:rPr>
        <w:t xml:space="preserve">Union </w:t>
      </w:r>
      <w:r w:rsidRPr="00B67A9F">
        <w:rPr>
          <w:rFonts w:ascii="Verdana" w:hAnsi="Verdana" w:cs="Arial"/>
          <w:sz w:val="24"/>
          <w:szCs w:val="24"/>
        </w:rPr>
        <w:t>Advice Centre if you have any difficulty in obtaining a copy that you can read or find any aspect of these regulations difficult to understand.</w:t>
      </w:r>
    </w:p>
    <w:p w14:paraId="3D4AB0C8" w14:textId="2BDDBCC4" w:rsidR="00E6390E" w:rsidRDefault="00E6390E" w:rsidP="0020037C">
      <w:pPr>
        <w:rPr>
          <w:rFonts w:ascii="Verdana" w:hAnsi="Verdana"/>
          <w:b/>
          <w:sz w:val="28"/>
          <w:szCs w:val="28"/>
        </w:rPr>
      </w:pPr>
    </w:p>
    <w:p w14:paraId="1093F4D8" w14:textId="77777777" w:rsidR="00B67A9F" w:rsidRDefault="00B67A9F" w:rsidP="0020037C">
      <w:pPr>
        <w:rPr>
          <w:rFonts w:ascii="Verdana" w:hAnsi="Verdana"/>
          <w:b/>
          <w:sz w:val="28"/>
          <w:szCs w:val="28"/>
        </w:rPr>
      </w:pPr>
    </w:p>
    <w:p w14:paraId="0CA84175" w14:textId="77777777" w:rsidR="003C55FF" w:rsidRPr="00B67A9F" w:rsidRDefault="003C55FF" w:rsidP="0020037C">
      <w:pPr>
        <w:rPr>
          <w:rFonts w:ascii="Verdana" w:hAnsi="Verdana"/>
          <w:b/>
          <w:sz w:val="28"/>
          <w:szCs w:val="28"/>
        </w:rPr>
      </w:pPr>
    </w:p>
    <w:p w14:paraId="749F6366" w14:textId="21B52E3D" w:rsidR="008D486C" w:rsidRPr="00B67A9F" w:rsidRDefault="008D486C" w:rsidP="0020037C">
      <w:pPr>
        <w:rPr>
          <w:rFonts w:ascii="Verdana" w:hAnsi="Verdana"/>
          <w:b/>
          <w:sz w:val="28"/>
          <w:szCs w:val="28"/>
        </w:rPr>
      </w:pPr>
    </w:p>
    <w:p w14:paraId="738952F5" w14:textId="102D811A" w:rsidR="0004747C" w:rsidRDefault="0004747C">
      <w:pPr>
        <w:spacing w:after="160" w:line="259" w:lineRule="auto"/>
        <w:rPr>
          <w:rFonts w:ascii="Verdana" w:hAnsi="Verdana"/>
          <w:b/>
          <w:sz w:val="28"/>
          <w:szCs w:val="28"/>
        </w:rPr>
      </w:pPr>
      <w:r>
        <w:rPr>
          <w:rFonts w:ascii="Verdana" w:hAnsi="Verdana"/>
          <w:b/>
          <w:sz w:val="28"/>
          <w:szCs w:val="28"/>
        </w:rPr>
        <w:br w:type="page"/>
      </w:r>
    </w:p>
    <w:p w14:paraId="3CBE69A2" w14:textId="77777777" w:rsidR="008D486C" w:rsidRPr="00B67A9F" w:rsidRDefault="008D486C" w:rsidP="0020037C">
      <w:pPr>
        <w:rPr>
          <w:rFonts w:ascii="Verdana" w:hAnsi="Verdana"/>
          <w:b/>
          <w:sz w:val="28"/>
          <w:szCs w:val="28"/>
        </w:rPr>
      </w:pPr>
    </w:p>
    <w:p w14:paraId="1747D5D4" w14:textId="2D37AFB5" w:rsidR="008D486C" w:rsidRPr="002435BB" w:rsidRDefault="008D486C" w:rsidP="002435BB">
      <w:pPr>
        <w:pStyle w:val="Heading1"/>
        <w:rPr>
          <w:rFonts w:ascii="Verdana" w:hAnsi="Verdana"/>
        </w:rPr>
      </w:pPr>
      <w:r w:rsidRPr="002435BB">
        <w:rPr>
          <w:rFonts w:ascii="Verdana" w:hAnsi="Verdana"/>
        </w:rPr>
        <w:t xml:space="preserve">Academic Guidance 1: University Level and Classification (Grade) Descriptors </w:t>
      </w:r>
    </w:p>
    <w:p w14:paraId="12C02508" w14:textId="77777777" w:rsidR="008D486C" w:rsidRPr="00B67A9F" w:rsidRDefault="008D486C" w:rsidP="008D486C">
      <w:pPr>
        <w:rPr>
          <w:rFonts w:ascii="Verdana" w:hAnsi="Verdana" w:cstheme="minorHAnsi"/>
          <w:b/>
          <w:bCs/>
          <w:sz w:val="28"/>
          <w:szCs w:val="28"/>
        </w:rPr>
      </w:pPr>
    </w:p>
    <w:sdt>
      <w:sdtPr>
        <w:rPr>
          <w:rFonts w:ascii="Verdana" w:eastAsiaTheme="minorHAnsi" w:hAnsi="Verdana" w:cs="Arial"/>
          <w:color w:val="auto"/>
          <w:sz w:val="22"/>
          <w:szCs w:val="22"/>
          <w:lang w:val="en-GB"/>
        </w:rPr>
        <w:id w:val="1972324242"/>
        <w:docPartObj>
          <w:docPartGallery w:val="Table of Contents"/>
          <w:docPartUnique/>
        </w:docPartObj>
      </w:sdtPr>
      <w:sdtEndPr>
        <w:rPr>
          <w:rFonts w:eastAsia="Calibri"/>
        </w:rPr>
      </w:sdtEndPr>
      <w:sdtContent>
        <w:p w14:paraId="1000B2B4" w14:textId="77777777" w:rsidR="008D486C" w:rsidRPr="00B67A9F" w:rsidRDefault="008D486C" w:rsidP="008D486C">
          <w:pPr>
            <w:pStyle w:val="TOCHeading"/>
            <w:rPr>
              <w:rFonts w:ascii="Verdana" w:hAnsi="Verdana" w:cs="Arial"/>
              <w:sz w:val="22"/>
              <w:szCs w:val="22"/>
            </w:rPr>
          </w:pPr>
          <w:r w:rsidRPr="00B67A9F">
            <w:rPr>
              <w:rFonts w:ascii="Verdana" w:hAnsi="Verdana" w:cs="Arial"/>
              <w:sz w:val="22"/>
              <w:szCs w:val="22"/>
            </w:rPr>
            <w:t>Contents</w:t>
          </w:r>
        </w:p>
        <w:p w14:paraId="4D82DB6A" w14:textId="5CE756DD" w:rsidR="00A4756A" w:rsidRDefault="008D486C">
          <w:pPr>
            <w:pStyle w:val="TOC1"/>
            <w:tabs>
              <w:tab w:val="right" w:leader="dot" w:pos="10456"/>
            </w:tabs>
            <w:rPr>
              <w:rFonts w:eastAsiaTheme="minorEastAsia"/>
              <w:noProof/>
              <w:kern w:val="2"/>
              <w:lang w:eastAsia="en-GB"/>
              <w14:ligatures w14:val="standardContextual"/>
            </w:rPr>
          </w:pPr>
          <w:r w:rsidRPr="00B67A9F">
            <w:rPr>
              <w:rFonts w:ascii="Verdana" w:hAnsi="Verdana" w:cs="Arial"/>
            </w:rPr>
            <w:fldChar w:fldCharType="begin"/>
          </w:r>
          <w:r w:rsidRPr="00B67A9F">
            <w:rPr>
              <w:rFonts w:ascii="Verdana" w:hAnsi="Verdana" w:cs="Arial"/>
            </w:rPr>
            <w:instrText xml:space="preserve"> TOC \o "1-3" \h \z \u </w:instrText>
          </w:r>
          <w:r w:rsidRPr="00B67A9F">
            <w:rPr>
              <w:rFonts w:ascii="Verdana" w:hAnsi="Verdana" w:cs="Arial"/>
            </w:rPr>
            <w:fldChar w:fldCharType="separate"/>
          </w:r>
          <w:hyperlink w:anchor="_Toc144823315" w:history="1">
            <w:r w:rsidR="00A4756A" w:rsidRPr="00B653BD">
              <w:rPr>
                <w:rStyle w:val="Hyperlink"/>
                <w:rFonts w:ascii="Verdana" w:hAnsi="Verdana"/>
                <w:noProof/>
              </w:rPr>
              <w:t>Introduction</w:t>
            </w:r>
            <w:r w:rsidR="00A4756A">
              <w:rPr>
                <w:noProof/>
                <w:webHidden/>
              </w:rPr>
              <w:tab/>
            </w:r>
            <w:r w:rsidR="00A4756A">
              <w:rPr>
                <w:noProof/>
                <w:webHidden/>
              </w:rPr>
              <w:fldChar w:fldCharType="begin"/>
            </w:r>
            <w:r w:rsidR="00A4756A">
              <w:rPr>
                <w:noProof/>
                <w:webHidden/>
              </w:rPr>
              <w:instrText xml:space="preserve"> PAGEREF _Toc144823315 \h </w:instrText>
            </w:r>
            <w:r w:rsidR="00A4756A">
              <w:rPr>
                <w:noProof/>
                <w:webHidden/>
              </w:rPr>
            </w:r>
            <w:r w:rsidR="00A4756A">
              <w:rPr>
                <w:noProof/>
                <w:webHidden/>
              </w:rPr>
              <w:fldChar w:fldCharType="separate"/>
            </w:r>
            <w:r w:rsidR="00A4756A">
              <w:rPr>
                <w:noProof/>
                <w:webHidden/>
              </w:rPr>
              <w:t>2</w:t>
            </w:r>
            <w:r w:rsidR="00A4756A">
              <w:rPr>
                <w:noProof/>
                <w:webHidden/>
              </w:rPr>
              <w:fldChar w:fldCharType="end"/>
            </w:r>
          </w:hyperlink>
        </w:p>
        <w:p w14:paraId="30285790" w14:textId="26FF4591" w:rsidR="00A4756A" w:rsidRDefault="00A4756A">
          <w:pPr>
            <w:pStyle w:val="TOC1"/>
            <w:tabs>
              <w:tab w:val="right" w:leader="dot" w:pos="10456"/>
            </w:tabs>
            <w:rPr>
              <w:rFonts w:eastAsiaTheme="minorEastAsia"/>
              <w:noProof/>
              <w:kern w:val="2"/>
              <w:lang w:eastAsia="en-GB"/>
              <w14:ligatures w14:val="standardContextual"/>
            </w:rPr>
          </w:pPr>
          <w:hyperlink w:anchor="_Toc144823316" w:history="1">
            <w:r w:rsidRPr="00B653BD">
              <w:rPr>
                <w:rStyle w:val="Hyperlink"/>
                <w:rFonts w:ascii="Verdana" w:hAnsi="Verdana" w:cs="Arial"/>
                <w:noProof/>
              </w:rPr>
              <w:t>An Introduction to Level Descriptors</w:t>
            </w:r>
            <w:r>
              <w:rPr>
                <w:noProof/>
                <w:webHidden/>
              </w:rPr>
              <w:tab/>
            </w:r>
            <w:r>
              <w:rPr>
                <w:noProof/>
                <w:webHidden/>
              </w:rPr>
              <w:fldChar w:fldCharType="begin"/>
            </w:r>
            <w:r>
              <w:rPr>
                <w:noProof/>
                <w:webHidden/>
              </w:rPr>
              <w:instrText xml:space="preserve"> PAGEREF _Toc144823316 \h </w:instrText>
            </w:r>
            <w:r>
              <w:rPr>
                <w:noProof/>
                <w:webHidden/>
              </w:rPr>
            </w:r>
            <w:r>
              <w:rPr>
                <w:noProof/>
                <w:webHidden/>
              </w:rPr>
              <w:fldChar w:fldCharType="separate"/>
            </w:r>
            <w:r>
              <w:rPr>
                <w:noProof/>
                <w:webHidden/>
              </w:rPr>
              <w:t>3</w:t>
            </w:r>
            <w:r>
              <w:rPr>
                <w:noProof/>
                <w:webHidden/>
              </w:rPr>
              <w:fldChar w:fldCharType="end"/>
            </w:r>
          </w:hyperlink>
        </w:p>
        <w:p w14:paraId="16B3F1ED" w14:textId="1A141048" w:rsidR="00A4756A" w:rsidRDefault="00A4756A">
          <w:pPr>
            <w:pStyle w:val="TOC2"/>
            <w:tabs>
              <w:tab w:val="right" w:leader="dot" w:pos="10456"/>
            </w:tabs>
            <w:rPr>
              <w:rFonts w:eastAsiaTheme="minorEastAsia"/>
              <w:noProof/>
              <w:kern w:val="2"/>
              <w:lang w:eastAsia="en-GB"/>
              <w14:ligatures w14:val="standardContextual"/>
            </w:rPr>
          </w:pPr>
          <w:hyperlink w:anchor="_Toc144823317" w:history="1">
            <w:r w:rsidRPr="00B653BD">
              <w:rPr>
                <w:rStyle w:val="Hyperlink"/>
                <w:rFonts w:ascii="Verdana" w:hAnsi="Verdana" w:cs="Arial"/>
                <w:bCs/>
                <w:noProof/>
              </w:rPr>
              <w:t>How to use the Level Descriptors</w:t>
            </w:r>
            <w:r>
              <w:rPr>
                <w:noProof/>
                <w:webHidden/>
              </w:rPr>
              <w:tab/>
            </w:r>
            <w:r>
              <w:rPr>
                <w:noProof/>
                <w:webHidden/>
              </w:rPr>
              <w:fldChar w:fldCharType="begin"/>
            </w:r>
            <w:r>
              <w:rPr>
                <w:noProof/>
                <w:webHidden/>
              </w:rPr>
              <w:instrText xml:space="preserve"> PAGEREF _Toc144823317 \h </w:instrText>
            </w:r>
            <w:r>
              <w:rPr>
                <w:noProof/>
                <w:webHidden/>
              </w:rPr>
            </w:r>
            <w:r>
              <w:rPr>
                <w:noProof/>
                <w:webHidden/>
              </w:rPr>
              <w:fldChar w:fldCharType="separate"/>
            </w:r>
            <w:r>
              <w:rPr>
                <w:noProof/>
                <w:webHidden/>
              </w:rPr>
              <w:t>3</w:t>
            </w:r>
            <w:r>
              <w:rPr>
                <w:noProof/>
                <w:webHidden/>
              </w:rPr>
              <w:fldChar w:fldCharType="end"/>
            </w:r>
          </w:hyperlink>
        </w:p>
        <w:p w14:paraId="1054D6EF" w14:textId="6C5A4BDC" w:rsidR="00A4756A" w:rsidRDefault="00A4756A">
          <w:pPr>
            <w:pStyle w:val="TOC1"/>
            <w:tabs>
              <w:tab w:val="right" w:leader="dot" w:pos="10456"/>
            </w:tabs>
            <w:rPr>
              <w:rFonts w:eastAsiaTheme="minorEastAsia"/>
              <w:noProof/>
              <w:kern w:val="2"/>
              <w:lang w:eastAsia="en-GB"/>
              <w14:ligatures w14:val="standardContextual"/>
            </w:rPr>
          </w:pPr>
          <w:hyperlink w:anchor="_Toc144823318" w:history="1">
            <w:r w:rsidRPr="00B653BD">
              <w:rPr>
                <w:rStyle w:val="Hyperlink"/>
                <w:rFonts w:ascii="Verdana" w:hAnsi="Verdana" w:cs="Arial"/>
                <w:noProof/>
              </w:rPr>
              <w:t>An Introduction to Outcome Classification Descriptors</w:t>
            </w:r>
            <w:r>
              <w:rPr>
                <w:noProof/>
                <w:webHidden/>
              </w:rPr>
              <w:tab/>
            </w:r>
            <w:r>
              <w:rPr>
                <w:noProof/>
                <w:webHidden/>
              </w:rPr>
              <w:fldChar w:fldCharType="begin"/>
            </w:r>
            <w:r>
              <w:rPr>
                <w:noProof/>
                <w:webHidden/>
              </w:rPr>
              <w:instrText xml:space="preserve"> PAGEREF _Toc144823318 \h </w:instrText>
            </w:r>
            <w:r>
              <w:rPr>
                <w:noProof/>
                <w:webHidden/>
              </w:rPr>
            </w:r>
            <w:r>
              <w:rPr>
                <w:noProof/>
                <w:webHidden/>
              </w:rPr>
              <w:fldChar w:fldCharType="separate"/>
            </w:r>
            <w:r>
              <w:rPr>
                <w:noProof/>
                <w:webHidden/>
              </w:rPr>
              <w:t>3</w:t>
            </w:r>
            <w:r>
              <w:rPr>
                <w:noProof/>
                <w:webHidden/>
              </w:rPr>
              <w:fldChar w:fldCharType="end"/>
            </w:r>
          </w:hyperlink>
        </w:p>
        <w:p w14:paraId="21C64D64" w14:textId="7215B398" w:rsidR="00A4756A" w:rsidRDefault="00A4756A">
          <w:pPr>
            <w:pStyle w:val="TOC2"/>
            <w:tabs>
              <w:tab w:val="right" w:leader="dot" w:pos="10456"/>
            </w:tabs>
            <w:rPr>
              <w:rFonts w:eastAsiaTheme="minorEastAsia"/>
              <w:noProof/>
              <w:kern w:val="2"/>
              <w:lang w:eastAsia="en-GB"/>
              <w14:ligatures w14:val="standardContextual"/>
            </w:rPr>
          </w:pPr>
          <w:hyperlink w:anchor="_Toc144823319" w:history="1">
            <w:r w:rsidRPr="00B653BD">
              <w:rPr>
                <w:rStyle w:val="Hyperlink"/>
                <w:rFonts w:ascii="Verdana" w:hAnsi="Verdana" w:cs="Arial"/>
                <w:bCs/>
                <w:noProof/>
              </w:rPr>
              <w:t>How to use the Outcome Classification Descriptors</w:t>
            </w:r>
            <w:r>
              <w:rPr>
                <w:noProof/>
                <w:webHidden/>
              </w:rPr>
              <w:tab/>
            </w:r>
            <w:r>
              <w:rPr>
                <w:noProof/>
                <w:webHidden/>
              </w:rPr>
              <w:fldChar w:fldCharType="begin"/>
            </w:r>
            <w:r>
              <w:rPr>
                <w:noProof/>
                <w:webHidden/>
              </w:rPr>
              <w:instrText xml:space="preserve"> PAGEREF _Toc144823319 \h </w:instrText>
            </w:r>
            <w:r>
              <w:rPr>
                <w:noProof/>
                <w:webHidden/>
              </w:rPr>
            </w:r>
            <w:r>
              <w:rPr>
                <w:noProof/>
                <w:webHidden/>
              </w:rPr>
              <w:fldChar w:fldCharType="separate"/>
            </w:r>
            <w:r>
              <w:rPr>
                <w:noProof/>
                <w:webHidden/>
              </w:rPr>
              <w:t>4</w:t>
            </w:r>
            <w:r>
              <w:rPr>
                <w:noProof/>
                <w:webHidden/>
              </w:rPr>
              <w:fldChar w:fldCharType="end"/>
            </w:r>
          </w:hyperlink>
        </w:p>
        <w:p w14:paraId="4F93C281" w14:textId="7919B498" w:rsidR="00A4756A" w:rsidRDefault="00A4756A">
          <w:pPr>
            <w:pStyle w:val="TOC1"/>
            <w:tabs>
              <w:tab w:val="right" w:leader="dot" w:pos="10456"/>
            </w:tabs>
            <w:rPr>
              <w:rFonts w:eastAsiaTheme="minorEastAsia"/>
              <w:noProof/>
              <w:kern w:val="2"/>
              <w:lang w:eastAsia="en-GB"/>
              <w14:ligatures w14:val="standardContextual"/>
            </w:rPr>
          </w:pPr>
          <w:hyperlink w:anchor="_Toc144823320" w:history="1">
            <w:r w:rsidRPr="00B653BD">
              <w:rPr>
                <w:rStyle w:val="Hyperlink"/>
                <w:rFonts w:ascii="Verdana" w:hAnsi="Verdana" w:cs="Arial"/>
                <w:bCs/>
                <w:noProof/>
              </w:rPr>
              <w:t>University Level Descriptors</w:t>
            </w:r>
            <w:r>
              <w:rPr>
                <w:noProof/>
                <w:webHidden/>
              </w:rPr>
              <w:tab/>
            </w:r>
            <w:r>
              <w:rPr>
                <w:noProof/>
                <w:webHidden/>
              </w:rPr>
              <w:fldChar w:fldCharType="begin"/>
            </w:r>
            <w:r>
              <w:rPr>
                <w:noProof/>
                <w:webHidden/>
              </w:rPr>
              <w:instrText xml:space="preserve"> PAGEREF _Toc144823320 \h </w:instrText>
            </w:r>
            <w:r>
              <w:rPr>
                <w:noProof/>
                <w:webHidden/>
              </w:rPr>
            </w:r>
            <w:r>
              <w:rPr>
                <w:noProof/>
                <w:webHidden/>
              </w:rPr>
              <w:fldChar w:fldCharType="separate"/>
            </w:r>
            <w:r>
              <w:rPr>
                <w:noProof/>
                <w:webHidden/>
              </w:rPr>
              <w:t>5</w:t>
            </w:r>
            <w:r>
              <w:rPr>
                <w:noProof/>
                <w:webHidden/>
              </w:rPr>
              <w:fldChar w:fldCharType="end"/>
            </w:r>
          </w:hyperlink>
        </w:p>
        <w:p w14:paraId="7299AC25" w14:textId="683850D2" w:rsidR="00A4756A" w:rsidRDefault="00A4756A">
          <w:pPr>
            <w:pStyle w:val="TOC2"/>
            <w:tabs>
              <w:tab w:val="right" w:leader="dot" w:pos="10456"/>
            </w:tabs>
            <w:rPr>
              <w:rFonts w:eastAsiaTheme="minorEastAsia"/>
              <w:noProof/>
              <w:kern w:val="2"/>
              <w:lang w:eastAsia="en-GB"/>
              <w14:ligatures w14:val="standardContextual"/>
            </w:rPr>
          </w:pPr>
          <w:hyperlink w:anchor="_Toc144823321" w:history="1">
            <w:r w:rsidRPr="00B653BD">
              <w:rPr>
                <w:rStyle w:val="Hyperlink"/>
                <w:rFonts w:ascii="Verdana" w:hAnsi="Verdana"/>
                <w:noProof/>
              </w:rPr>
              <w:t>Context</w:t>
            </w:r>
            <w:r>
              <w:rPr>
                <w:noProof/>
                <w:webHidden/>
              </w:rPr>
              <w:tab/>
            </w:r>
            <w:r>
              <w:rPr>
                <w:noProof/>
                <w:webHidden/>
              </w:rPr>
              <w:fldChar w:fldCharType="begin"/>
            </w:r>
            <w:r>
              <w:rPr>
                <w:noProof/>
                <w:webHidden/>
              </w:rPr>
              <w:instrText xml:space="preserve"> PAGEREF _Toc144823321 \h </w:instrText>
            </w:r>
            <w:r>
              <w:rPr>
                <w:noProof/>
                <w:webHidden/>
              </w:rPr>
            </w:r>
            <w:r>
              <w:rPr>
                <w:noProof/>
                <w:webHidden/>
              </w:rPr>
              <w:fldChar w:fldCharType="separate"/>
            </w:r>
            <w:r>
              <w:rPr>
                <w:noProof/>
                <w:webHidden/>
              </w:rPr>
              <w:t>5</w:t>
            </w:r>
            <w:r>
              <w:rPr>
                <w:noProof/>
                <w:webHidden/>
              </w:rPr>
              <w:fldChar w:fldCharType="end"/>
            </w:r>
          </w:hyperlink>
        </w:p>
        <w:p w14:paraId="0C6E0D1E" w14:textId="194F322E" w:rsidR="00A4756A" w:rsidRDefault="00A4756A">
          <w:pPr>
            <w:pStyle w:val="TOC2"/>
            <w:tabs>
              <w:tab w:val="right" w:leader="dot" w:pos="10456"/>
            </w:tabs>
            <w:rPr>
              <w:rFonts w:eastAsiaTheme="minorEastAsia"/>
              <w:noProof/>
              <w:kern w:val="2"/>
              <w:lang w:eastAsia="en-GB"/>
              <w14:ligatures w14:val="standardContextual"/>
            </w:rPr>
          </w:pPr>
          <w:hyperlink w:anchor="_Toc144823322"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_Toc144823322 \h </w:instrText>
            </w:r>
            <w:r>
              <w:rPr>
                <w:noProof/>
                <w:webHidden/>
              </w:rPr>
            </w:r>
            <w:r>
              <w:rPr>
                <w:noProof/>
                <w:webHidden/>
              </w:rPr>
              <w:fldChar w:fldCharType="separate"/>
            </w:r>
            <w:r>
              <w:rPr>
                <w:noProof/>
                <w:webHidden/>
              </w:rPr>
              <w:t>6</w:t>
            </w:r>
            <w:r>
              <w:rPr>
                <w:noProof/>
                <w:webHidden/>
              </w:rPr>
              <w:fldChar w:fldCharType="end"/>
            </w:r>
          </w:hyperlink>
        </w:p>
        <w:p w14:paraId="74F9ED2B" w14:textId="402D6565" w:rsidR="00A4756A" w:rsidRDefault="00A4756A">
          <w:pPr>
            <w:pStyle w:val="TOC2"/>
            <w:tabs>
              <w:tab w:val="right" w:leader="dot" w:pos="10456"/>
            </w:tabs>
            <w:rPr>
              <w:rFonts w:eastAsiaTheme="minorEastAsia"/>
              <w:noProof/>
              <w:kern w:val="2"/>
              <w:lang w:eastAsia="en-GB"/>
              <w14:ligatures w14:val="standardContextual"/>
            </w:rPr>
          </w:pPr>
          <w:hyperlink w:anchor="_Toc144823323" w:history="1">
            <w:r w:rsidRPr="00B653BD">
              <w:rPr>
                <w:rStyle w:val="Hyperlink"/>
                <w:rFonts w:ascii="Verdana" w:hAnsi="Verdana" w:cs="Arial"/>
                <w:noProof/>
              </w:rPr>
              <w:t>Cognitive Skills</w:t>
            </w:r>
            <w:r>
              <w:rPr>
                <w:noProof/>
                <w:webHidden/>
              </w:rPr>
              <w:tab/>
            </w:r>
            <w:r>
              <w:rPr>
                <w:noProof/>
                <w:webHidden/>
              </w:rPr>
              <w:fldChar w:fldCharType="begin"/>
            </w:r>
            <w:r>
              <w:rPr>
                <w:noProof/>
                <w:webHidden/>
              </w:rPr>
              <w:instrText xml:space="preserve"> PAGEREF _Toc144823323 \h </w:instrText>
            </w:r>
            <w:r>
              <w:rPr>
                <w:noProof/>
                <w:webHidden/>
              </w:rPr>
            </w:r>
            <w:r>
              <w:rPr>
                <w:noProof/>
                <w:webHidden/>
              </w:rPr>
              <w:fldChar w:fldCharType="separate"/>
            </w:r>
            <w:r>
              <w:rPr>
                <w:noProof/>
                <w:webHidden/>
              </w:rPr>
              <w:t>7</w:t>
            </w:r>
            <w:r>
              <w:rPr>
                <w:noProof/>
                <w:webHidden/>
              </w:rPr>
              <w:fldChar w:fldCharType="end"/>
            </w:r>
          </w:hyperlink>
        </w:p>
        <w:p w14:paraId="330C9072" w14:textId="26ADCFF8" w:rsidR="00A4756A" w:rsidRDefault="00A4756A">
          <w:pPr>
            <w:pStyle w:val="TOC2"/>
            <w:tabs>
              <w:tab w:val="right" w:leader="dot" w:pos="10456"/>
            </w:tabs>
            <w:rPr>
              <w:rFonts w:eastAsiaTheme="minorEastAsia"/>
              <w:noProof/>
              <w:kern w:val="2"/>
              <w:lang w:eastAsia="en-GB"/>
              <w14:ligatures w14:val="standardContextual"/>
            </w:rPr>
          </w:pPr>
          <w:hyperlink w:anchor="_Toc144823324"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_Toc144823324 \h </w:instrText>
            </w:r>
            <w:r>
              <w:rPr>
                <w:noProof/>
                <w:webHidden/>
              </w:rPr>
            </w:r>
            <w:r>
              <w:rPr>
                <w:noProof/>
                <w:webHidden/>
              </w:rPr>
              <w:fldChar w:fldCharType="separate"/>
            </w:r>
            <w:r>
              <w:rPr>
                <w:noProof/>
                <w:webHidden/>
              </w:rPr>
              <w:t>10</w:t>
            </w:r>
            <w:r>
              <w:rPr>
                <w:noProof/>
                <w:webHidden/>
              </w:rPr>
              <w:fldChar w:fldCharType="end"/>
            </w:r>
          </w:hyperlink>
        </w:p>
        <w:p w14:paraId="040E28C7" w14:textId="24EB0A7B" w:rsidR="00A4756A" w:rsidRDefault="00A4756A">
          <w:pPr>
            <w:pStyle w:val="TOC1"/>
            <w:tabs>
              <w:tab w:val="right" w:leader="dot" w:pos="10456"/>
            </w:tabs>
            <w:rPr>
              <w:rFonts w:eastAsiaTheme="minorEastAsia"/>
              <w:noProof/>
              <w:kern w:val="2"/>
              <w:lang w:eastAsia="en-GB"/>
              <w14:ligatures w14:val="standardContextual"/>
            </w:rPr>
          </w:pPr>
          <w:hyperlink w:anchor="_Toc144823325" w:history="1">
            <w:r w:rsidRPr="00B653BD">
              <w:rPr>
                <w:rStyle w:val="Hyperlink"/>
                <w:rFonts w:ascii="Verdana" w:hAnsi="Verdana" w:cs="Arial"/>
                <w:noProof/>
              </w:rPr>
              <w:t>Outcome Classification Descriptions</w:t>
            </w:r>
            <w:r>
              <w:rPr>
                <w:noProof/>
                <w:webHidden/>
              </w:rPr>
              <w:tab/>
            </w:r>
            <w:r>
              <w:rPr>
                <w:noProof/>
                <w:webHidden/>
              </w:rPr>
              <w:fldChar w:fldCharType="begin"/>
            </w:r>
            <w:r>
              <w:rPr>
                <w:noProof/>
                <w:webHidden/>
              </w:rPr>
              <w:instrText xml:space="preserve"> PAGEREF _Toc144823325 \h </w:instrText>
            </w:r>
            <w:r>
              <w:rPr>
                <w:noProof/>
                <w:webHidden/>
              </w:rPr>
            </w:r>
            <w:r>
              <w:rPr>
                <w:noProof/>
                <w:webHidden/>
              </w:rPr>
              <w:fldChar w:fldCharType="separate"/>
            </w:r>
            <w:r>
              <w:rPr>
                <w:noProof/>
                <w:webHidden/>
              </w:rPr>
              <w:t>14</w:t>
            </w:r>
            <w:r>
              <w:rPr>
                <w:noProof/>
                <w:webHidden/>
              </w:rPr>
              <w:fldChar w:fldCharType="end"/>
            </w:r>
          </w:hyperlink>
        </w:p>
        <w:p w14:paraId="2E3F1916" w14:textId="59EA8CBD" w:rsidR="00A4756A" w:rsidRDefault="00A4756A">
          <w:pPr>
            <w:pStyle w:val="TOC2"/>
            <w:tabs>
              <w:tab w:val="right" w:leader="dot" w:pos="10456"/>
            </w:tabs>
            <w:rPr>
              <w:rFonts w:eastAsiaTheme="minorEastAsia"/>
              <w:noProof/>
              <w:kern w:val="2"/>
              <w:lang w:eastAsia="en-GB"/>
              <w14:ligatures w14:val="standardContextual"/>
            </w:rPr>
          </w:pPr>
          <w:hyperlink w:anchor="_Toc144823326" w:history="1">
            <w:r w:rsidRPr="00B653BD">
              <w:rPr>
                <w:rStyle w:val="Hyperlink"/>
                <w:rFonts w:ascii="Verdana" w:hAnsi="Verdana" w:cstheme="minorHAnsi"/>
                <w:bCs/>
                <w:noProof/>
              </w:rPr>
              <w:t>Level 7</w:t>
            </w:r>
            <w:r>
              <w:rPr>
                <w:noProof/>
                <w:webHidden/>
              </w:rPr>
              <w:tab/>
            </w:r>
            <w:r>
              <w:rPr>
                <w:noProof/>
                <w:webHidden/>
              </w:rPr>
              <w:fldChar w:fldCharType="begin"/>
            </w:r>
            <w:r>
              <w:rPr>
                <w:noProof/>
                <w:webHidden/>
              </w:rPr>
              <w:instrText xml:space="preserve"> PAGEREF _Toc144823326 \h </w:instrText>
            </w:r>
            <w:r>
              <w:rPr>
                <w:noProof/>
                <w:webHidden/>
              </w:rPr>
            </w:r>
            <w:r>
              <w:rPr>
                <w:noProof/>
                <w:webHidden/>
              </w:rPr>
              <w:fldChar w:fldCharType="separate"/>
            </w:r>
            <w:r>
              <w:rPr>
                <w:noProof/>
                <w:webHidden/>
              </w:rPr>
              <w:t>14</w:t>
            </w:r>
            <w:r>
              <w:rPr>
                <w:noProof/>
                <w:webHidden/>
              </w:rPr>
              <w:fldChar w:fldCharType="end"/>
            </w:r>
          </w:hyperlink>
        </w:p>
        <w:p w14:paraId="45B21CB6" w14:textId="2EFA2DB2" w:rsidR="00A4756A" w:rsidRDefault="00A4756A">
          <w:pPr>
            <w:pStyle w:val="TOC2"/>
            <w:tabs>
              <w:tab w:val="right" w:leader="dot" w:pos="10456"/>
            </w:tabs>
            <w:rPr>
              <w:rFonts w:eastAsiaTheme="minorEastAsia"/>
              <w:noProof/>
              <w:kern w:val="2"/>
              <w:lang w:eastAsia="en-GB"/>
              <w14:ligatures w14:val="standardContextual"/>
            </w:rPr>
          </w:pPr>
          <w:hyperlink w:anchor="_Toc144823327"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_Toc144823327 \h </w:instrText>
            </w:r>
            <w:r>
              <w:rPr>
                <w:noProof/>
                <w:webHidden/>
              </w:rPr>
            </w:r>
            <w:r>
              <w:rPr>
                <w:noProof/>
                <w:webHidden/>
              </w:rPr>
              <w:fldChar w:fldCharType="separate"/>
            </w:r>
            <w:r>
              <w:rPr>
                <w:noProof/>
                <w:webHidden/>
              </w:rPr>
              <w:t>14</w:t>
            </w:r>
            <w:r>
              <w:rPr>
                <w:noProof/>
                <w:webHidden/>
              </w:rPr>
              <w:fldChar w:fldCharType="end"/>
            </w:r>
          </w:hyperlink>
        </w:p>
        <w:p w14:paraId="5D04430A" w14:textId="7BB6DEA9" w:rsidR="00A4756A" w:rsidRDefault="00A4756A">
          <w:pPr>
            <w:pStyle w:val="TOC2"/>
            <w:tabs>
              <w:tab w:val="right" w:leader="dot" w:pos="10456"/>
            </w:tabs>
            <w:rPr>
              <w:rFonts w:eastAsiaTheme="minorEastAsia"/>
              <w:noProof/>
              <w:kern w:val="2"/>
              <w:lang w:eastAsia="en-GB"/>
              <w14:ligatures w14:val="standardContextual"/>
            </w:rPr>
          </w:pPr>
          <w:hyperlink w:anchor="_Toc144823328" w:history="1">
            <w:r w:rsidRPr="00B653BD">
              <w:rPr>
                <w:rStyle w:val="Hyperlink"/>
                <w:rFonts w:ascii="Verdana" w:hAnsi="Verdana"/>
                <w:noProof/>
              </w:rPr>
              <w:t>Cognitive Skills</w:t>
            </w:r>
            <w:r>
              <w:rPr>
                <w:noProof/>
                <w:webHidden/>
              </w:rPr>
              <w:tab/>
            </w:r>
            <w:r>
              <w:rPr>
                <w:noProof/>
                <w:webHidden/>
              </w:rPr>
              <w:fldChar w:fldCharType="begin"/>
            </w:r>
            <w:r>
              <w:rPr>
                <w:noProof/>
                <w:webHidden/>
              </w:rPr>
              <w:instrText xml:space="preserve"> PAGEREF _Toc144823328 \h </w:instrText>
            </w:r>
            <w:r>
              <w:rPr>
                <w:noProof/>
                <w:webHidden/>
              </w:rPr>
            </w:r>
            <w:r>
              <w:rPr>
                <w:noProof/>
                <w:webHidden/>
              </w:rPr>
              <w:fldChar w:fldCharType="separate"/>
            </w:r>
            <w:r>
              <w:rPr>
                <w:noProof/>
                <w:webHidden/>
              </w:rPr>
              <w:t>15</w:t>
            </w:r>
            <w:r>
              <w:rPr>
                <w:noProof/>
                <w:webHidden/>
              </w:rPr>
              <w:fldChar w:fldCharType="end"/>
            </w:r>
          </w:hyperlink>
        </w:p>
        <w:p w14:paraId="078CB712" w14:textId="6583642F" w:rsidR="00A4756A" w:rsidRDefault="00A4756A">
          <w:pPr>
            <w:pStyle w:val="TOC2"/>
            <w:tabs>
              <w:tab w:val="right" w:leader="dot" w:pos="10456"/>
            </w:tabs>
            <w:rPr>
              <w:rFonts w:eastAsiaTheme="minorEastAsia"/>
              <w:noProof/>
              <w:kern w:val="2"/>
              <w:lang w:eastAsia="en-GB"/>
              <w14:ligatures w14:val="standardContextual"/>
            </w:rPr>
          </w:pPr>
          <w:hyperlink w:anchor="_Toc144823329"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_Toc144823329 \h </w:instrText>
            </w:r>
            <w:r>
              <w:rPr>
                <w:noProof/>
                <w:webHidden/>
              </w:rPr>
            </w:r>
            <w:r>
              <w:rPr>
                <w:noProof/>
                <w:webHidden/>
              </w:rPr>
              <w:fldChar w:fldCharType="separate"/>
            </w:r>
            <w:r>
              <w:rPr>
                <w:noProof/>
                <w:webHidden/>
              </w:rPr>
              <w:t>18</w:t>
            </w:r>
            <w:r>
              <w:rPr>
                <w:noProof/>
                <w:webHidden/>
              </w:rPr>
              <w:fldChar w:fldCharType="end"/>
            </w:r>
          </w:hyperlink>
        </w:p>
        <w:p w14:paraId="3C57D840" w14:textId="4DD7EC12" w:rsidR="00A4756A" w:rsidRDefault="00A4756A">
          <w:pPr>
            <w:pStyle w:val="TOC2"/>
            <w:tabs>
              <w:tab w:val="right" w:leader="dot" w:pos="10456"/>
            </w:tabs>
            <w:rPr>
              <w:rFonts w:eastAsiaTheme="minorEastAsia"/>
              <w:noProof/>
              <w:kern w:val="2"/>
              <w:lang w:eastAsia="en-GB"/>
              <w14:ligatures w14:val="standardContextual"/>
            </w:rPr>
          </w:pPr>
          <w:hyperlink w:anchor="_Toc144823330" w:history="1">
            <w:r w:rsidRPr="00B653BD">
              <w:rPr>
                <w:rStyle w:val="Hyperlink"/>
                <w:rFonts w:ascii="Verdana" w:hAnsi="Verdana"/>
                <w:bCs/>
                <w:noProof/>
              </w:rPr>
              <w:t>Level 6</w:t>
            </w:r>
            <w:r>
              <w:rPr>
                <w:noProof/>
                <w:webHidden/>
              </w:rPr>
              <w:tab/>
            </w:r>
            <w:r>
              <w:rPr>
                <w:noProof/>
                <w:webHidden/>
              </w:rPr>
              <w:fldChar w:fldCharType="begin"/>
            </w:r>
            <w:r>
              <w:rPr>
                <w:noProof/>
                <w:webHidden/>
              </w:rPr>
              <w:instrText xml:space="preserve"> PAGEREF _Toc144823330 \h </w:instrText>
            </w:r>
            <w:r>
              <w:rPr>
                <w:noProof/>
                <w:webHidden/>
              </w:rPr>
            </w:r>
            <w:r>
              <w:rPr>
                <w:noProof/>
                <w:webHidden/>
              </w:rPr>
              <w:fldChar w:fldCharType="separate"/>
            </w:r>
            <w:r>
              <w:rPr>
                <w:noProof/>
                <w:webHidden/>
              </w:rPr>
              <w:t>22</w:t>
            </w:r>
            <w:r>
              <w:rPr>
                <w:noProof/>
                <w:webHidden/>
              </w:rPr>
              <w:fldChar w:fldCharType="end"/>
            </w:r>
          </w:hyperlink>
        </w:p>
        <w:p w14:paraId="110FD742" w14:textId="3313E34A" w:rsidR="00A4756A" w:rsidRDefault="00A4756A">
          <w:pPr>
            <w:pStyle w:val="TOC2"/>
            <w:tabs>
              <w:tab w:val="right" w:leader="dot" w:pos="10456"/>
            </w:tabs>
            <w:rPr>
              <w:rFonts w:eastAsiaTheme="minorEastAsia"/>
              <w:noProof/>
              <w:kern w:val="2"/>
              <w:lang w:eastAsia="en-GB"/>
              <w14:ligatures w14:val="standardContextual"/>
            </w:rPr>
          </w:pPr>
          <w:hyperlink w:anchor="_Toc144823331"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_Toc144823331 \h </w:instrText>
            </w:r>
            <w:r>
              <w:rPr>
                <w:noProof/>
                <w:webHidden/>
              </w:rPr>
            </w:r>
            <w:r>
              <w:rPr>
                <w:noProof/>
                <w:webHidden/>
              </w:rPr>
              <w:fldChar w:fldCharType="separate"/>
            </w:r>
            <w:r>
              <w:rPr>
                <w:noProof/>
                <w:webHidden/>
              </w:rPr>
              <w:t>22</w:t>
            </w:r>
            <w:r>
              <w:rPr>
                <w:noProof/>
                <w:webHidden/>
              </w:rPr>
              <w:fldChar w:fldCharType="end"/>
            </w:r>
          </w:hyperlink>
        </w:p>
        <w:p w14:paraId="27C1C7CF" w14:textId="3C95D6C5" w:rsidR="00A4756A" w:rsidRDefault="00A4756A">
          <w:pPr>
            <w:pStyle w:val="TOC2"/>
            <w:tabs>
              <w:tab w:val="right" w:leader="dot" w:pos="10456"/>
            </w:tabs>
            <w:rPr>
              <w:rFonts w:eastAsiaTheme="minorEastAsia"/>
              <w:noProof/>
              <w:kern w:val="2"/>
              <w:lang w:eastAsia="en-GB"/>
              <w14:ligatures w14:val="standardContextual"/>
            </w:rPr>
          </w:pPr>
          <w:hyperlink w:anchor="_Toc144823332" w:history="1">
            <w:r w:rsidRPr="00B653BD">
              <w:rPr>
                <w:rStyle w:val="Hyperlink"/>
                <w:rFonts w:ascii="Verdana" w:hAnsi="Verdana"/>
                <w:noProof/>
              </w:rPr>
              <w:t>Cognitive Skills</w:t>
            </w:r>
            <w:r>
              <w:rPr>
                <w:noProof/>
                <w:webHidden/>
              </w:rPr>
              <w:tab/>
            </w:r>
            <w:r>
              <w:rPr>
                <w:noProof/>
                <w:webHidden/>
              </w:rPr>
              <w:fldChar w:fldCharType="begin"/>
            </w:r>
            <w:r>
              <w:rPr>
                <w:noProof/>
                <w:webHidden/>
              </w:rPr>
              <w:instrText xml:space="preserve"> PAGEREF _Toc144823332 \h </w:instrText>
            </w:r>
            <w:r>
              <w:rPr>
                <w:noProof/>
                <w:webHidden/>
              </w:rPr>
            </w:r>
            <w:r>
              <w:rPr>
                <w:noProof/>
                <w:webHidden/>
              </w:rPr>
              <w:fldChar w:fldCharType="separate"/>
            </w:r>
            <w:r>
              <w:rPr>
                <w:noProof/>
                <w:webHidden/>
              </w:rPr>
              <w:t>23</w:t>
            </w:r>
            <w:r>
              <w:rPr>
                <w:noProof/>
                <w:webHidden/>
              </w:rPr>
              <w:fldChar w:fldCharType="end"/>
            </w:r>
          </w:hyperlink>
        </w:p>
        <w:p w14:paraId="501B18F4" w14:textId="0DFFA5B1" w:rsidR="00A4756A" w:rsidRDefault="00A4756A">
          <w:pPr>
            <w:pStyle w:val="TOC2"/>
            <w:tabs>
              <w:tab w:val="right" w:leader="dot" w:pos="10456"/>
            </w:tabs>
            <w:rPr>
              <w:rFonts w:eastAsiaTheme="minorEastAsia"/>
              <w:noProof/>
              <w:kern w:val="2"/>
              <w:lang w:eastAsia="en-GB"/>
              <w14:ligatures w14:val="standardContextual"/>
            </w:rPr>
          </w:pPr>
          <w:hyperlink w:anchor="_Toc144823333"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_Toc144823333 \h </w:instrText>
            </w:r>
            <w:r>
              <w:rPr>
                <w:noProof/>
                <w:webHidden/>
              </w:rPr>
            </w:r>
            <w:r>
              <w:rPr>
                <w:noProof/>
                <w:webHidden/>
              </w:rPr>
              <w:fldChar w:fldCharType="separate"/>
            </w:r>
            <w:r>
              <w:rPr>
                <w:noProof/>
                <w:webHidden/>
              </w:rPr>
              <w:t>26</w:t>
            </w:r>
            <w:r>
              <w:rPr>
                <w:noProof/>
                <w:webHidden/>
              </w:rPr>
              <w:fldChar w:fldCharType="end"/>
            </w:r>
          </w:hyperlink>
        </w:p>
        <w:p w14:paraId="3A9930CB" w14:textId="2CCC13DE" w:rsidR="00A4756A" w:rsidRDefault="00A4756A">
          <w:pPr>
            <w:pStyle w:val="TOC2"/>
            <w:tabs>
              <w:tab w:val="right" w:leader="dot" w:pos="10456"/>
            </w:tabs>
            <w:rPr>
              <w:rFonts w:eastAsiaTheme="minorEastAsia"/>
              <w:noProof/>
              <w:kern w:val="2"/>
              <w:lang w:eastAsia="en-GB"/>
              <w14:ligatures w14:val="standardContextual"/>
            </w:rPr>
          </w:pPr>
          <w:hyperlink w:anchor="_Toc144823334" w:history="1">
            <w:r w:rsidRPr="00B653BD">
              <w:rPr>
                <w:rStyle w:val="Hyperlink"/>
                <w:rFonts w:ascii="Verdana" w:hAnsi="Verdana" w:cstheme="minorHAnsi"/>
                <w:bCs/>
                <w:noProof/>
              </w:rPr>
              <w:t>Level 5</w:t>
            </w:r>
            <w:r>
              <w:rPr>
                <w:noProof/>
                <w:webHidden/>
              </w:rPr>
              <w:tab/>
            </w:r>
            <w:r>
              <w:rPr>
                <w:noProof/>
                <w:webHidden/>
              </w:rPr>
              <w:fldChar w:fldCharType="begin"/>
            </w:r>
            <w:r>
              <w:rPr>
                <w:noProof/>
                <w:webHidden/>
              </w:rPr>
              <w:instrText xml:space="preserve"> PAGEREF _Toc144823334 \h </w:instrText>
            </w:r>
            <w:r>
              <w:rPr>
                <w:noProof/>
                <w:webHidden/>
              </w:rPr>
            </w:r>
            <w:r>
              <w:rPr>
                <w:noProof/>
                <w:webHidden/>
              </w:rPr>
              <w:fldChar w:fldCharType="separate"/>
            </w:r>
            <w:r>
              <w:rPr>
                <w:noProof/>
                <w:webHidden/>
              </w:rPr>
              <w:t>31</w:t>
            </w:r>
            <w:r>
              <w:rPr>
                <w:noProof/>
                <w:webHidden/>
              </w:rPr>
              <w:fldChar w:fldCharType="end"/>
            </w:r>
          </w:hyperlink>
        </w:p>
        <w:p w14:paraId="21F1A1A8" w14:textId="563ACCA2" w:rsidR="00A4756A" w:rsidRDefault="00A4756A">
          <w:pPr>
            <w:pStyle w:val="TOC2"/>
            <w:tabs>
              <w:tab w:val="right" w:leader="dot" w:pos="10456"/>
            </w:tabs>
            <w:rPr>
              <w:rFonts w:eastAsiaTheme="minorEastAsia"/>
              <w:noProof/>
              <w:kern w:val="2"/>
              <w:lang w:eastAsia="en-GB"/>
              <w14:ligatures w14:val="standardContextual"/>
            </w:rPr>
          </w:pPr>
          <w:hyperlink w:anchor="_Toc144823335"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_Toc144823335 \h </w:instrText>
            </w:r>
            <w:r>
              <w:rPr>
                <w:noProof/>
                <w:webHidden/>
              </w:rPr>
            </w:r>
            <w:r>
              <w:rPr>
                <w:noProof/>
                <w:webHidden/>
              </w:rPr>
              <w:fldChar w:fldCharType="separate"/>
            </w:r>
            <w:r>
              <w:rPr>
                <w:noProof/>
                <w:webHidden/>
              </w:rPr>
              <w:t>31</w:t>
            </w:r>
            <w:r>
              <w:rPr>
                <w:noProof/>
                <w:webHidden/>
              </w:rPr>
              <w:fldChar w:fldCharType="end"/>
            </w:r>
          </w:hyperlink>
        </w:p>
        <w:p w14:paraId="4DD36F90" w14:textId="537D61EF" w:rsidR="00A4756A" w:rsidRDefault="00A4756A">
          <w:pPr>
            <w:pStyle w:val="TOC2"/>
            <w:tabs>
              <w:tab w:val="right" w:leader="dot" w:pos="10456"/>
            </w:tabs>
            <w:rPr>
              <w:rFonts w:eastAsiaTheme="minorEastAsia"/>
              <w:noProof/>
              <w:kern w:val="2"/>
              <w:lang w:eastAsia="en-GB"/>
              <w14:ligatures w14:val="standardContextual"/>
            </w:rPr>
          </w:pPr>
          <w:hyperlink w:anchor="_Toc144823336" w:history="1">
            <w:r w:rsidRPr="00B653BD">
              <w:rPr>
                <w:rStyle w:val="Hyperlink"/>
                <w:rFonts w:ascii="Verdana" w:hAnsi="Verdana"/>
                <w:noProof/>
              </w:rPr>
              <w:t>Cognitive Skills</w:t>
            </w:r>
            <w:r>
              <w:rPr>
                <w:noProof/>
                <w:webHidden/>
              </w:rPr>
              <w:tab/>
            </w:r>
            <w:r>
              <w:rPr>
                <w:noProof/>
                <w:webHidden/>
              </w:rPr>
              <w:fldChar w:fldCharType="begin"/>
            </w:r>
            <w:r>
              <w:rPr>
                <w:noProof/>
                <w:webHidden/>
              </w:rPr>
              <w:instrText xml:space="preserve"> PAGEREF _Toc144823336 \h </w:instrText>
            </w:r>
            <w:r>
              <w:rPr>
                <w:noProof/>
                <w:webHidden/>
              </w:rPr>
            </w:r>
            <w:r>
              <w:rPr>
                <w:noProof/>
                <w:webHidden/>
              </w:rPr>
              <w:fldChar w:fldCharType="separate"/>
            </w:r>
            <w:r>
              <w:rPr>
                <w:noProof/>
                <w:webHidden/>
              </w:rPr>
              <w:t>31</w:t>
            </w:r>
            <w:r>
              <w:rPr>
                <w:noProof/>
                <w:webHidden/>
              </w:rPr>
              <w:fldChar w:fldCharType="end"/>
            </w:r>
          </w:hyperlink>
        </w:p>
        <w:p w14:paraId="436BD6BB" w14:textId="39C5CBB5" w:rsidR="00A4756A" w:rsidRDefault="00A4756A">
          <w:pPr>
            <w:pStyle w:val="TOC2"/>
            <w:tabs>
              <w:tab w:val="right" w:leader="dot" w:pos="10456"/>
            </w:tabs>
            <w:rPr>
              <w:rFonts w:eastAsiaTheme="minorEastAsia"/>
              <w:noProof/>
              <w:kern w:val="2"/>
              <w:lang w:eastAsia="en-GB"/>
              <w14:ligatures w14:val="standardContextual"/>
            </w:rPr>
          </w:pPr>
          <w:hyperlink w:anchor="_Toc144823337"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_Toc144823337 \h </w:instrText>
            </w:r>
            <w:r>
              <w:rPr>
                <w:noProof/>
                <w:webHidden/>
              </w:rPr>
            </w:r>
            <w:r>
              <w:rPr>
                <w:noProof/>
                <w:webHidden/>
              </w:rPr>
              <w:fldChar w:fldCharType="separate"/>
            </w:r>
            <w:r>
              <w:rPr>
                <w:noProof/>
                <w:webHidden/>
              </w:rPr>
              <w:t>34</w:t>
            </w:r>
            <w:r>
              <w:rPr>
                <w:noProof/>
                <w:webHidden/>
              </w:rPr>
              <w:fldChar w:fldCharType="end"/>
            </w:r>
          </w:hyperlink>
        </w:p>
        <w:p w14:paraId="1B19A199" w14:textId="0D9278F7" w:rsidR="00A4756A" w:rsidRDefault="00A4756A">
          <w:pPr>
            <w:pStyle w:val="TOC2"/>
            <w:tabs>
              <w:tab w:val="right" w:leader="dot" w:pos="10456"/>
            </w:tabs>
            <w:rPr>
              <w:rFonts w:eastAsiaTheme="minorEastAsia"/>
              <w:noProof/>
              <w:kern w:val="2"/>
              <w:lang w:eastAsia="en-GB"/>
              <w14:ligatures w14:val="standardContextual"/>
            </w:rPr>
          </w:pPr>
          <w:hyperlink w:anchor="_Toc144823338" w:history="1">
            <w:r w:rsidRPr="00B653BD">
              <w:rPr>
                <w:rStyle w:val="Hyperlink"/>
                <w:rFonts w:ascii="Verdana" w:hAnsi="Verdana" w:cstheme="minorHAnsi"/>
                <w:bCs/>
                <w:noProof/>
              </w:rPr>
              <w:t>Level 4</w:t>
            </w:r>
            <w:r>
              <w:rPr>
                <w:noProof/>
                <w:webHidden/>
              </w:rPr>
              <w:tab/>
            </w:r>
            <w:r>
              <w:rPr>
                <w:noProof/>
                <w:webHidden/>
              </w:rPr>
              <w:fldChar w:fldCharType="begin"/>
            </w:r>
            <w:r>
              <w:rPr>
                <w:noProof/>
                <w:webHidden/>
              </w:rPr>
              <w:instrText xml:space="preserve"> PAGEREF _Toc144823338 \h </w:instrText>
            </w:r>
            <w:r>
              <w:rPr>
                <w:noProof/>
                <w:webHidden/>
              </w:rPr>
            </w:r>
            <w:r>
              <w:rPr>
                <w:noProof/>
                <w:webHidden/>
              </w:rPr>
              <w:fldChar w:fldCharType="separate"/>
            </w:r>
            <w:r>
              <w:rPr>
                <w:noProof/>
                <w:webHidden/>
              </w:rPr>
              <w:t>39</w:t>
            </w:r>
            <w:r>
              <w:rPr>
                <w:noProof/>
                <w:webHidden/>
              </w:rPr>
              <w:fldChar w:fldCharType="end"/>
            </w:r>
          </w:hyperlink>
        </w:p>
        <w:p w14:paraId="41592002" w14:textId="2D28D8A2" w:rsidR="00A4756A" w:rsidRDefault="00A4756A">
          <w:pPr>
            <w:pStyle w:val="TOC2"/>
            <w:tabs>
              <w:tab w:val="right" w:leader="dot" w:pos="10456"/>
            </w:tabs>
            <w:rPr>
              <w:rFonts w:eastAsiaTheme="minorEastAsia"/>
              <w:noProof/>
              <w:kern w:val="2"/>
              <w:lang w:eastAsia="en-GB"/>
              <w14:ligatures w14:val="standardContextual"/>
            </w:rPr>
          </w:pPr>
          <w:hyperlink w:anchor="_Toc144823339"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_Toc144823339 \h </w:instrText>
            </w:r>
            <w:r>
              <w:rPr>
                <w:noProof/>
                <w:webHidden/>
              </w:rPr>
            </w:r>
            <w:r>
              <w:rPr>
                <w:noProof/>
                <w:webHidden/>
              </w:rPr>
              <w:fldChar w:fldCharType="separate"/>
            </w:r>
            <w:r>
              <w:rPr>
                <w:noProof/>
                <w:webHidden/>
              </w:rPr>
              <w:t>39</w:t>
            </w:r>
            <w:r>
              <w:rPr>
                <w:noProof/>
                <w:webHidden/>
              </w:rPr>
              <w:fldChar w:fldCharType="end"/>
            </w:r>
          </w:hyperlink>
        </w:p>
        <w:p w14:paraId="132DB3C3" w14:textId="36AD1A81" w:rsidR="00A4756A" w:rsidRDefault="00A4756A">
          <w:pPr>
            <w:pStyle w:val="TOC2"/>
            <w:tabs>
              <w:tab w:val="right" w:leader="dot" w:pos="10456"/>
            </w:tabs>
            <w:rPr>
              <w:rFonts w:eastAsiaTheme="minorEastAsia"/>
              <w:noProof/>
              <w:kern w:val="2"/>
              <w:lang w:eastAsia="en-GB"/>
              <w14:ligatures w14:val="standardContextual"/>
            </w:rPr>
          </w:pPr>
          <w:hyperlink w:anchor="_Toc144823340" w:history="1">
            <w:r w:rsidRPr="00B653BD">
              <w:rPr>
                <w:rStyle w:val="Hyperlink"/>
                <w:rFonts w:ascii="Verdana" w:hAnsi="Verdana"/>
                <w:noProof/>
              </w:rPr>
              <w:t>Cognitive Skills</w:t>
            </w:r>
            <w:r>
              <w:rPr>
                <w:noProof/>
                <w:webHidden/>
              </w:rPr>
              <w:tab/>
            </w:r>
            <w:r>
              <w:rPr>
                <w:noProof/>
                <w:webHidden/>
              </w:rPr>
              <w:fldChar w:fldCharType="begin"/>
            </w:r>
            <w:r>
              <w:rPr>
                <w:noProof/>
                <w:webHidden/>
              </w:rPr>
              <w:instrText xml:space="preserve"> PAGEREF _Toc144823340 \h </w:instrText>
            </w:r>
            <w:r>
              <w:rPr>
                <w:noProof/>
                <w:webHidden/>
              </w:rPr>
            </w:r>
            <w:r>
              <w:rPr>
                <w:noProof/>
                <w:webHidden/>
              </w:rPr>
              <w:fldChar w:fldCharType="separate"/>
            </w:r>
            <w:r>
              <w:rPr>
                <w:noProof/>
                <w:webHidden/>
              </w:rPr>
              <w:t>40</w:t>
            </w:r>
            <w:r>
              <w:rPr>
                <w:noProof/>
                <w:webHidden/>
              </w:rPr>
              <w:fldChar w:fldCharType="end"/>
            </w:r>
          </w:hyperlink>
        </w:p>
        <w:p w14:paraId="5B55FACF" w14:textId="23B37572" w:rsidR="00A4756A" w:rsidRDefault="00A4756A">
          <w:pPr>
            <w:pStyle w:val="TOC2"/>
            <w:tabs>
              <w:tab w:val="right" w:leader="dot" w:pos="10456"/>
            </w:tabs>
            <w:rPr>
              <w:rFonts w:eastAsiaTheme="minorEastAsia"/>
              <w:noProof/>
              <w:kern w:val="2"/>
              <w:lang w:eastAsia="en-GB"/>
              <w14:ligatures w14:val="standardContextual"/>
            </w:rPr>
          </w:pPr>
          <w:hyperlink w:anchor="_Toc144823341"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_Toc144823341 \h </w:instrText>
            </w:r>
            <w:r>
              <w:rPr>
                <w:noProof/>
                <w:webHidden/>
              </w:rPr>
            </w:r>
            <w:r>
              <w:rPr>
                <w:noProof/>
                <w:webHidden/>
              </w:rPr>
              <w:fldChar w:fldCharType="separate"/>
            </w:r>
            <w:r>
              <w:rPr>
                <w:noProof/>
                <w:webHidden/>
              </w:rPr>
              <w:t>43</w:t>
            </w:r>
            <w:r>
              <w:rPr>
                <w:noProof/>
                <w:webHidden/>
              </w:rPr>
              <w:fldChar w:fldCharType="end"/>
            </w:r>
          </w:hyperlink>
        </w:p>
        <w:p w14:paraId="0C83AF2B" w14:textId="3AC03404" w:rsidR="00A4756A" w:rsidRDefault="00A4756A">
          <w:pPr>
            <w:pStyle w:val="TOC2"/>
            <w:tabs>
              <w:tab w:val="right" w:leader="dot" w:pos="10456"/>
            </w:tabs>
            <w:rPr>
              <w:rFonts w:eastAsiaTheme="minorEastAsia"/>
              <w:noProof/>
              <w:kern w:val="2"/>
              <w:lang w:eastAsia="en-GB"/>
              <w14:ligatures w14:val="standardContextual"/>
            </w:rPr>
          </w:pPr>
          <w:hyperlink w:anchor="_Toc144823342" w:history="1">
            <w:r w:rsidRPr="00B653BD">
              <w:rPr>
                <w:rStyle w:val="Hyperlink"/>
                <w:rFonts w:ascii="Verdana" w:hAnsi="Verdana" w:cstheme="minorHAnsi"/>
                <w:bCs/>
                <w:noProof/>
              </w:rPr>
              <w:t>Level 3</w:t>
            </w:r>
            <w:r>
              <w:rPr>
                <w:noProof/>
                <w:webHidden/>
              </w:rPr>
              <w:tab/>
            </w:r>
            <w:r>
              <w:rPr>
                <w:noProof/>
                <w:webHidden/>
              </w:rPr>
              <w:fldChar w:fldCharType="begin"/>
            </w:r>
            <w:r>
              <w:rPr>
                <w:noProof/>
                <w:webHidden/>
              </w:rPr>
              <w:instrText xml:space="preserve"> PAGEREF _Toc144823342 \h </w:instrText>
            </w:r>
            <w:r>
              <w:rPr>
                <w:noProof/>
                <w:webHidden/>
              </w:rPr>
            </w:r>
            <w:r>
              <w:rPr>
                <w:noProof/>
                <w:webHidden/>
              </w:rPr>
              <w:fldChar w:fldCharType="separate"/>
            </w:r>
            <w:r>
              <w:rPr>
                <w:noProof/>
                <w:webHidden/>
              </w:rPr>
              <w:t>47</w:t>
            </w:r>
            <w:r>
              <w:rPr>
                <w:noProof/>
                <w:webHidden/>
              </w:rPr>
              <w:fldChar w:fldCharType="end"/>
            </w:r>
          </w:hyperlink>
        </w:p>
        <w:p w14:paraId="32E3C18A" w14:textId="1E36E469" w:rsidR="00A4756A" w:rsidRDefault="00A4756A">
          <w:pPr>
            <w:pStyle w:val="TOC2"/>
            <w:tabs>
              <w:tab w:val="right" w:leader="dot" w:pos="10456"/>
            </w:tabs>
            <w:rPr>
              <w:rFonts w:eastAsiaTheme="minorEastAsia"/>
              <w:noProof/>
              <w:kern w:val="2"/>
              <w:lang w:eastAsia="en-GB"/>
              <w14:ligatures w14:val="standardContextual"/>
            </w:rPr>
          </w:pPr>
          <w:hyperlink w:anchor="_Toc144823343" w:history="1">
            <w:r w:rsidRPr="00B653BD">
              <w:rPr>
                <w:rStyle w:val="Hyperlink"/>
                <w:rFonts w:ascii="Verdana" w:hAnsi="Verdana"/>
                <w:noProof/>
              </w:rPr>
              <w:t>Application of Knowledge and Understanding</w:t>
            </w:r>
            <w:r>
              <w:rPr>
                <w:noProof/>
                <w:webHidden/>
              </w:rPr>
              <w:tab/>
            </w:r>
            <w:r>
              <w:rPr>
                <w:noProof/>
                <w:webHidden/>
              </w:rPr>
              <w:fldChar w:fldCharType="begin"/>
            </w:r>
            <w:r>
              <w:rPr>
                <w:noProof/>
                <w:webHidden/>
              </w:rPr>
              <w:instrText xml:space="preserve"> PAGEREF _Toc144823343 \h </w:instrText>
            </w:r>
            <w:r>
              <w:rPr>
                <w:noProof/>
                <w:webHidden/>
              </w:rPr>
            </w:r>
            <w:r>
              <w:rPr>
                <w:noProof/>
                <w:webHidden/>
              </w:rPr>
              <w:fldChar w:fldCharType="separate"/>
            </w:r>
            <w:r>
              <w:rPr>
                <w:noProof/>
                <w:webHidden/>
              </w:rPr>
              <w:t>47</w:t>
            </w:r>
            <w:r>
              <w:rPr>
                <w:noProof/>
                <w:webHidden/>
              </w:rPr>
              <w:fldChar w:fldCharType="end"/>
            </w:r>
          </w:hyperlink>
        </w:p>
        <w:p w14:paraId="66849875" w14:textId="19D61B67" w:rsidR="00A4756A" w:rsidRDefault="00A4756A">
          <w:pPr>
            <w:pStyle w:val="TOC2"/>
            <w:tabs>
              <w:tab w:val="right" w:leader="dot" w:pos="10456"/>
            </w:tabs>
            <w:rPr>
              <w:rFonts w:eastAsiaTheme="minorEastAsia"/>
              <w:noProof/>
              <w:kern w:val="2"/>
              <w:lang w:eastAsia="en-GB"/>
              <w14:ligatures w14:val="standardContextual"/>
            </w:rPr>
          </w:pPr>
          <w:hyperlink w:anchor="_Toc144823344" w:history="1">
            <w:r w:rsidRPr="00B653BD">
              <w:rPr>
                <w:rStyle w:val="Hyperlink"/>
                <w:rFonts w:ascii="Verdana" w:hAnsi="Verdana"/>
                <w:noProof/>
              </w:rPr>
              <w:t>Cognitive Skills</w:t>
            </w:r>
            <w:r>
              <w:rPr>
                <w:noProof/>
                <w:webHidden/>
              </w:rPr>
              <w:tab/>
            </w:r>
            <w:r>
              <w:rPr>
                <w:noProof/>
                <w:webHidden/>
              </w:rPr>
              <w:fldChar w:fldCharType="begin"/>
            </w:r>
            <w:r>
              <w:rPr>
                <w:noProof/>
                <w:webHidden/>
              </w:rPr>
              <w:instrText xml:space="preserve"> PAGEREF _Toc144823344 \h </w:instrText>
            </w:r>
            <w:r>
              <w:rPr>
                <w:noProof/>
                <w:webHidden/>
              </w:rPr>
            </w:r>
            <w:r>
              <w:rPr>
                <w:noProof/>
                <w:webHidden/>
              </w:rPr>
              <w:fldChar w:fldCharType="separate"/>
            </w:r>
            <w:r>
              <w:rPr>
                <w:noProof/>
                <w:webHidden/>
              </w:rPr>
              <w:t>47</w:t>
            </w:r>
            <w:r>
              <w:rPr>
                <w:noProof/>
                <w:webHidden/>
              </w:rPr>
              <w:fldChar w:fldCharType="end"/>
            </w:r>
          </w:hyperlink>
        </w:p>
        <w:p w14:paraId="07D9ABBB" w14:textId="08ED7800" w:rsidR="00A4756A" w:rsidRDefault="00A4756A">
          <w:pPr>
            <w:pStyle w:val="TOC2"/>
            <w:tabs>
              <w:tab w:val="right" w:leader="dot" w:pos="10456"/>
            </w:tabs>
            <w:rPr>
              <w:rFonts w:eastAsiaTheme="minorEastAsia"/>
              <w:noProof/>
              <w:kern w:val="2"/>
              <w:lang w:eastAsia="en-GB"/>
              <w14:ligatures w14:val="standardContextual"/>
            </w:rPr>
          </w:pPr>
          <w:hyperlink w:anchor="_Toc144823345" w:history="1">
            <w:r w:rsidRPr="00B653BD">
              <w:rPr>
                <w:rStyle w:val="Hyperlink"/>
                <w:rFonts w:ascii="Verdana" w:hAnsi="Verdana"/>
                <w:noProof/>
              </w:rPr>
              <w:t>Practical Skills</w:t>
            </w:r>
            <w:r>
              <w:rPr>
                <w:noProof/>
                <w:webHidden/>
              </w:rPr>
              <w:tab/>
            </w:r>
            <w:r>
              <w:rPr>
                <w:noProof/>
                <w:webHidden/>
              </w:rPr>
              <w:fldChar w:fldCharType="begin"/>
            </w:r>
            <w:r>
              <w:rPr>
                <w:noProof/>
                <w:webHidden/>
              </w:rPr>
              <w:instrText xml:space="preserve"> PAGEREF _Toc144823345 \h </w:instrText>
            </w:r>
            <w:r>
              <w:rPr>
                <w:noProof/>
                <w:webHidden/>
              </w:rPr>
            </w:r>
            <w:r>
              <w:rPr>
                <w:noProof/>
                <w:webHidden/>
              </w:rPr>
              <w:fldChar w:fldCharType="separate"/>
            </w:r>
            <w:r>
              <w:rPr>
                <w:noProof/>
                <w:webHidden/>
              </w:rPr>
              <w:t>50</w:t>
            </w:r>
            <w:r>
              <w:rPr>
                <w:noProof/>
                <w:webHidden/>
              </w:rPr>
              <w:fldChar w:fldCharType="end"/>
            </w:r>
          </w:hyperlink>
        </w:p>
        <w:p w14:paraId="09DD2533" w14:textId="449DD5A3" w:rsidR="008D486C" w:rsidRPr="00B67A9F" w:rsidRDefault="008D486C" w:rsidP="008D486C">
          <w:pPr>
            <w:rPr>
              <w:rFonts w:ascii="Verdana" w:eastAsiaTheme="minorHAnsi" w:hAnsi="Verdana" w:cs="Arial"/>
              <w:b/>
              <w:bCs/>
              <w:noProof/>
            </w:rPr>
          </w:pPr>
          <w:r w:rsidRPr="00B67A9F">
            <w:rPr>
              <w:rFonts w:ascii="Verdana" w:hAnsi="Verdana" w:cs="Arial"/>
              <w:b/>
              <w:bCs/>
              <w:noProof/>
            </w:rPr>
            <w:lastRenderedPageBreak/>
            <w:fldChar w:fldCharType="end"/>
          </w:r>
        </w:p>
      </w:sdtContent>
    </w:sdt>
    <w:p w14:paraId="03E8CF14" w14:textId="04E7DC29" w:rsidR="008D486C" w:rsidRPr="002435BB" w:rsidRDefault="008D486C" w:rsidP="002435BB">
      <w:pPr>
        <w:pStyle w:val="Heading2"/>
        <w:rPr>
          <w:szCs w:val="24"/>
        </w:rPr>
      </w:pPr>
      <w:bookmarkStart w:id="0" w:name="_Toc144823315"/>
      <w:r w:rsidRPr="002435BB">
        <w:rPr>
          <w:szCs w:val="24"/>
        </w:rPr>
        <w:t>Introduction</w:t>
      </w:r>
      <w:bookmarkEnd w:id="0"/>
      <w:r w:rsidRPr="002435BB">
        <w:rPr>
          <w:szCs w:val="24"/>
        </w:rPr>
        <w:t xml:space="preserve"> </w:t>
      </w:r>
    </w:p>
    <w:p w14:paraId="155CD290" w14:textId="77777777" w:rsidR="008D486C" w:rsidRPr="00B67A9F" w:rsidRDefault="008D486C" w:rsidP="008D486C">
      <w:pPr>
        <w:rPr>
          <w:rFonts w:ascii="Verdana" w:hAnsi="Verdana" w:cs="Arial"/>
        </w:rPr>
      </w:pPr>
    </w:p>
    <w:p w14:paraId="25069CCE" w14:textId="760F1EB1" w:rsidR="008D486C" w:rsidRDefault="008D486C" w:rsidP="008D486C">
      <w:pPr>
        <w:rPr>
          <w:rFonts w:ascii="Verdana" w:hAnsi="Verdana" w:cs="Arial"/>
          <w:sz w:val="24"/>
          <w:szCs w:val="24"/>
        </w:rPr>
      </w:pPr>
      <w:r w:rsidRPr="00B67A9F">
        <w:rPr>
          <w:rFonts w:ascii="Verdana" w:hAnsi="Verdana" w:cs="Arial"/>
          <w:sz w:val="24"/>
          <w:szCs w:val="24"/>
        </w:rPr>
        <w:t>This document sets out Kingston University’s approach to generic level and classification descriptors for application to undergraduate and postgraduate taught course and module assessment. The descriptors are aligned to the Framework for Higher Education Qualifications (FHEQ) and the Outcome classification descriptions for FHEQ Level 6 (annexe D), published by the QAA in 2019. This means that academic expectations in our courses and modules are broadly comparable across the University and the sector.</w:t>
      </w:r>
    </w:p>
    <w:p w14:paraId="1392608B" w14:textId="77777777" w:rsidR="00AD500B" w:rsidRPr="00B67A9F" w:rsidRDefault="00AD500B" w:rsidP="008D486C">
      <w:pPr>
        <w:rPr>
          <w:rFonts w:ascii="Verdana" w:hAnsi="Verdana" w:cs="Arial"/>
          <w:sz w:val="24"/>
          <w:szCs w:val="24"/>
        </w:rPr>
      </w:pPr>
    </w:p>
    <w:p w14:paraId="09BA510C" w14:textId="77777777" w:rsidR="008D486C" w:rsidRPr="00B67A9F" w:rsidRDefault="008D486C" w:rsidP="008D486C">
      <w:pPr>
        <w:rPr>
          <w:rFonts w:ascii="Verdana" w:hAnsi="Verdana" w:cs="Arial"/>
          <w:sz w:val="24"/>
          <w:szCs w:val="24"/>
        </w:rPr>
      </w:pPr>
      <w:r w:rsidRPr="00B67A9F">
        <w:rPr>
          <w:rFonts w:ascii="Verdana" w:hAnsi="Verdana" w:cs="Arial"/>
          <w:sz w:val="24"/>
          <w:szCs w:val="24"/>
        </w:rPr>
        <w:t xml:space="preserve">Level and classification descriptors apply to the student’s work, and the extent to which it demonstrates that they have acquired/developed the expected skills/competencies/attributes. They can be applied across subjects and modes of learning. The extent to which these knowledge and skills are expected and require demonstration, will normally be embedded in a specific subject base, and indicated to the learner in their programme specifications and module descriptors. Not all aspects of the level descriptors will be present in every element of work undertaken. </w:t>
      </w:r>
    </w:p>
    <w:p w14:paraId="4BC3F467" w14:textId="4C5B5D8A" w:rsidR="008D486C" w:rsidRPr="00B67A9F" w:rsidRDefault="008D486C" w:rsidP="008D486C">
      <w:pPr>
        <w:rPr>
          <w:rFonts w:ascii="Verdana" w:hAnsi="Verdana" w:cs="Arial"/>
          <w:sz w:val="24"/>
          <w:szCs w:val="24"/>
        </w:rPr>
      </w:pPr>
      <w:r w:rsidRPr="00B67A9F">
        <w:rPr>
          <w:rFonts w:ascii="Verdana" w:hAnsi="Verdana" w:cs="Arial"/>
          <w:sz w:val="24"/>
          <w:szCs w:val="24"/>
        </w:rPr>
        <w:t xml:space="preserve">This document replaces the previously separate documents University Level Descriptors (Academic Guidance 2) and University Grade Descriptors (Academic Guidance 7). </w:t>
      </w:r>
    </w:p>
    <w:p w14:paraId="6820497A" w14:textId="77777777" w:rsidR="008D486C" w:rsidRPr="00B67A9F" w:rsidRDefault="008D486C" w:rsidP="008D486C">
      <w:pPr>
        <w:rPr>
          <w:rFonts w:ascii="Verdana" w:hAnsi="Verdana" w:cs="Arial"/>
          <w:sz w:val="24"/>
          <w:szCs w:val="24"/>
        </w:rPr>
      </w:pPr>
    </w:p>
    <w:p w14:paraId="5BF545DA" w14:textId="77777777" w:rsidR="008D486C" w:rsidRPr="0009379D" w:rsidRDefault="008D486C" w:rsidP="002435BB">
      <w:pPr>
        <w:pStyle w:val="Heading2"/>
        <w:rPr>
          <w:szCs w:val="24"/>
        </w:rPr>
      </w:pPr>
      <w:bookmarkStart w:id="1" w:name="_Toc144823316"/>
      <w:r w:rsidRPr="0009379D">
        <w:rPr>
          <w:szCs w:val="24"/>
        </w:rPr>
        <w:t>An Introduction to Level Descriptors</w:t>
      </w:r>
      <w:bookmarkEnd w:id="1"/>
      <w:r w:rsidRPr="0009379D">
        <w:rPr>
          <w:szCs w:val="24"/>
        </w:rPr>
        <w:t xml:space="preserve"> </w:t>
      </w:r>
    </w:p>
    <w:p w14:paraId="6B85B042" w14:textId="77777777" w:rsidR="008D486C" w:rsidRPr="00B67A9F" w:rsidRDefault="008D486C" w:rsidP="008D486C">
      <w:pPr>
        <w:rPr>
          <w:rFonts w:ascii="Verdana" w:hAnsi="Verdana" w:cs="Arial"/>
          <w:sz w:val="24"/>
          <w:szCs w:val="24"/>
        </w:rPr>
      </w:pPr>
    </w:p>
    <w:p w14:paraId="4377C4AC" w14:textId="5D7E776F" w:rsidR="008D486C" w:rsidRDefault="008D486C" w:rsidP="0009379D">
      <w:pPr>
        <w:rPr>
          <w:rFonts w:ascii="Verdana" w:hAnsi="Verdana" w:cs="Arial"/>
          <w:sz w:val="24"/>
          <w:szCs w:val="24"/>
        </w:rPr>
      </w:pPr>
      <w:r w:rsidRPr="00B67A9F">
        <w:rPr>
          <w:rFonts w:ascii="Verdana" w:hAnsi="Verdana" w:cs="Arial"/>
          <w:sz w:val="24"/>
          <w:szCs w:val="24"/>
        </w:rPr>
        <w:t xml:space="preserve">Level Descriptors express the minimum expectations necessary for awarding level related qualifications (e.g. Cert HE, DipHE, Foundation Degree, Honours Degree, Masters etc). They also </w:t>
      </w:r>
      <w:r w:rsidRPr="00B67A9F">
        <w:rPr>
          <w:rStyle w:val="Strong"/>
          <w:rFonts w:ascii="Verdana" w:hAnsi="Verdana" w:cs="Arial"/>
          <w:b w:val="0"/>
          <w:bCs w:val="0"/>
          <w:color w:val="111111"/>
          <w:sz w:val="24"/>
          <w:szCs w:val="24"/>
          <w:shd w:val="clear" w:color="auto" w:fill="FFFFFF"/>
        </w:rPr>
        <w:t xml:space="preserve">provide a framework to support programme and module development, by defining </w:t>
      </w:r>
      <w:r w:rsidRPr="00B67A9F">
        <w:rPr>
          <w:rFonts w:ascii="Verdana" w:hAnsi="Verdana" w:cs="Arial"/>
          <w:sz w:val="24"/>
          <w:szCs w:val="24"/>
        </w:rPr>
        <w:t>the learning outcomes at the required levels.</w:t>
      </w:r>
      <w:r w:rsidRPr="00B67A9F">
        <w:rPr>
          <w:rFonts w:ascii="Verdana" w:hAnsi="Verdana" w:cs="Arial"/>
          <w:color w:val="111111"/>
          <w:sz w:val="24"/>
          <w:szCs w:val="24"/>
          <w:shd w:val="clear" w:color="auto" w:fill="FFFFFF"/>
        </w:rPr>
        <w:t> </w:t>
      </w:r>
      <w:r w:rsidRPr="00B67A9F">
        <w:rPr>
          <w:rFonts w:ascii="Verdana" w:hAnsi="Verdana" w:cs="Arial"/>
          <w:sz w:val="24"/>
          <w:szCs w:val="24"/>
        </w:rPr>
        <w:t>Level descriptors define the depth and complexity of each academic level and outline the expected level of academic skills, amount of prior knowledge and learner autonomy required.</w:t>
      </w:r>
    </w:p>
    <w:p w14:paraId="63D63DBF" w14:textId="77777777" w:rsidR="0009379D" w:rsidRPr="0009379D" w:rsidRDefault="0009379D" w:rsidP="0009379D">
      <w:pPr>
        <w:rPr>
          <w:rFonts w:ascii="Verdana" w:hAnsi="Verdana" w:cs="Arial"/>
          <w:sz w:val="24"/>
          <w:szCs w:val="24"/>
        </w:rPr>
      </w:pPr>
    </w:p>
    <w:p w14:paraId="64C0D8BF" w14:textId="77777777" w:rsidR="008D486C" w:rsidRPr="0009379D" w:rsidRDefault="008D486C" w:rsidP="0009379D">
      <w:pPr>
        <w:pStyle w:val="Heading2"/>
        <w:rPr>
          <w:szCs w:val="24"/>
        </w:rPr>
      </w:pPr>
      <w:bookmarkStart w:id="2" w:name="_Toc144823317"/>
      <w:r w:rsidRPr="0009379D">
        <w:rPr>
          <w:szCs w:val="24"/>
        </w:rPr>
        <w:t>How to use the Level Descriptors</w:t>
      </w:r>
      <w:bookmarkEnd w:id="2"/>
    </w:p>
    <w:p w14:paraId="5547F532" w14:textId="77777777" w:rsidR="008D486C" w:rsidRPr="00B67A9F" w:rsidRDefault="008D486C" w:rsidP="008D486C">
      <w:pPr>
        <w:rPr>
          <w:rFonts w:ascii="Verdana" w:hAnsi="Verdana" w:cs="Arial"/>
        </w:rPr>
      </w:pPr>
    </w:p>
    <w:p w14:paraId="449668E3" w14:textId="77777777" w:rsidR="008D486C" w:rsidRPr="00B67A9F" w:rsidRDefault="008D486C" w:rsidP="008D486C">
      <w:pPr>
        <w:pStyle w:val="ListParagraph"/>
        <w:numPr>
          <w:ilvl w:val="0"/>
          <w:numId w:val="2"/>
        </w:numPr>
        <w:rPr>
          <w:rFonts w:ascii="Verdana" w:hAnsi="Verdana" w:cs="Arial"/>
          <w:sz w:val="24"/>
          <w:szCs w:val="24"/>
        </w:rPr>
      </w:pPr>
      <w:r w:rsidRPr="00B67A9F">
        <w:rPr>
          <w:rFonts w:ascii="Verdana" w:hAnsi="Verdana" w:cs="Arial"/>
          <w:sz w:val="24"/>
          <w:szCs w:val="24"/>
        </w:rPr>
        <w:t xml:space="preserve">Together with the more discipline-specific QAA Subject Benchmark Statements, University level descriptors should be used as a reference point in the development of courses and modules. </w:t>
      </w:r>
    </w:p>
    <w:p w14:paraId="5942B19E" w14:textId="77777777" w:rsidR="008D486C" w:rsidRPr="00B67A9F" w:rsidRDefault="008D486C" w:rsidP="008D486C">
      <w:pPr>
        <w:pStyle w:val="ListParagraph"/>
        <w:numPr>
          <w:ilvl w:val="0"/>
          <w:numId w:val="2"/>
        </w:numPr>
        <w:rPr>
          <w:rFonts w:ascii="Verdana" w:hAnsi="Verdana" w:cs="Arial"/>
          <w:sz w:val="24"/>
          <w:szCs w:val="24"/>
        </w:rPr>
      </w:pPr>
      <w:r w:rsidRPr="00B67A9F">
        <w:rPr>
          <w:rFonts w:ascii="Verdana" w:hAnsi="Verdana" w:cs="Arial"/>
          <w:sz w:val="24"/>
          <w:szCs w:val="24"/>
        </w:rPr>
        <w:t>Level descriptors should inform the development of learning outcomes at the specified level in programme specifications and in module descriptors</w:t>
      </w:r>
    </w:p>
    <w:p w14:paraId="6EA4DC7A" w14:textId="39AFBF10" w:rsidR="008D486C" w:rsidRPr="00B67A9F" w:rsidRDefault="008D486C" w:rsidP="008D486C">
      <w:pPr>
        <w:pStyle w:val="ListParagraph"/>
        <w:numPr>
          <w:ilvl w:val="0"/>
          <w:numId w:val="2"/>
        </w:numPr>
        <w:rPr>
          <w:rFonts w:ascii="Verdana" w:hAnsi="Verdana" w:cs="Arial"/>
          <w:sz w:val="24"/>
          <w:szCs w:val="24"/>
        </w:rPr>
      </w:pPr>
      <w:r w:rsidRPr="00B67A9F">
        <w:rPr>
          <w:rFonts w:ascii="Verdana" w:hAnsi="Verdana" w:cs="Arial"/>
          <w:sz w:val="24"/>
          <w:szCs w:val="24"/>
        </w:rPr>
        <w:t>Level descriptors should be used to set the expectations for curriculum and assessment design and for the determination of local marking criteria.</w:t>
      </w:r>
    </w:p>
    <w:p w14:paraId="26419850" w14:textId="77777777" w:rsidR="008D486C" w:rsidRPr="00B67A9F" w:rsidRDefault="008D486C" w:rsidP="005610B2">
      <w:pPr>
        <w:rPr>
          <w:rFonts w:ascii="Verdana" w:hAnsi="Verdana" w:cs="Arial"/>
          <w:sz w:val="24"/>
          <w:szCs w:val="24"/>
        </w:rPr>
      </w:pPr>
    </w:p>
    <w:p w14:paraId="52B4B9BE" w14:textId="77777777" w:rsidR="008D486C" w:rsidRPr="0009379D" w:rsidRDefault="008D486C" w:rsidP="0009379D">
      <w:pPr>
        <w:pStyle w:val="Heading2"/>
        <w:rPr>
          <w:szCs w:val="24"/>
        </w:rPr>
      </w:pPr>
      <w:bookmarkStart w:id="3" w:name="_Toc144823318"/>
      <w:r w:rsidRPr="0009379D">
        <w:rPr>
          <w:szCs w:val="24"/>
        </w:rPr>
        <w:t>An Introduction to Outcome Classification Descriptors</w:t>
      </w:r>
      <w:bookmarkEnd w:id="3"/>
    </w:p>
    <w:p w14:paraId="7A467F18" w14:textId="77777777" w:rsidR="008D486C" w:rsidRPr="00B67A9F" w:rsidRDefault="008D486C" w:rsidP="008D486C">
      <w:pPr>
        <w:rPr>
          <w:rFonts w:ascii="Verdana" w:hAnsi="Verdana" w:cs="Arial"/>
        </w:rPr>
      </w:pPr>
    </w:p>
    <w:p w14:paraId="7D86AA16" w14:textId="3D7D0430" w:rsidR="008D486C" w:rsidRPr="00B67A9F" w:rsidRDefault="008D486C" w:rsidP="008D486C">
      <w:pPr>
        <w:rPr>
          <w:rFonts w:ascii="Verdana" w:hAnsi="Verdana" w:cs="Arial"/>
          <w:color w:val="000000" w:themeColor="text1"/>
          <w:sz w:val="24"/>
          <w:szCs w:val="24"/>
          <w:shd w:val="clear" w:color="auto" w:fill="FFFFFF"/>
        </w:rPr>
      </w:pPr>
      <w:r w:rsidRPr="00B67A9F">
        <w:rPr>
          <w:rFonts w:ascii="Verdana" w:hAnsi="Verdana" w:cs="Arial"/>
          <w:sz w:val="24"/>
          <w:szCs w:val="24"/>
        </w:rPr>
        <w:t xml:space="preserve">The Outcome Classification Descriptors set out descriptions of the main outcome classifications for awarding level </w:t>
      </w:r>
      <w:r w:rsidRPr="00B67A9F">
        <w:rPr>
          <w:rFonts w:ascii="Verdana" w:hAnsi="Verdana" w:cs="Arial"/>
          <w:color w:val="000000" w:themeColor="text1"/>
          <w:sz w:val="24"/>
          <w:szCs w:val="24"/>
        </w:rPr>
        <w:t xml:space="preserve">related qualifications (e.g. Foundation Degree, Honours Degree, Masters etc).   The descriptions for each classification are intended to be sufficiently generic </w:t>
      </w:r>
      <w:proofErr w:type="gramStart"/>
      <w:r w:rsidRPr="00B67A9F">
        <w:rPr>
          <w:rFonts w:ascii="Verdana" w:hAnsi="Verdana" w:cs="Arial"/>
          <w:color w:val="000000" w:themeColor="text1"/>
          <w:sz w:val="24"/>
          <w:szCs w:val="24"/>
        </w:rPr>
        <w:t>in order to</w:t>
      </w:r>
      <w:proofErr w:type="gramEnd"/>
      <w:r w:rsidRPr="00B67A9F">
        <w:rPr>
          <w:rFonts w:ascii="Verdana" w:hAnsi="Verdana" w:cs="Arial"/>
          <w:color w:val="000000" w:themeColor="text1"/>
          <w:sz w:val="24"/>
          <w:szCs w:val="24"/>
        </w:rPr>
        <w:t xml:space="preserve"> be able to sit alongside course-specific learning outcomes which, combined, detail the complexity of understanding and skills that </w:t>
      </w:r>
      <w:r w:rsidRPr="00B67A9F">
        <w:rPr>
          <w:rFonts w:ascii="Verdana" w:hAnsi="Verdana" w:cs="Arial"/>
          <w:color w:val="000000" w:themeColor="text1"/>
          <w:sz w:val="24"/>
          <w:szCs w:val="24"/>
        </w:rPr>
        <w:lastRenderedPageBreak/>
        <w:t xml:space="preserve">students must achieve to gain a particular classification. Adhering to the outcome descriptions will ensure consistency in outcomes across the University, and comparability with the sector. Together with level descriptors, Outcome Classification Descriptors are used as a reference point in the development of assessment criteria and marking standards </w:t>
      </w:r>
      <w:r w:rsidRPr="00B67A9F">
        <w:rPr>
          <w:rFonts w:ascii="Verdana" w:hAnsi="Verdana" w:cs="Arial"/>
          <w:color w:val="000000" w:themeColor="text1"/>
          <w:sz w:val="24"/>
          <w:szCs w:val="24"/>
          <w:shd w:val="clear" w:color="auto" w:fill="FFFFFF"/>
        </w:rPr>
        <w:t>to facilitate the award of appropriate and consistent marking.  </w:t>
      </w:r>
    </w:p>
    <w:p w14:paraId="26DDD669" w14:textId="77777777" w:rsidR="008F40AF" w:rsidRPr="00B67A9F" w:rsidRDefault="008F40AF" w:rsidP="008D486C">
      <w:pPr>
        <w:rPr>
          <w:rFonts w:ascii="Verdana" w:hAnsi="Verdana" w:cs="Arial"/>
          <w:sz w:val="24"/>
          <w:szCs w:val="24"/>
        </w:rPr>
      </w:pPr>
      <w:bookmarkStart w:id="4" w:name="_Hlk113037221"/>
    </w:p>
    <w:p w14:paraId="3237FD43" w14:textId="3E4A63BD" w:rsidR="008D486C" w:rsidRPr="00B67A9F" w:rsidRDefault="008F40AF" w:rsidP="008D486C">
      <w:pPr>
        <w:rPr>
          <w:rFonts w:ascii="Verdana" w:hAnsi="Verdana"/>
          <w:sz w:val="24"/>
          <w:szCs w:val="24"/>
        </w:rPr>
      </w:pPr>
      <w:r w:rsidRPr="00B67A9F">
        <w:rPr>
          <w:rFonts w:ascii="Verdana" w:hAnsi="Verdana" w:cs="Arial"/>
          <w:sz w:val="24"/>
          <w:szCs w:val="24"/>
        </w:rPr>
        <w:t>S</w:t>
      </w:r>
      <w:r w:rsidR="008D486C" w:rsidRPr="00B67A9F">
        <w:rPr>
          <w:rFonts w:ascii="Verdana" w:hAnsi="Verdana" w:cs="Arial"/>
          <w:sz w:val="24"/>
          <w:szCs w:val="24"/>
        </w:rPr>
        <w:t>ome awarding level qualifications (e.g. Higher National Certificate, Higher National Diploma, Foundation Degree etc</w:t>
      </w:r>
      <w:r w:rsidR="003152C8" w:rsidRPr="00B67A9F">
        <w:rPr>
          <w:rFonts w:ascii="Verdana" w:hAnsi="Verdana" w:cs="Arial"/>
          <w:sz w:val="24"/>
          <w:szCs w:val="24"/>
        </w:rPr>
        <w:t>.</w:t>
      </w:r>
      <w:r w:rsidR="008D486C" w:rsidRPr="00B67A9F">
        <w:rPr>
          <w:rFonts w:ascii="Verdana" w:hAnsi="Verdana" w:cs="Arial"/>
          <w:sz w:val="24"/>
          <w:szCs w:val="24"/>
        </w:rPr>
        <w:t xml:space="preserve">) do not use the outcome classifications </w:t>
      </w:r>
      <w:r w:rsidRPr="00B67A9F">
        <w:rPr>
          <w:rFonts w:ascii="Verdana" w:hAnsi="Verdana" w:cs="Arial"/>
          <w:sz w:val="24"/>
          <w:szCs w:val="24"/>
        </w:rPr>
        <w:t xml:space="preserve">of </w:t>
      </w:r>
      <w:r w:rsidR="008D486C" w:rsidRPr="00B67A9F">
        <w:rPr>
          <w:rFonts w:ascii="Verdana" w:hAnsi="Verdana" w:cs="Arial"/>
          <w:sz w:val="24"/>
          <w:szCs w:val="24"/>
        </w:rPr>
        <w:t>First, Upper Second, Lower Second, Third Class etc.</w:t>
      </w:r>
      <w:r w:rsidRPr="00B67A9F">
        <w:rPr>
          <w:rFonts w:ascii="Verdana" w:hAnsi="Verdana" w:cs="Arial"/>
          <w:sz w:val="24"/>
          <w:szCs w:val="24"/>
        </w:rPr>
        <w:t xml:space="preserve"> </w:t>
      </w:r>
      <w:r w:rsidR="008D486C" w:rsidRPr="00B67A9F">
        <w:rPr>
          <w:rFonts w:ascii="Verdana" w:hAnsi="Verdana" w:cs="Arial"/>
          <w:sz w:val="24"/>
          <w:szCs w:val="24"/>
        </w:rPr>
        <w:t>and are validated with alternative classifications</w:t>
      </w:r>
      <w:r w:rsidR="003152C8" w:rsidRPr="00B67A9F">
        <w:rPr>
          <w:rFonts w:ascii="Verdana" w:hAnsi="Verdana" w:cs="Arial"/>
          <w:sz w:val="24"/>
          <w:szCs w:val="24"/>
        </w:rPr>
        <w:t xml:space="preserve"> (e.g. Merit, distinction etc)</w:t>
      </w:r>
      <w:r w:rsidR="008D486C" w:rsidRPr="00B67A9F">
        <w:rPr>
          <w:rFonts w:ascii="Verdana" w:hAnsi="Verdana" w:cs="Arial"/>
          <w:sz w:val="24"/>
          <w:szCs w:val="24"/>
        </w:rPr>
        <w:t xml:space="preserve">. Where this is the case, </w:t>
      </w:r>
      <w:r w:rsidRPr="00B67A9F">
        <w:rPr>
          <w:rFonts w:ascii="Verdana" w:hAnsi="Verdana" w:cs="Arial"/>
          <w:sz w:val="24"/>
          <w:szCs w:val="24"/>
        </w:rPr>
        <w:t xml:space="preserve">the alternative classifications and their mapping to the </w:t>
      </w:r>
      <w:r w:rsidR="007B718D" w:rsidRPr="00B67A9F">
        <w:rPr>
          <w:rFonts w:ascii="Verdana" w:hAnsi="Verdana" w:cs="Arial"/>
          <w:sz w:val="24"/>
          <w:szCs w:val="24"/>
        </w:rPr>
        <w:t xml:space="preserve">classification </w:t>
      </w:r>
      <w:r w:rsidRPr="00B67A9F">
        <w:rPr>
          <w:rFonts w:ascii="Verdana" w:hAnsi="Verdana"/>
          <w:sz w:val="24"/>
          <w:szCs w:val="24"/>
        </w:rPr>
        <w:t xml:space="preserve">outcomes </w:t>
      </w:r>
      <w:r w:rsidR="007B718D" w:rsidRPr="00B67A9F">
        <w:rPr>
          <w:rFonts w:ascii="Verdana" w:hAnsi="Verdana"/>
          <w:sz w:val="24"/>
          <w:szCs w:val="24"/>
        </w:rPr>
        <w:t xml:space="preserve">outlined </w:t>
      </w:r>
      <w:r w:rsidRPr="00B67A9F">
        <w:rPr>
          <w:rFonts w:ascii="Verdana" w:hAnsi="Verdana"/>
          <w:sz w:val="24"/>
          <w:szCs w:val="24"/>
        </w:rPr>
        <w:t>in this document</w:t>
      </w:r>
      <w:r w:rsidR="007B718D" w:rsidRPr="00B67A9F">
        <w:rPr>
          <w:rFonts w:ascii="Verdana" w:hAnsi="Verdana"/>
          <w:sz w:val="24"/>
          <w:szCs w:val="24"/>
        </w:rPr>
        <w:t xml:space="preserve"> </w:t>
      </w:r>
      <w:proofErr w:type="gramStart"/>
      <w:r w:rsidR="007B718D" w:rsidRPr="00B67A9F">
        <w:rPr>
          <w:rFonts w:ascii="Verdana" w:hAnsi="Verdana"/>
          <w:sz w:val="24"/>
          <w:szCs w:val="24"/>
        </w:rPr>
        <w:t xml:space="preserve">are located </w:t>
      </w:r>
      <w:r w:rsidR="008D486C" w:rsidRPr="00B67A9F">
        <w:rPr>
          <w:rFonts w:ascii="Verdana" w:hAnsi="Verdana" w:cs="Arial"/>
          <w:sz w:val="24"/>
          <w:szCs w:val="24"/>
        </w:rPr>
        <w:t>in</w:t>
      </w:r>
      <w:proofErr w:type="gramEnd"/>
      <w:r w:rsidR="008D486C" w:rsidRPr="00B67A9F">
        <w:rPr>
          <w:rFonts w:ascii="Verdana" w:hAnsi="Verdana" w:cs="Arial"/>
          <w:sz w:val="24"/>
          <w:szCs w:val="24"/>
        </w:rPr>
        <w:t xml:space="preserve"> the</w:t>
      </w:r>
      <w:r w:rsidR="007B718D" w:rsidRPr="00B67A9F">
        <w:rPr>
          <w:rFonts w:ascii="Verdana" w:hAnsi="Verdana" w:cs="Arial"/>
          <w:sz w:val="24"/>
          <w:szCs w:val="24"/>
        </w:rPr>
        <w:t xml:space="preserve"> </w:t>
      </w:r>
      <w:r w:rsidR="008D486C" w:rsidRPr="00B67A9F">
        <w:rPr>
          <w:rFonts w:ascii="Verdana" w:hAnsi="Verdana" w:cs="Arial"/>
          <w:sz w:val="24"/>
          <w:szCs w:val="24"/>
        </w:rPr>
        <w:t>Undergraduate, Postgraduate or Degree Apprenticeship regulations</w:t>
      </w:r>
      <w:r w:rsidRPr="00B67A9F">
        <w:rPr>
          <w:rFonts w:ascii="Verdana" w:hAnsi="Verdana" w:cs="Arial"/>
          <w:sz w:val="24"/>
          <w:szCs w:val="24"/>
        </w:rPr>
        <w:t xml:space="preserve">. </w:t>
      </w:r>
    </w:p>
    <w:bookmarkEnd w:id="4"/>
    <w:p w14:paraId="28FBC324" w14:textId="7909A4E0" w:rsidR="008D486C" w:rsidRPr="00B67A9F" w:rsidRDefault="008D486C" w:rsidP="008D486C">
      <w:pPr>
        <w:rPr>
          <w:rFonts w:ascii="Verdana" w:hAnsi="Verdana" w:cs="Arial"/>
        </w:rPr>
      </w:pPr>
    </w:p>
    <w:p w14:paraId="5D7A00B6" w14:textId="77777777" w:rsidR="008D486C" w:rsidRPr="0009379D" w:rsidRDefault="008D486C" w:rsidP="0009379D">
      <w:pPr>
        <w:pStyle w:val="Heading2"/>
        <w:rPr>
          <w:szCs w:val="24"/>
        </w:rPr>
      </w:pPr>
      <w:bookmarkStart w:id="5" w:name="_Toc144823319"/>
      <w:r w:rsidRPr="0009379D">
        <w:rPr>
          <w:szCs w:val="24"/>
        </w:rPr>
        <w:t>How to use the Outcome Classification Descriptors</w:t>
      </w:r>
      <w:bookmarkEnd w:id="5"/>
    </w:p>
    <w:p w14:paraId="2C7A2EA5" w14:textId="77777777" w:rsidR="008D486C" w:rsidRPr="00B67A9F" w:rsidRDefault="008D486C" w:rsidP="008D486C">
      <w:pPr>
        <w:rPr>
          <w:rFonts w:ascii="Verdana" w:hAnsi="Verdana" w:cs="Arial"/>
        </w:rPr>
      </w:pPr>
    </w:p>
    <w:p w14:paraId="665C3253" w14:textId="77777777" w:rsidR="008D486C" w:rsidRPr="00B67A9F" w:rsidRDefault="008D486C" w:rsidP="008D486C">
      <w:pPr>
        <w:rPr>
          <w:rFonts w:ascii="Verdana" w:hAnsi="Verdana" w:cs="Arial"/>
          <w:sz w:val="24"/>
          <w:szCs w:val="24"/>
        </w:rPr>
      </w:pPr>
      <w:r w:rsidRPr="00B67A9F">
        <w:rPr>
          <w:rFonts w:ascii="Verdana" w:hAnsi="Verdana" w:cs="Arial"/>
          <w:sz w:val="24"/>
          <w:szCs w:val="24"/>
        </w:rPr>
        <w:t>Outcome classification descriptors facilitate the award of appropriate and consistent marks. They are also an essential tool in helping students to understand the marks that they have been awarded and why they have been awarded them.</w:t>
      </w:r>
    </w:p>
    <w:p w14:paraId="7A0397CE" w14:textId="77777777" w:rsidR="008D486C" w:rsidRPr="00B67A9F" w:rsidRDefault="008D486C" w:rsidP="008D486C">
      <w:pPr>
        <w:rPr>
          <w:rFonts w:ascii="Verdana" w:hAnsi="Verdana" w:cs="Arial"/>
          <w:sz w:val="24"/>
          <w:szCs w:val="24"/>
        </w:rPr>
      </w:pPr>
      <w:r w:rsidRPr="00B67A9F">
        <w:rPr>
          <w:rFonts w:ascii="Verdana" w:hAnsi="Verdana" w:cs="Arial"/>
          <w:sz w:val="24"/>
          <w:szCs w:val="24"/>
        </w:rPr>
        <w:t>Outcome classification descriptors should be used:</w:t>
      </w:r>
    </w:p>
    <w:p w14:paraId="76E3AB20" w14:textId="77777777" w:rsidR="008D486C" w:rsidRPr="00B67A9F" w:rsidRDefault="008D486C" w:rsidP="008D486C">
      <w:pPr>
        <w:pStyle w:val="ListParagraph"/>
        <w:numPr>
          <w:ilvl w:val="0"/>
          <w:numId w:val="2"/>
        </w:numPr>
        <w:rPr>
          <w:rFonts w:ascii="Verdana" w:hAnsi="Verdana" w:cs="Arial"/>
          <w:sz w:val="24"/>
          <w:szCs w:val="24"/>
        </w:rPr>
      </w:pPr>
      <w:r w:rsidRPr="00B67A9F">
        <w:rPr>
          <w:rFonts w:ascii="Verdana" w:hAnsi="Verdana" w:cs="Arial"/>
          <w:sz w:val="24"/>
          <w:szCs w:val="24"/>
        </w:rPr>
        <w:t>when designing assessment (including assessment briefs, rubrics and assessment criteria) and their intended learning outcomes</w:t>
      </w:r>
    </w:p>
    <w:p w14:paraId="15B4B090" w14:textId="4BBAFB4B" w:rsidR="008D486C" w:rsidRPr="0009379D" w:rsidRDefault="008D486C" w:rsidP="008D486C">
      <w:pPr>
        <w:pStyle w:val="ListParagraph"/>
        <w:numPr>
          <w:ilvl w:val="0"/>
          <w:numId w:val="2"/>
        </w:numPr>
        <w:rPr>
          <w:rFonts w:ascii="Verdana" w:hAnsi="Verdana" w:cs="Arial"/>
          <w:sz w:val="24"/>
          <w:szCs w:val="24"/>
        </w:rPr>
        <w:sectPr w:rsidR="008D486C" w:rsidRPr="0009379D">
          <w:headerReference w:type="default" r:id="rId11"/>
          <w:footerReference w:type="default" r:id="rId12"/>
          <w:pgSz w:w="11906" w:h="16838"/>
          <w:pgMar w:top="720" w:right="720" w:bottom="720" w:left="720" w:header="720" w:footer="720" w:gutter="0"/>
          <w:cols w:space="720"/>
        </w:sectPr>
      </w:pPr>
      <w:r w:rsidRPr="00B67A9F">
        <w:rPr>
          <w:rFonts w:ascii="Verdana" w:hAnsi="Verdana" w:cs="Arial"/>
          <w:sz w:val="24"/>
          <w:szCs w:val="24"/>
        </w:rPr>
        <w:t xml:space="preserve">to ensure consistency in the marking of assessment and student assessment feedback across modules and courses </w:t>
      </w:r>
      <w:proofErr w:type="gramStart"/>
      <w:r w:rsidRPr="00B67A9F">
        <w:rPr>
          <w:rFonts w:ascii="Verdana" w:hAnsi="Verdana" w:cs="Arial"/>
          <w:sz w:val="24"/>
          <w:szCs w:val="24"/>
        </w:rPr>
        <w:t>by the use of</w:t>
      </w:r>
      <w:proofErr w:type="gramEnd"/>
      <w:r w:rsidRPr="00B67A9F">
        <w:rPr>
          <w:rFonts w:ascii="Verdana" w:hAnsi="Verdana" w:cs="Arial"/>
          <w:sz w:val="24"/>
          <w:szCs w:val="24"/>
        </w:rPr>
        <w:t xml:space="preserve"> consistent language and terminology</w:t>
      </w:r>
    </w:p>
    <w:p w14:paraId="4FE63551" w14:textId="77777777" w:rsidR="008D486C" w:rsidRPr="00B67A9F" w:rsidRDefault="008D486C" w:rsidP="0009379D"/>
    <w:p w14:paraId="4D983652" w14:textId="77777777" w:rsidR="008D486C" w:rsidRPr="0009379D" w:rsidRDefault="008D486C" w:rsidP="0009379D">
      <w:pPr>
        <w:pStyle w:val="Heading2"/>
        <w:rPr>
          <w:szCs w:val="24"/>
        </w:rPr>
      </w:pPr>
      <w:bookmarkStart w:id="6" w:name="_Toc144823320"/>
      <w:r w:rsidRPr="0009379D">
        <w:rPr>
          <w:szCs w:val="24"/>
        </w:rPr>
        <w:t>University Level Descriptors</w:t>
      </w:r>
      <w:bookmarkEnd w:id="6"/>
      <w:r w:rsidRPr="0009379D">
        <w:rPr>
          <w:szCs w:val="24"/>
        </w:rPr>
        <w:t xml:space="preserve"> </w:t>
      </w:r>
    </w:p>
    <w:p w14:paraId="15A90B1E" w14:textId="77777777" w:rsidR="00BC4B58" w:rsidRPr="00B67A9F" w:rsidRDefault="00BC4B58" w:rsidP="00BC4B58">
      <w:pPr>
        <w:rPr>
          <w:rFonts w:ascii="Verdana" w:hAnsi="Verdana"/>
        </w:rPr>
      </w:pPr>
    </w:p>
    <w:p w14:paraId="0287D713" w14:textId="111F98B4" w:rsidR="00BC4B58" w:rsidRPr="005A64EF" w:rsidRDefault="00E22386" w:rsidP="005A64EF">
      <w:pPr>
        <w:pStyle w:val="Heading2"/>
      </w:pPr>
      <w:bookmarkStart w:id="7" w:name="_Toc144823321"/>
      <w:r w:rsidRPr="005A64EF">
        <w:t>Context</w:t>
      </w:r>
      <w:bookmarkEnd w:id="7"/>
    </w:p>
    <w:tbl>
      <w:tblPr>
        <w:tblStyle w:val="GridTable1Light"/>
        <w:tblW w:w="15388" w:type="dxa"/>
        <w:tblLook w:val="04A0" w:firstRow="1" w:lastRow="0" w:firstColumn="1" w:lastColumn="0" w:noHBand="0" w:noVBand="1"/>
      </w:tblPr>
      <w:tblGrid>
        <w:gridCol w:w="2178"/>
        <w:gridCol w:w="2164"/>
        <w:gridCol w:w="2172"/>
        <w:gridCol w:w="2182"/>
        <w:gridCol w:w="2331"/>
        <w:gridCol w:w="2171"/>
        <w:gridCol w:w="2190"/>
      </w:tblGrid>
      <w:tr w:rsidR="00BC4B58" w:rsidRPr="00B67A9F" w14:paraId="42E1106B" w14:textId="77777777" w:rsidTr="00B67A9F">
        <w:trPr>
          <w:cnfStyle w:val="100000000000" w:firstRow="1" w:lastRow="0" w:firstColumn="0" w:lastColumn="0" w:oddVBand="0" w:evenVBand="0" w:oddHBand="0" w:evenHBand="0" w:firstRowFirstColumn="0" w:firstRowLastColumn="0" w:lastRowFirstColumn="0" w:lastRowLastColumn="0"/>
          <w:trHeight w:val="628"/>
          <w:tblHeader/>
        </w:trPr>
        <w:tc>
          <w:tcPr>
            <w:cnfStyle w:val="001000000000" w:firstRow="0" w:lastRow="0" w:firstColumn="1" w:lastColumn="0" w:oddVBand="0" w:evenVBand="0" w:oddHBand="0" w:evenHBand="0" w:firstRowFirstColumn="0" w:firstRowLastColumn="0" w:lastRowFirstColumn="0" w:lastRowLastColumn="0"/>
            <w:tcW w:w="2178" w:type="dxa"/>
          </w:tcPr>
          <w:p w14:paraId="651A79F6" w14:textId="3572FE11" w:rsidR="00BC4B58" w:rsidRPr="00B67A9F" w:rsidRDefault="00B67A9F" w:rsidP="00C4469D">
            <w:pPr>
              <w:rPr>
                <w:rFonts w:ascii="Verdana" w:hAnsi="Verdana" w:cs="Arial"/>
              </w:rPr>
            </w:pPr>
            <w:r w:rsidRPr="00B67A9F">
              <w:rPr>
                <w:rFonts w:ascii="Verdana" w:hAnsi="Verdana" w:cs="Arial"/>
              </w:rPr>
              <w:t>Subject</w:t>
            </w:r>
          </w:p>
        </w:tc>
        <w:tc>
          <w:tcPr>
            <w:tcW w:w="2164" w:type="dxa"/>
            <w:hideMark/>
          </w:tcPr>
          <w:p w14:paraId="43C5CEAC"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3</w:t>
            </w:r>
          </w:p>
        </w:tc>
        <w:tc>
          <w:tcPr>
            <w:tcW w:w="2172" w:type="dxa"/>
            <w:hideMark/>
          </w:tcPr>
          <w:p w14:paraId="16968370"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4 </w:t>
            </w:r>
          </w:p>
        </w:tc>
        <w:tc>
          <w:tcPr>
            <w:tcW w:w="2182" w:type="dxa"/>
            <w:hideMark/>
          </w:tcPr>
          <w:p w14:paraId="273D2932"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5</w:t>
            </w:r>
          </w:p>
        </w:tc>
        <w:tc>
          <w:tcPr>
            <w:tcW w:w="2331" w:type="dxa"/>
            <w:hideMark/>
          </w:tcPr>
          <w:p w14:paraId="70621DE8"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6 </w:t>
            </w:r>
          </w:p>
        </w:tc>
        <w:tc>
          <w:tcPr>
            <w:tcW w:w="2171" w:type="dxa"/>
            <w:hideMark/>
          </w:tcPr>
          <w:p w14:paraId="7F2236B4"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7 </w:t>
            </w:r>
          </w:p>
        </w:tc>
        <w:tc>
          <w:tcPr>
            <w:tcW w:w="2190" w:type="dxa"/>
            <w:hideMark/>
          </w:tcPr>
          <w:p w14:paraId="5E99871B" w14:textId="77777777" w:rsidR="00BC4B58" w:rsidRPr="00B67A9F" w:rsidRDefault="00BC4B58"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8 </w:t>
            </w:r>
          </w:p>
        </w:tc>
      </w:tr>
      <w:tr w:rsidR="00BC4B58" w:rsidRPr="00B67A9F" w14:paraId="108856D2"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77CA74D0" w14:textId="77777777" w:rsidR="00BC4B58" w:rsidRPr="00B67A9F" w:rsidRDefault="00BC4B58" w:rsidP="00C4469D">
            <w:pPr>
              <w:rPr>
                <w:rFonts w:ascii="Verdana" w:hAnsi="Verdana" w:cs="Arial"/>
                <w:b w:val="0"/>
                <w:bCs w:val="0"/>
              </w:rPr>
            </w:pPr>
            <w:r w:rsidRPr="00B67A9F">
              <w:rPr>
                <w:rFonts w:ascii="Verdana" w:hAnsi="Verdana" w:cs="Arial"/>
              </w:rPr>
              <w:t>Operational Context</w:t>
            </w:r>
          </w:p>
        </w:tc>
        <w:tc>
          <w:tcPr>
            <w:tcW w:w="2164" w:type="dxa"/>
          </w:tcPr>
          <w:p w14:paraId="2CF044AD"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predictable and defined contexts that require the use of given techniques and information sources.</w:t>
            </w:r>
          </w:p>
          <w:p w14:paraId="18877718"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p>
          <w:p w14:paraId="1FF089D2"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b/>
                <w:bCs/>
              </w:rPr>
            </w:pPr>
          </w:p>
        </w:tc>
        <w:tc>
          <w:tcPr>
            <w:tcW w:w="2172" w:type="dxa"/>
            <w:hideMark/>
          </w:tcPr>
          <w:p w14:paraId="69E3F64F"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a range of varied but predictable contexts that require the use of a specified range of techniques and information sources.</w:t>
            </w:r>
          </w:p>
        </w:tc>
        <w:tc>
          <w:tcPr>
            <w:tcW w:w="2182" w:type="dxa"/>
            <w:hideMark/>
          </w:tcPr>
          <w:p w14:paraId="696D174D"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situations of varying complexity and predictability requiring the application of a wide range of techniques and information sources.</w:t>
            </w:r>
          </w:p>
        </w:tc>
        <w:tc>
          <w:tcPr>
            <w:tcW w:w="2331" w:type="dxa"/>
            <w:hideMark/>
          </w:tcPr>
          <w:p w14:paraId="1923E6AD"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complex and unpredictable contexts, requiring selection and application from a range of largely standard techniques and information sources.</w:t>
            </w:r>
          </w:p>
        </w:tc>
        <w:tc>
          <w:tcPr>
            <w:tcW w:w="2171" w:type="dxa"/>
            <w:hideMark/>
          </w:tcPr>
          <w:p w14:paraId="11553E70"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complex and unpredictable and/or specialised contexts, requiring selection and application from a wide range of advanced techniques and information sources.</w:t>
            </w:r>
          </w:p>
        </w:tc>
        <w:tc>
          <w:tcPr>
            <w:tcW w:w="2190" w:type="dxa"/>
          </w:tcPr>
          <w:p w14:paraId="0E48FC06"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operate in complex and unpredictable and/or specialised contexts at the forefront of knowledge.</w:t>
            </w:r>
          </w:p>
          <w:p w14:paraId="20F92189"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b/>
                <w:bCs/>
              </w:rPr>
            </w:pPr>
          </w:p>
        </w:tc>
      </w:tr>
      <w:tr w:rsidR="00BC4B58" w:rsidRPr="00B67A9F" w14:paraId="4620898F"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597765CB" w14:textId="77777777" w:rsidR="00BC4B58" w:rsidRPr="00B67A9F" w:rsidRDefault="00BC4B58" w:rsidP="00C4469D">
            <w:pPr>
              <w:rPr>
                <w:rFonts w:ascii="Verdana" w:hAnsi="Verdana" w:cs="Arial"/>
                <w:b w:val="0"/>
                <w:bCs w:val="0"/>
              </w:rPr>
            </w:pPr>
            <w:r w:rsidRPr="00B67A9F">
              <w:rPr>
                <w:rFonts w:ascii="Verdana" w:hAnsi="Verdana" w:cs="Arial"/>
              </w:rPr>
              <w:t>Autonomy and responsibility for actions</w:t>
            </w:r>
          </w:p>
        </w:tc>
        <w:tc>
          <w:tcPr>
            <w:tcW w:w="2164" w:type="dxa"/>
            <w:hideMark/>
          </w:tcPr>
          <w:p w14:paraId="5488FCBA" w14:textId="50C3C689"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act largely under direction or supervision, within defined guidelines and demonstrates the ability to take </w:t>
            </w:r>
          </w:p>
        </w:tc>
        <w:tc>
          <w:tcPr>
            <w:tcW w:w="2172" w:type="dxa"/>
            <w:hideMark/>
          </w:tcPr>
          <w:p w14:paraId="26545F90" w14:textId="5CD79962"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act with limited autonomy, under direction or supervision, within defined guidelines and demonstrates the ability to take </w:t>
            </w:r>
          </w:p>
        </w:tc>
        <w:tc>
          <w:tcPr>
            <w:tcW w:w="2182" w:type="dxa"/>
            <w:hideMark/>
          </w:tcPr>
          <w:p w14:paraId="0DE2D1AF" w14:textId="7D984FED"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act with limited supervision and direction, within defined guidelines accepting responsibility for achieving </w:t>
            </w:r>
          </w:p>
        </w:tc>
        <w:tc>
          <w:tcPr>
            <w:tcW w:w="2331" w:type="dxa"/>
            <w:hideMark/>
          </w:tcPr>
          <w:p w14:paraId="5192ED28" w14:textId="530DFB00"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act with minimal supervision or direction, within agreed guidelines taking responsibility for accessing support. It also demonstrates the </w:t>
            </w:r>
          </w:p>
        </w:tc>
        <w:tc>
          <w:tcPr>
            <w:tcW w:w="2171" w:type="dxa"/>
            <w:hideMark/>
          </w:tcPr>
          <w:p w14:paraId="0CA0F56B" w14:textId="189F05F5"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act with initiative in decision making and accessing support, within professional or given guidelines. It also demonstrates the</w:t>
            </w:r>
          </w:p>
        </w:tc>
        <w:tc>
          <w:tcPr>
            <w:tcW w:w="2190" w:type="dxa"/>
            <w:hideMark/>
          </w:tcPr>
          <w:p w14:paraId="15F3D434" w14:textId="77777777" w:rsidR="00BC4B58" w:rsidRPr="00B67A9F" w:rsidRDefault="00BC4B58" w:rsidP="00C4469D">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act autonomously and with initiative, often in a professional capacity with responsibility for self and often others.</w:t>
            </w:r>
          </w:p>
        </w:tc>
      </w:tr>
      <w:tr w:rsidR="00932BB0" w:rsidRPr="00B67A9F" w14:paraId="0A500D28" w14:textId="77777777" w:rsidTr="000C3141">
        <w:tc>
          <w:tcPr>
            <w:cnfStyle w:val="001000000000" w:firstRow="0" w:lastRow="0" w:firstColumn="1" w:lastColumn="0" w:oddVBand="0" w:evenVBand="0" w:oddHBand="0" w:evenHBand="0" w:firstRowFirstColumn="0" w:firstRowLastColumn="0" w:lastRowFirstColumn="0" w:lastRowLastColumn="0"/>
            <w:tcW w:w="2178" w:type="dxa"/>
          </w:tcPr>
          <w:p w14:paraId="43AB52AD" w14:textId="7E278175" w:rsidR="00932BB0" w:rsidRPr="00B67A9F" w:rsidRDefault="00932BB0" w:rsidP="00932BB0">
            <w:pPr>
              <w:rPr>
                <w:rFonts w:ascii="Verdana" w:hAnsi="Verdana" w:cs="Arial"/>
              </w:rPr>
            </w:pPr>
            <w:r w:rsidRPr="00B67A9F">
              <w:rPr>
                <w:rFonts w:ascii="Verdana" w:hAnsi="Verdana" w:cs="Arial"/>
              </w:rPr>
              <w:lastRenderedPageBreak/>
              <w:t>Autonomy and responsibility for actions</w:t>
            </w:r>
          </w:p>
        </w:tc>
        <w:tc>
          <w:tcPr>
            <w:tcW w:w="2164" w:type="dxa"/>
          </w:tcPr>
          <w:p w14:paraId="1E8F84B3" w14:textId="02C06A32"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responsibility for initiating and completing tasks and procedures</w:t>
            </w:r>
          </w:p>
        </w:tc>
        <w:tc>
          <w:tcPr>
            <w:tcW w:w="2172" w:type="dxa"/>
          </w:tcPr>
          <w:p w14:paraId="02E2964E" w14:textId="1D343953"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responsibility for the nature and quality of outputs.</w:t>
            </w:r>
          </w:p>
        </w:tc>
        <w:tc>
          <w:tcPr>
            <w:tcW w:w="2182" w:type="dxa"/>
          </w:tcPr>
          <w:p w14:paraId="49ACE88E" w14:textId="55256926"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personal and/or group outcomes and/or outputs</w:t>
            </w:r>
          </w:p>
        </w:tc>
        <w:tc>
          <w:tcPr>
            <w:tcW w:w="2331" w:type="dxa"/>
          </w:tcPr>
          <w:p w14:paraId="09626E9A" w14:textId="1FCB2599"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ability to accept accountability for determining and achieving personal and/or group outcomes.</w:t>
            </w:r>
          </w:p>
        </w:tc>
        <w:tc>
          <w:tcPr>
            <w:tcW w:w="2171" w:type="dxa"/>
          </w:tcPr>
          <w:p w14:paraId="2039BA5A" w14:textId="5F9EE01B"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ability to accept full accountability for outcomes.</w:t>
            </w:r>
          </w:p>
        </w:tc>
        <w:tc>
          <w:tcPr>
            <w:tcW w:w="2190" w:type="dxa"/>
          </w:tcPr>
          <w:p w14:paraId="61AECF35" w14:textId="77777777" w:rsidR="00932BB0" w:rsidRPr="00B67A9F" w:rsidRDefault="00932BB0" w:rsidP="00932BB0">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r>
    </w:tbl>
    <w:p w14:paraId="6F9292E6" w14:textId="77777777" w:rsidR="00BC4B58" w:rsidRPr="00B67A9F" w:rsidRDefault="00BC4B58" w:rsidP="00BC4B58">
      <w:pPr>
        <w:rPr>
          <w:rFonts w:ascii="Verdana" w:hAnsi="Verdana"/>
        </w:rPr>
      </w:pPr>
    </w:p>
    <w:p w14:paraId="609831A6" w14:textId="49B5A531" w:rsidR="007A41F5" w:rsidRPr="00B67A9F" w:rsidRDefault="007A41F5" w:rsidP="007A41F5">
      <w:pPr>
        <w:pStyle w:val="Heading2"/>
      </w:pPr>
      <w:bookmarkStart w:id="8" w:name="_Toc144823322"/>
      <w:r w:rsidRPr="00B67A9F">
        <w:t>Application of Knowledge and Understanding</w:t>
      </w:r>
      <w:bookmarkEnd w:id="8"/>
    </w:p>
    <w:tbl>
      <w:tblPr>
        <w:tblStyle w:val="GridTable1Light"/>
        <w:tblW w:w="15388" w:type="dxa"/>
        <w:tblLook w:val="04A0" w:firstRow="1" w:lastRow="0" w:firstColumn="1" w:lastColumn="0" w:noHBand="0" w:noVBand="1"/>
      </w:tblPr>
      <w:tblGrid>
        <w:gridCol w:w="2159"/>
        <w:gridCol w:w="2107"/>
        <w:gridCol w:w="2123"/>
        <w:gridCol w:w="2123"/>
        <w:gridCol w:w="2289"/>
        <w:gridCol w:w="2151"/>
        <w:gridCol w:w="2436"/>
      </w:tblGrid>
      <w:tr w:rsidR="001E1089" w:rsidRPr="00B67A9F" w14:paraId="311BEF2B" w14:textId="77777777" w:rsidTr="001D1167">
        <w:trPr>
          <w:cnfStyle w:val="100000000000" w:firstRow="1" w:lastRow="0" w:firstColumn="0" w:lastColumn="0" w:oddVBand="0" w:evenVBand="0" w:oddHBand="0" w:evenHBand="0" w:firstRowFirstColumn="0" w:firstRowLastColumn="0" w:lastRowFirstColumn="0" w:lastRowLastColumn="0"/>
          <w:trHeight w:val="583"/>
          <w:tblHeader/>
        </w:trPr>
        <w:tc>
          <w:tcPr>
            <w:cnfStyle w:val="001000000000" w:firstRow="0" w:lastRow="0" w:firstColumn="1" w:lastColumn="0" w:oddVBand="0" w:evenVBand="0" w:oddHBand="0" w:evenHBand="0" w:firstRowFirstColumn="0" w:firstRowLastColumn="0" w:lastRowFirstColumn="0" w:lastRowLastColumn="0"/>
            <w:tcW w:w="2178" w:type="dxa"/>
          </w:tcPr>
          <w:p w14:paraId="00A130A7" w14:textId="69E7F2A6" w:rsidR="001E1089" w:rsidRPr="001D1167" w:rsidRDefault="001D1167" w:rsidP="001E1089">
            <w:pPr>
              <w:rPr>
                <w:rFonts w:ascii="Verdana" w:hAnsi="Verdana" w:cs="Arial"/>
              </w:rPr>
            </w:pPr>
            <w:r w:rsidRPr="001D1167">
              <w:rPr>
                <w:rFonts w:ascii="Verdana" w:hAnsi="Verdana" w:cs="Arial"/>
              </w:rPr>
              <w:t>Subject</w:t>
            </w:r>
          </w:p>
        </w:tc>
        <w:tc>
          <w:tcPr>
            <w:tcW w:w="2164" w:type="dxa"/>
          </w:tcPr>
          <w:p w14:paraId="42D42B0B" w14:textId="27D52FD7"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3</w:t>
            </w:r>
          </w:p>
        </w:tc>
        <w:tc>
          <w:tcPr>
            <w:tcW w:w="2172" w:type="dxa"/>
          </w:tcPr>
          <w:p w14:paraId="60841D90" w14:textId="3899197B"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4 </w:t>
            </w:r>
          </w:p>
        </w:tc>
        <w:tc>
          <w:tcPr>
            <w:tcW w:w="2182" w:type="dxa"/>
          </w:tcPr>
          <w:p w14:paraId="476EF714" w14:textId="64735D5F"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5</w:t>
            </w:r>
          </w:p>
        </w:tc>
        <w:tc>
          <w:tcPr>
            <w:tcW w:w="2331" w:type="dxa"/>
          </w:tcPr>
          <w:p w14:paraId="070984F9" w14:textId="38D1EF9C"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6 </w:t>
            </w:r>
          </w:p>
        </w:tc>
        <w:tc>
          <w:tcPr>
            <w:tcW w:w="2171" w:type="dxa"/>
          </w:tcPr>
          <w:p w14:paraId="133EFB9B" w14:textId="68E2154D"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7 </w:t>
            </w:r>
          </w:p>
        </w:tc>
        <w:tc>
          <w:tcPr>
            <w:tcW w:w="2190" w:type="dxa"/>
          </w:tcPr>
          <w:p w14:paraId="72473728" w14:textId="44581ED0" w:rsidR="001E1089" w:rsidRPr="00B67A9F" w:rsidRDefault="001E1089" w:rsidP="001E1089">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8 </w:t>
            </w:r>
          </w:p>
        </w:tc>
      </w:tr>
      <w:tr w:rsidR="001E1089" w:rsidRPr="00B67A9F" w14:paraId="3A31E1ED"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0EC1169D" w14:textId="77777777" w:rsidR="001E1089" w:rsidRPr="00B67A9F" w:rsidRDefault="001E1089" w:rsidP="001E1089">
            <w:pPr>
              <w:rPr>
                <w:rFonts w:ascii="Verdana" w:hAnsi="Verdana" w:cs="Arial"/>
                <w:b w:val="0"/>
                <w:bCs w:val="0"/>
              </w:rPr>
            </w:pPr>
            <w:r w:rsidRPr="00B67A9F">
              <w:rPr>
                <w:rFonts w:ascii="Verdana" w:hAnsi="Verdana" w:cs="Arial"/>
              </w:rPr>
              <w:t xml:space="preserve">Knowledge and </w:t>
            </w:r>
            <w:proofErr w:type="gramStart"/>
            <w:r w:rsidRPr="00B67A9F">
              <w:rPr>
                <w:rFonts w:ascii="Verdana" w:hAnsi="Verdana" w:cs="Arial"/>
              </w:rPr>
              <w:t>Understanding</w:t>
            </w:r>
            <w:proofErr w:type="gramEnd"/>
            <w:r w:rsidRPr="00B67A9F">
              <w:rPr>
                <w:rFonts w:ascii="Verdana" w:hAnsi="Verdana" w:cs="Arial"/>
              </w:rPr>
              <w:t xml:space="preserve"> </w:t>
            </w:r>
          </w:p>
        </w:tc>
        <w:tc>
          <w:tcPr>
            <w:tcW w:w="2164" w:type="dxa"/>
            <w:hideMark/>
          </w:tcPr>
          <w:p w14:paraId="208D3AE9" w14:textId="77777777"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understand defined areas of the knowledge base and demonstrates an awareness of current areas of debate in the field of study.</w:t>
            </w:r>
          </w:p>
        </w:tc>
        <w:tc>
          <w:tcPr>
            <w:tcW w:w="2172" w:type="dxa"/>
            <w:hideMark/>
          </w:tcPr>
          <w:p w14:paraId="6519C71F" w14:textId="77777777"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broad understanding of the knowledge base and its terminology or discourse. It demonstrates awareness that areas of this knowledge base are open to ongoing debate and reformulation.</w:t>
            </w:r>
          </w:p>
        </w:tc>
        <w:tc>
          <w:tcPr>
            <w:tcW w:w="2182" w:type="dxa"/>
            <w:hideMark/>
          </w:tcPr>
          <w:p w14:paraId="28F8DF3B" w14:textId="77777777"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detailed knowledge of well-established theories and concepts. It also demonstrates an awareness of different ideas, contexts and frameworks and recognises those areas where the knowledge base is most/least secure.</w:t>
            </w:r>
          </w:p>
        </w:tc>
        <w:tc>
          <w:tcPr>
            <w:tcW w:w="2331" w:type="dxa"/>
            <w:hideMark/>
          </w:tcPr>
          <w:p w14:paraId="6E98B4A5" w14:textId="77777777"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systematic understanding of the knowledge base and its interrelationship with other fields of study. It also demonstrates current understanding of some specialist areas in depth.</w:t>
            </w:r>
          </w:p>
        </w:tc>
        <w:tc>
          <w:tcPr>
            <w:tcW w:w="2171" w:type="dxa"/>
            <w:hideMark/>
          </w:tcPr>
          <w:p w14:paraId="73571274" w14:textId="72FEB424"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deep and systematic understanding within a specialised field of study and its interrelationship with other relevant disciplines. It also demonstrates an understanding of current theoretical and methodological approaches and how these affect the way the knowledge base.</w:t>
            </w:r>
          </w:p>
        </w:tc>
        <w:tc>
          <w:tcPr>
            <w:tcW w:w="2190" w:type="dxa"/>
            <w:hideMark/>
          </w:tcPr>
          <w:p w14:paraId="6E6BD75C" w14:textId="77777777" w:rsidR="001E1089" w:rsidRPr="00B67A9F" w:rsidRDefault="001E1089" w:rsidP="001E108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work with theoretical/research knowledge at the forefront of the discipline. It also demonstrates a comprehensive understanding of techniques and methodologies applicable to the discipline.</w:t>
            </w:r>
          </w:p>
        </w:tc>
      </w:tr>
    </w:tbl>
    <w:p w14:paraId="4B376763" w14:textId="00788154" w:rsidR="0032607E" w:rsidRPr="0032607E" w:rsidRDefault="000C3141" w:rsidP="008B27F2">
      <w:pPr>
        <w:pStyle w:val="Heading2"/>
      </w:pPr>
      <w:bookmarkStart w:id="9" w:name="_Toc144823323"/>
      <w:r w:rsidRPr="005A64EF">
        <w:lastRenderedPageBreak/>
        <w:t>Cognitive Skills</w:t>
      </w:r>
      <w:bookmarkEnd w:id="9"/>
    </w:p>
    <w:tbl>
      <w:tblPr>
        <w:tblStyle w:val="GridTable1Light"/>
        <w:tblW w:w="15388" w:type="dxa"/>
        <w:tblLook w:val="04A0" w:firstRow="1" w:lastRow="0" w:firstColumn="1" w:lastColumn="0" w:noHBand="0" w:noVBand="1"/>
      </w:tblPr>
      <w:tblGrid>
        <w:gridCol w:w="2428"/>
        <w:gridCol w:w="1922"/>
        <w:gridCol w:w="1871"/>
        <w:gridCol w:w="2283"/>
        <w:gridCol w:w="2578"/>
        <w:gridCol w:w="2150"/>
        <w:gridCol w:w="2156"/>
      </w:tblGrid>
      <w:tr w:rsidR="000C3141" w:rsidRPr="00B67A9F" w14:paraId="19D12BD5" w14:textId="77777777" w:rsidTr="00D766C2">
        <w:trPr>
          <w:cnfStyle w:val="100000000000" w:firstRow="1" w:lastRow="0" w:firstColumn="0" w:lastColumn="0" w:oddVBand="0" w:evenVBand="0" w:oddHBand="0" w:evenHBand="0" w:firstRowFirstColumn="0" w:firstRowLastColumn="0" w:lastRowFirstColumn="0" w:lastRowLastColumn="0"/>
          <w:trHeight w:val="490"/>
          <w:tblHeader/>
        </w:trPr>
        <w:tc>
          <w:tcPr>
            <w:cnfStyle w:val="001000000000" w:firstRow="0" w:lastRow="0" w:firstColumn="1" w:lastColumn="0" w:oddVBand="0" w:evenVBand="0" w:oddHBand="0" w:evenHBand="0" w:firstRowFirstColumn="0" w:firstRowLastColumn="0" w:lastRowFirstColumn="0" w:lastRowLastColumn="0"/>
            <w:tcW w:w="2428" w:type="dxa"/>
          </w:tcPr>
          <w:p w14:paraId="495F5554" w14:textId="6A356563" w:rsidR="004628FB" w:rsidRPr="001D1167" w:rsidRDefault="001D1167" w:rsidP="004043E1">
            <w:pPr>
              <w:rPr>
                <w:rFonts w:ascii="Verdana" w:hAnsi="Verdana" w:cs="Arial"/>
              </w:rPr>
            </w:pPr>
            <w:r w:rsidRPr="001D1167">
              <w:rPr>
                <w:rFonts w:ascii="Verdana" w:hAnsi="Verdana" w:cs="Arial"/>
              </w:rPr>
              <w:t>Subject</w:t>
            </w:r>
          </w:p>
        </w:tc>
        <w:tc>
          <w:tcPr>
            <w:tcW w:w="1922" w:type="dxa"/>
          </w:tcPr>
          <w:p w14:paraId="6959522D" w14:textId="76275088"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3</w:t>
            </w:r>
          </w:p>
        </w:tc>
        <w:tc>
          <w:tcPr>
            <w:tcW w:w="1871" w:type="dxa"/>
          </w:tcPr>
          <w:p w14:paraId="22B2804F" w14:textId="4B322626"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4 </w:t>
            </w:r>
          </w:p>
        </w:tc>
        <w:tc>
          <w:tcPr>
            <w:tcW w:w="2283" w:type="dxa"/>
          </w:tcPr>
          <w:p w14:paraId="34F1291F" w14:textId="670E6F42"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5</w:t>
            </w:r>
          </w:p>
        </w:tc>
        <w:tc>
          <w:tcPr>
            <w:tcW w:w="2578" w:type="dxa"/>
          </w:tcPr>
          <w:p w14:paraId="22C35C9C" w14:textId="424B2003"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6</w:t>
            </w:r>
          </w:p>
        </w:tc>
        <w:tc>
          <w:tcPr>
            <w:tcW w:w="2150" w:type="dxa"/>
          </w:tcPr>
          <w:p w14:paraId="3BC4980D" w14:textId="5F098BDB"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Level 7 </w:t>
            </w:r>
          </w:p>
        </w:tc>
        <w:tc>
          <w:tcPr>
            <w:tcW w:w="2156" w:type="dxa"/>
          </w:tcPr>
          <w:p w14:paraId="0009FA3A" w14:textId="5682222D" w:rsidR="000C3141" w:rsidRPr="00B67A9F" w:rsidRDefault="000C3141">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8</w:t>
            </w:r>
          </w:p>
        </w:tc>
      </w:tr>
      <w:tr w:rsidR="008D486C" w:rsidRPr="00B67A9F" w14:paraId="16039779" w14:textId="77777777" w:rsidTr="008974D1">
        <w:tc>
          <w:tcPr>
            <w:cnfStyle w:val="001000000000" w:firstRow="0" w:lastRow="0" w:firstColumn="1" w:lastColumn="0" w:oddVBand="0" w:evenVBand="0" w:oddHBand="0" w:evenHBand="0" w:firstRowFirstColumn="0" w:firstRowLastColumn="0" w:lastRowFirstColumn="0" w:lastRowLastColumn="0"/>
            <w:tcW w:w="2428" w:type="dxa"/>
            <w:hideMark/>
          </w:tcPr>
          <w:p w14:paraId="14F4FE8F" w14:textId="77777777" w:rsidR="008D486C" w:rsidRPr="00D766C2" w:rsidRDefault="008D486C">
            <w:pPr>
              <w:rPr>
                <w:rFonts w:ascii="Verdana" w:hAnsi="Verdana" w:cs="Arial"/>
                <w:b w:val="0"/>
                <w:bCs w:val="0"/>
                <w:sz w:val="21"/>
                <w:szCs w:val="21"/>
              </w:rPr>
            </w:pPr>
            <w:bookmarkStart w:id="10" w:name="_Hlk103057820"/>
            <w:r w:rsidRPr="00D766C2">
              <w:rPr>
                <w:rFonts w:ascii="Verdana" w:hAnsi="Verdana" w:cs="Arial"/>
                <w:sz w:val="21"/>
                <w:szCs w:val="21"/>
              </w:rPr>
              <w:t>Conceptualisation and Critical Thinking</w:t>
            </w:r>
          </w:p>
        </w:tc>
        <w:tc>
          <w:tcPr>
            <w:tcW w:w="1922" w:type="dxa"/>
          </w:tcPr>
          <w:p w14:paraId="5DFCCA40" w14:textId="661F58B5" w:rsidR="008D486C" w:rsidRPr="00D766C2" w:rsidRDefault="008D486C" w:rsidP="00EB02C8">
            <w:pPr>
              <w:cnfStyle w:val="000000000000" w:firstRow="0" w:lastRow="0" w:firstColumn="0" w:lastColumn="0" w:oddVBand="0" w:evenVBand="0" w:oddHBand="0" w:evenHBand="0" w:firstRowFirstColumn="0" w:firstRowLastColumn="0" w:lastRowFirstColumn="0" w:lastRowLastColumn="0"/>
              <w:rPr>
                <w:rFonts w:ascii="Verdana" w:hAnsi="Verdana" w:cs="Arial"/>
                <w:b/>
                <w:bCs/>
                <w:sz w:val="21"/>
                <w:szCs w:val="21"/>
              </w:rPr>
            </w:pPr>
            <w:r w:rsidRPr="00D766C2">
              <w:rPr>
                <w:rFonts w:ascii="Verdana" w:hAnsi="Verdana" w:cs="Arial"/>
                <w:sz w:val="21"/>
                <w:szCs w:val="21"/>
              </w:rPr>
              <w:t xml:space="preserve">The student’s work demonstrates the ability to relate principles and concepts to underlying theoretical frameworks and approaches. </w:t>
            </w:r>
          </w:p>
        </w:tc>
        <w:tc>
          <w:tcPr>
            <w:tcW w:w="1871" w:type="dxa"/>
            <w:hideMark/>
          </w:tcPr>
          <w:p w14:paraId="45E7DFAD" w14:textId="77777777" w:rsidR="008D486C" w:rsidRPr="00D766C2"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identify principles and concepts underlying theoretical frameworks and begin to identify their strengths and weaknesses.</w:t>
            </w:r>
          </w:p>
        </w:tc>
        <w:tc>
          <w:tcPr>
            <w:tcW w:w="2283" w:type="dxa"/>
            <w:hideMark/>
          </w:tcPr>
          <w:p w14:paraId="6B7CD54C" w14:textId="77777777" w:rsidR="008D486C" w:rsidRPr="00D766C2"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identify, analyse, and communicate principles and concepts recognising competing perspectives.</w:t>
            </w:r>
          </w:p>
        </w:tc>
        <w:tc>
          <w:tcPr>
            <w:tcW w:w="2578" w:type="dxa"/>
            <w:hideMark/>
          </w:tcPr>
          <w:p w14:paraId="2F0FC291" w14:textId="77777777" w:rsidR="008D486C" w:rsidRPr="00D766C2"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work demonstrates the ability to work with ideas at a level of abstraction, arguing from competing perspectives. It </w:t>
            </w:r>
            <w:proofErr w:type="gramStart"/>
            <w:r w:rsidRPr="00D766C2">
              <w:rPr>
                <w:rFonts w:ascii="Verdana" w:hAnsi="Verdana" w:cs="Arial"/>
                <w:sz w:val="21"/>
                <w:szCs w:val="21"/>
              </w:rPr>
              <w:t>also  identifies</w:t>
            </w:r>
            <w:proofErr w:type="gramEnd"/>
            <w:r w:rsidRPr="00D766C2">
              <w:rPr>
                <w:rFonts w:ascii="Verdana" w:hAnsi="Verdana" w:cs="Arial"/>
                <w:sz w:val="21"/>
                <w:szCs w:val="21"/>
              </w:rPr>
              <w:t xml:space="preserve"> the possibility of new concepts within existing knowledge frameworks and approaches.</w:t>
            </w:r>
          </w:p>
        </w:tc>
        <w:tc>
          <w:tcPr>
            <w:tcW w:w="2150" w:type="dxa"/>
            <w:hideMark/>
          </w:tcPr>
          <w:p w14:paraId="0AA7F531" w14:textId="13A1AE89" w:rsidR="00826991" w:rsidRPr="00D766C2" w:rsidRDefault="008D486C" w:rsidP="000045A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t>
            </w:r>
            <w:r w:rsidR="0056251F" w:rsidRPr="00D766C2">
              <w:rPr>
                <w:rFonts w:ascii="Verdana" w:hAnsi="Verdana" w:cs="Arial"/>
                <w:sz w:val="21"/>
                <w:szCs w:val="21"/>
              </w:rPr>
              <w:t>work demonstrates</w:t>
            </w:r>
            <w:r w:rsidRPr="00D766C2">
              <w:rPr>
                <w:rFonts w:ascii="Verdana" w:hAnsi="Verdana" w:cs="Arial"/>
                <w:sz w:val="21"/>
                <w:szCs w:val="21"/>
              </w:rPr>
              <w:t xml:space="preserve"> the ability to use ideas at a high level of abstraction. It also develops critical responses to existing theoretical discourses, methodologies or practices and suggests new concepts or approaches.</w:t>
            </w:r>
          </w:p>
        </w:tc>
        <w:tc>
          <w:tcPr>
            <w:tcW w:w="2156" w:type="dxa"/>
            <w:hideMark/>
          </w:tcPr>
          <w:p w14:paraId="68761B56" w14:textId="77777777" w:rsidR="008D486C" w:rsidRPr="00D766C2"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develop ideas at a high level of abstraction. It develops theoretical discourses, methodologies or practices critically analysing their development and application.</w:t>
            </w:r>
          </w:p>
        </w:tc>
      </w:tr>
      <w:tr w:rsidR="009B7783" w:rsidRPr="00B67A9F" w14:paraId="6E918E1B" w14:textId="77777777" w:rsidTr="008974D1">
        <w:tc>
          <w:tcPr>
            <w:cnfStyle w:val="001000000000" w:firstRow="0" w:lastRow="0" w:firstColumn="1" w:lastColumn="0" w:oddVBand="0" w:evenVBand="0" w:oddHBand="0" w:evenHBand="0" w:firstRowFirstColumn="0" w:firstRowLastColumn="0" w:lastRowFirstColumn="0" w:lastRowLastColumn="0"/>
            <w:tcW w:w="2428" w:type="dxa"/>
          </w:tcPr>
          <w:p w14:paraId="250DF5F7" w14:textId="7665D056" w:rsidR="009B7783" w:rsidRPr="00D766C2" w:rsidRDefault="009B7783" w:rsidP="009B7783">
            <w:pPr>
              <w:rPr>
                <w:rFonts w:ascii="Verdana" w:hAnsi="Verdana" w:cs="Arial"/>
                <w:sz w:val="21"/>
                <w:szCs w:val="21"/>
              </w:rPr>
            </w:pPr>
            <w:r w:rsidRPr="00D766C2">
              <w:rPr>
                <w:rFonts w:ascii="Verdana" w:hAnsi="Verdana" w:cs="Arial"/>
                <w:sz w:val="21"/>
                <w:szCs w:val="21"/>
              </w:rPr>
              <w:t>Synthesis, Problem Solving, Research Enquiry.</w:t>
            </w:r>
          </w:p>
        </w:tc>
        <w:tc>
          <w:tcPr>
            <w:tcW w:w="1922" w:type="dxa"/>
          </w:tcPr>
          <w:p w14:paraId="23A1D3B5" w14:textId="08833177"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work demonstrates the ability to collect information to inform a choice of solutions to standard problems in familiar contexts. It also demonstrates an ability to </w:t>
            </w:r>
          </w:p>
        </w:tc>
        <w:tc>
          <w:tcPr>
            <w:tcW w:w="1871" w:type="dxa"/>
          </w:tcPr>
          <w:p w14:paraId="12438B77" w14:textId="41F5553B"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collect information from a variety of authoritative sources to inform a choice of solutions to standard problems in familiar</w:t>
            </w:r>
          </w:p>
        </w:tc>
        <w:tc>
          <w:tcPr>
            <w:tcW w:w="2283" w:type="dxa"/>
          </w:tcPr>
          <w:p w14:paraId="444A1D5C" w14:textId="33B47BD9"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work demonstrates the ability to collect and synthesise information to inform a choice of solutions to problems in unfamiliar contexts. It also demonstrates an ability to identify a well-defined focus for enquiry, plans and </w:t>
            </w:r>
          </w:p>
        </w:tc>
        <w:tc>
          <w:tcPr>
            <w:tcW w:w="2578" w:type="dxa"/>
          </w:tcPr>
          <w:p w14:paraId="6A55370C" w14:textId="1EB427C5" w:rsidR="002E0B2E" w:rsidRPr="00D766C2" w:rsidRDefault="009B7783" w:rsidP="001C215E">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apply knowledge in unfamiliar contexts, synthesising ideas, or information to generate novel solutions. It demonstrates a body of work or practice that is coherent and resolved. It also demonstrates confidence and flexibility in</w:t>
            </w:r>
          </w:p>
        </w:tc>
        <w:tc>
          <w:tcPr>
            <w:tcW w:w="2150" w:type="dxa"/>
          </w:tcPr>
          <w:p w14:paraId="622DC563" w14:textId="49E32FC2" w:rsidR="000045A4" w:rsidRPr="00D766C2" w:rsidRDefault="009B7783" w:rsidP="0032607E">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work demonstrates the ability to apply knowledge flexibly and creatively, synthesise ideas or information in innovative ways, and generate transformative solutions. It designs and undertakes substantial </w:t>
            </w:r>
          </w:p>
        </w:tc>
        <w:tc>
          <w:tcPr>
            <w:tcW w:w="2156" w:type="dxa"/>
          </w:tcPr>
          <w:p w14:paraId="10FA54BD" w14:textId="48FF719B"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synthesise and apply new approaches, in a manner that can contribute to the</w:t>
            </w:r>
            <w:r w:rsidRPr="00D766C2">
              <w:rPr>
                <w:rFonts w:ascii="Verdana" w:hAnsi="Verdana" w:cs="Arial"/>
                <w:sz w:val="21"/>
                <w:szCs w:val="21"/>
                <w:shd w:val="clear" w:color="auto" w:fill="FFFF00"/>
              </w:rPr>
              <w:t xml:space="preserve"> </w:t>
            </w:r>
            <w:r w:rsidRPr="00D766C2">
              <w:rPr>
                <w:rFonts w:ascii="Verdana" w:hAnsi="Verdana" w:cs="Arial"/>
                <w:sz w:val="21"/>
                <w:szCs w:val="21"/>
              </w:rPr>
              <w:t xml:space="preserve">development of methodology or understanding in that discipline or practice. The work also demonstrates an </w:t>
            </w:r>
          </w:p>
        </w:tc>
      </w:tr>
      <w:tr w:rsidR="000045A4" w:rsidRPr="00B67A9F" w14:paraId="32B140F7" w14:textId="77777777" w:rsidTr="00E12954">
        <w:tc>
          <w:tcPr>
            <w:cnfStyle w:val="001000000000" w:firstRow="0" w:lastRow="0" w:firstColumn="1" w:lastColumn="0" w:oddVBand="0" w:evenVBand="0" w:oddHBand="0" w:evenHBand="0" w:firstRowFirstColumn="0" w:firstRowLastColumn="0" w:lastRowFirstColumn="0" w:lastRowLastColumn="0"/>
            <w:tcW w:w="2428" w:type="dxa"/>
          </w:tcPr>
          <w:p w14:paraId="52EE6D4F" w14:textId="77777777" w:rsidR="000045A4" w:rsidRPr="00D766C2" w:rsidRDefault="000045A4" w:rsidP="00E12954">
            <w:pPr>
              <w:rPr>
                <w:rFonts w:ascii="Verdana" w:hAnsi="Verdana" w:cs="Arial"/>
                <w:sz w:val="21"/>
                <w:szCs w:val="21"/>
              </w:rPr>
            </w:pPr>
            <w:r w:rsidRPr="00D766C2">
              <w:rPr>
                <w:rFonts w:ascii="Verdana" w:hAnsi="Verdana" w:cs="Arial"/>
                <w:sz w:val="21"/>
                <w:szCs w:val="21"/>
              </w:rPr>
              <w:lastRenderedPageBreak/>
              <w:t>Synthesis, Problem Solving, Research Enquiry.</w:t>
            </w:r>
          </w:p>
        </w:tc>
        <w:tc>
          <w:tcPr>
            <w:tcW w:w="1922" w:type="dxa"/>
          </w:tcPr>
          <w:p w14:paraId="1FE45DFF"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carry out defined investigative strategies and communicates results effectively </w:t>
            </w:r>
            <w:proofErr w:type="gramStart"/>
            <w:r w:rsidRPr="00D766C2">
              <w:rPr>
                <w:rFonts w:ascii="Verdana" w:hAnsi="Verdana" w:cs="Arial"/>
                <w:sz w:val="21"/>
                <w:szCs w:val="21"/>
              </w:rPr>
              <w:t>in a given</w:t>
            </w:r>
            <w:proofErr w:type="gramEnd"/>
            <w:r w:rsidRPr="00D766C2">
              <w:rPr>
                <w:rFonts w:ascii="Verdana" w:hAnsi="Verdana" w:cs="Arial"/>
                <w:sz w:val="21"/>
                <w:szCs w:val="21"/>
              </w:rPr>
              <w:t xml:space="preserve"> format.</w:t>
            </w:r>
          </w:p>
        </w:tc>
        <w:tc>
          <w:tcPr>
            <w:tcW w:w="1871" w:type="dxa"/>
          </w:tcPr>
          <w:p w14:paraId="16F6C180"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contexts. It also demonstrates an ability to identify a well-defined focus for enquiry, plans and undertakes investigative strategies using a limited and defined range of methods.</w:t>
            </w:r>
          </w:p>
        </w:tc>
        <w:tc>
          <w:tcPr>
            <w:tcW w:w="2283" w:type="dxa"/>
          </w:tcPr>
          <w:p w14:paraId="136A1861"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undertakes investigative strategies using a limited and defined range of methods.</w:t>
            </w:r>
          </w:p>
        </w:tc>
        <w:tc>
          <w:tcPr>
            <w:tcW w:w="2578" w:type="dxa"/>
          </w:tcPr>
          <w:p w14:paraId="683602A6"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identifying and defining complex problems. It identifies, selects, and </w:t>
            </w:r>
            <w:r w:rsidRPr="009D2471">
              <w:rPr>
                <w:rFonts w:ascii="Verdana" w:hAnsi="Verdana" w:cs="Arial"/>
                <w:sz w:val="21"/>
                <w:szCs w:val="21"/>
              </w:rPr>
              <w:t>uses</w:t>
            </w:r>
            <w:r w:rsidRPr="009D2471">
              <w:rPr>
                <w:rFonts w:ascii="Verdana" w:hAnsi="Verdana" w:cs="Arial"/>
                <w:sz w:val="21"/>
                <w:szCs w:val="21"/>
                <w:shd w:val="clear" w:color="auto" w:fill="FFFF00"/>
              </w:rPr>
              <w:t xml:space="preserve"> </w:t>
            </w:r>
            <w:r w:rsidRPr="000045A4">
              <w:rPr>
                <w:rFonts w:ascii="Verdana" w:hAnsi="Verdana" w:cs="Arial"/>
                <w:sz w:val="21"/>
                <w:szCs w:val="21"/>
              </w:rPr>
              <w:t>i</w:t>
            </w:r>
            <w:r w:rsidRPr="009D2471">
              <w:rPr>
                <w:rFonts w:ascii="Verdana" w:hAnsi="Verdana" w:cs="Arial"/>
                <w:sz w:val="21"/>
                <w:szCs w:val="21"/>
              </w:rPr>
              <w:t>nvestigative</w:t>
            </w:r>
            <w:r w:rsidRPr="00D766C2">
              <w:rPr>
                <w:rFonts w:ascii="Verdana" w:hAnsi="Verdana" w:cs="Arial"/>
                <w:sz w:val="21"/>
                <w:szCs w:val="21"/>
              </w:rPr>
              <w:t xml:space="preserve"> strategies and techniques to undertake a critical analysis, evaluating the outcomes.</w:t>
            </w:r>
          </w:p>
        </w:tc>
        <w:tc>
          <w:tcPr>
            <w:tcW w:w="2150" w:type="dxa"/>
          </w:tcPr>
          <w:p w14:paraId="7B108A18"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investigations to address significant areas of theory and/or practice. It also selects appropriate advanced methodological approaches and critically evaluates their effectiveness.</w:t>
            </w:r>
          </w:p>
        </w:tc>
        <w:tc>
          <w:tcPr>
            <w:tcW w:w="2156" w:type="dxa"/>
          </w:tcPr>
          <w:p w14:paraId="448EBB39" w14:textId="77777777" w:rsidR="000045A4" w:rsidRPr="00D766C2" w:rsidRDefault="000045A4" w:rsidP="00E12954">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ability to act independently and with originality in problem solving. It also develops or adapts appropriate advanced methodological approaches and critically evaluates their effectiveness</w:t>
            </w:r>
          </w:p>
        </w:tc>
      </w:tr>
      <w:tr w:rsidR="009B7783" w:rsidRPr="00B67A9F" w14:paraId="3E8CDD8B" w14:textId="77777777" w:rsidTr="008974D1">
        <w:tc>
          <w:tcPr>
            <w:cnfStyle w:val="001000000000" w:firstRow="0" w:lastRow="0" w:firstColumn="1" w:lastColumn="0" w:oddVBand="0" w:evenVBand="0" w:oddHBand="0" w:evenHBand="0" w:firstRowFirstColumn="0" w:firstRowLastColumn="0" w:lastRowFirstColumn="0" w:lastRowLastColumn="0"/>
            <w:tcW w:w="2428" w:type="dxa"/>
          </w:tcPr>
          <w:p w14:paraId="070BA1AA" w14:textId="77777777" w:rsidR="009B7783" w:rsidRPr="00D766C2" w:rsidRDefault="009B7783" w:rsidP="009B7783">
            <w:pPr>
              <w:rPr>
                <w:rFonts w:ascii="Verdana" w:hAnsi="Verdana" w:cs="Arial"/>
                <w:sz w:val="21"/>
                <w:szCs w:val="21"/>
              </w:rPr>
            </w:pPr>
            <w:r w:rsidRPr="00D766C2">
              <w:rPr>
                <w:rFonts w:ascii="Verdana" w:hAnsi="Verdana" w:cs="Arial"/>
                <w:sz w:val="21"/>
                <w:szCs w:val="21"/>
              </w:rPr>
              <w:t xml:space="preserve">Analysis and Evaluation </w:t>
            </w:r>
          </w:p>
          <w:p w14:paraId="64459CAB" w14:textId="77777777" w:rsidR="009B7783" w:rsidRPr="00D766C2" w:rsidRDefault="009B7783" w:rsidP="009B7783">
            <w:pPr>
              <w:rPr>
                <w:rFonts w:ascii="Verdana" w:hAnsi="Verdana" w:cs="Arial"/>
                <w:sz w:val="21"/>
                <w:szCs w:val="21"/>
              </w:rPr>
            </w:pPr>
          </w:p>
        </w:tc>
        <w:tc>
          <w:tcPr>
            <w:tcW w:w="1922" w:type="dxa"/>
            <w:hideMark/>
          </w:tcPr>
          <w:p w14:paraId="5D9848E0" w14:textId="77777777"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analyse a range of information using pre-defined principles, frameworks, or criteria.</w:t>
            </w:r>
          </w:p>
        </w:tc>
        <w:tc>
          <w:tcPr>
            <w:tcW w:w="1871" w:type="dxa"/>
            <w:hideMark/>
          </w:tcPr>
          <w:p w14:paraId="3630A3C6" w14:textId="77777777"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judge the reliability of data and information using pre-defined techniques and/or criteria.</w:t>
            </w:r>
          </w:p>
        </w:tc>
        <w:tc>
          <w:tcPr>
            <w:tcW w:w="2283" w:type="dxa"/>
            <w:hideMark/>
          </w:tcPr>
          <w:p w14:paraId="0307BA13" w14:textId="6FF3829B"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analyse a range of information comparing alternative methods and techniques. It demonstrates appropriate techniques/criteria for evaluation and discriminates between the relative relevance and significance of data/evidence collected.</w:t>
            </w:r>
          </w:p>
        </w:tc>
        <w:tc>
          <w:tcPr>
            <w:tcW w:w="2578" w:type="dxa"/>
            <w:hideMark/>
          </w:tcPr>
          <w:p w14:paraId="5A7A27E5" w14:textId="77777777"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analyse new, novel and/or abstract data using an appropriate range of established subject specific techniques. It also shows an ability to judge the reliability, validity, and significance of evidence to support conclusions and/or recommendations suggests reasons for contradictory data/results.</w:t>
            </w:r>
          </w:p>
        </w:tc>
        <w:tc>
          <w:tcPr>
            <w:tcW w:w="2150" w:type="dxa"/>
            <w:hideMark/>
          </w:tcPr>
          <w:p w14:paraId="1B59507E" w14:textId="77777777"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The student’s work demonstrates the ability to undertake analysis of complex, incomplete or contradictory evidence/data and judges the appropriateness of the enquiry methodologies used. The work as recognises and argues for alternative approaches.</w:t>
            </w:r>
          </w:p>
        </w:tc>
        <w:tc>
          <w:tcPr>
            <w:tcW w:w="2156" w:type="dxa"/>
            <w:hideMark/>
          </w:tcPr>
          <w:p w14:paraId="4C71A327" w14:textId="6BE66DB1" w:rsidR="009B7783" w:rsidRPr="00D766C2"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z w:val="21"/>
                <w:szCs w:val="21"/>
              </w:rPr>
            </w:pPr>
            <w:r w:rsidRPr="00D766C2">
              <w:rPr>
                <w:rFonts w:ascii="Verdana" w:hAnsi="Verdana" w:cs="Arial"/>
                <w:sz w:val="21"/>
                <w:szCs w:val="21"/>
              </w:rPr>
              <w:t xml:space="preserve">The student’s work demonstrates the ability to synthesise and apply new approaches, in a manner that contributes to the development of methodology in that discipline or practice. The work also undertakes analysis of complex, incomplete or contradictory evidence/data </w:t>
            </w:r>
          </w:p>
        </w:tc>
      </w:tr>
      <w:tr w:rsidR="009B7783" w:rsidRPr="00B67A9F" w14:paraId="5FF8A3CD" w14:textId="77777777" w:rsidTr="008974D1">
        <w:tc>
          <w:tcPr>
            <w:cnfStyle w:val="001000000000" w:firstRow="0" w:lastRow="0" w:firstColumn="1" w:lastColumn="0" w:oddVBand="0" w:evenVBand="0" w:oddHBand="0" w:evenHBand="0" w:firstRowFirstColumn="0" w:firstRowLastColumn="0" w:lastRowFirstColumn="0" w:lastRowLastColumn="0"/>
            <w:tcW w:w="2428" w:type="dxa"/>
          </w:tcPr>
          <w:p w14:paraId="4A31A706" w14:textId="77777777" w:rsidR="009B7783" w:rsidRPr="00B67A9F" w:rsidRDefault="009B7783" w:rsidP="009B7783">
            <w:pPr>
              <w:rPr>
                <w:rFonts w:ascii="Verdana" w:hAnsi="Verdana" w:cs="Arial"/>
              </w:rPr>
            </w:pPr>
            <w:r w:rsidRPr="00B67A9F">
              <w:rPr>
                <w:rFonts w:ascii="Verdana" w:hAnsi="Verdana" w:cs="Arial"/>
              </w:rPr>
              <w:lastRenderedPageBreak/>
              <w:t xml:space="preserve">Analysis and Evaluation </w:t>
            </w:r>
          </w:p>
          <w:p w14:paraId="40E42759" w14:textId="77777777" w:rsidR="009B7783" w:rsidRPr="00B67A9F" w:rsidRDefault="009B7783" w:rsidP="009B7783">
            <w:pPr>
              <w:rPr>
                <w:rFonts w:ascii="Verdana" w:hAnsi="Verdana" w:cs="Arial"/>
              </w:rPr>
            </w:pPr>
          </w:p>
        </w:tc>
        <w:tc>
          <w:tcPr>
            <w:tcW w:w="1922" w:type="dxa"/>
          </w:tcPr>
          <w:p w14:paraId="0BC6557B"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1871" w:type="dxa"/>
          </w:tcPr>
          <w:p w14:paraId="52CA027C"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283" w:type="dxa"/>
          </w:tcPr>
          <w:p w14:paraId="2ACE2EBB"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578" w:type="dxa"/>
          </w:tcPr>
          <w:p w14:paraId="42E3940D"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50" w:type="dxa"/>
          </w:tcPr>
          <w:p w14:paraId="2FB38194"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56" w:type="dxa"/>
          </w:tcPr>
          <w:p w14:paraId="147ECFDA" w14:textId="3268DAC8"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and judges the appropriateness of the enquiry methodologies used. It also recognises and argues for alternative approaches.</w:t>
            </w:r>
          </w:p>
        </w:tc>
      </w:tr>
      <w:tr w:rsidR="009B7783" w:rsidRPr="00B67A9F" w14:paraId="38E1C410" w14:textId="77777777" w:rsidTr="008974D1">
        <w:tc>
          <w:tcPr>
            <w:cnfStyle w:val="001000000000" w:firstRow="0" w:lastRow="0" w:firstColumn="1" w:lastColumn="0" w:oddVBand="0" w:evenVBand="0" w:oddHBand="0" w:evenHBand="0" w:firstRowFirstColumn="0" w:firstRowLastColumn="0" w:lastRowFirstColumn="0" w:lastRowLastColumn="0"/>
            <w:tcW w:w="2428" w:type="dxa"/>
            <w:hideMark/>
          </w:tcPr>
          <w:p w14:paraId="3D1BF730" w14:textId="77777777" w:rsidR="009B7783" w:rsidRPr="00B67A9F" w:rsidRDefault="009B7783" w:rsidP="009B7783">
            <w:pPr>
              <w:rPr>
                <w:rFonts w:ascii="Verdana" w:hAnsi="Verdana" w:cs="Arial"/>
              </w:rPr>
            </w:pPr>
            <w:r w:rsidRPr="00B67A9F">
              <w:rPr>
                <w:rFonts w:ascii="Verdana" w:hAnsi="Verdana" w:cs="Arial"/>
              </w:rPr>
              <w:t>Innovation and Creativity</w:t>
            </w:r>
            <w:r w:rsidRPr="00B67A9F">
              <w:rPr>
                <w:rFonts w:ascii="Verdana" w:hAnsi="Verdana" w:cs="Arial"/>
                <w:shd w:val="clear" w:color="auto" w:fill="FFFF00"/>
              </w:rPr>
              <w:t xml:space="preserve"> </w:t>
            </w:r>
          </w:p>
        </w:tc>
        <w:tc>
          <w:tcPr>
            <w:tcW w:w="1922" w:type="dxa"/>
          </w:tcPr>
          <w:p w14:paraId="74E6B02B"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s</w:t>
            </w:r>
            <w:r w:rsidRPr="00B67A9F">
              <w:rPr>
                <w:rFonts w:ascii="Verdana" w:hAnsi="Verdana" w:cs="Arial"/>
                <w:color w:val="000000"/>
              </w:rPr>
              <w:t xml:space="preserve">hows creativity and innovation in familiar contexts. It also explores </w:t>
            </w:r>
            <w:r w:rsidRPr="00B67A9F">
              <w:rPr>
                <w:rFonts w:ascii="Verdana" w:hAnsi="Verdana" w:cs="Arial"/>
              </w:rPr>
              <w:t>some new approaches or mediums, or some unfamiliar ways of thinking or working.</w:t>
            </w:r>
          </w:p>
          <w:p w14:paraId="5101699D"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tc>
        <w:tc>
          <w:tcPr>
            <w:tcW w:w="1871" w:type="dxa"/>
            <w:hideMark/>
          </w:tcPr>
          <w:p w14:paraId="3E3D9FF3"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shows creativity and innovation in familiar contexts and the ability to begin innovating.</w:t>
            </w:r>
            <w:r w:rsidRPr="00B67A9F">
              <w:rPr>
                <w:rFonts w:ascii="Verdana" w:hAnsi="Verdana" w:cs="Arial"/>
                <w:color w:val="0070C0"/>
              </w:rPr>
              <w:t xml:space="preserve"> </w:t>
            </w:r>
            <w:r w:rsidRPr="00B67A9F">
              <w:rPr>
                <w:rFonts w:ascii="Verdana" w:hAnsi="Verdana" w:cs="Arial"/>
                <w:color w:val="000000" w:themeColor="text1"/>
              </w:rPr>
              <w:t xml:space="preserve">It also demonstrates an ability to experiment </w:t>
            </w:r>
            <w:r w:rsidRPr="00B67A9F">
              <w:rPr>
                <w:rFonts w:ascii="Verdana" w:hAnsi="Verdana" w:cs="Arial"/>
              </w:rPr>
              <w:t>with unfamiliar ideas, concepts, or mediums.</w:t>
            </w:r>
          </w:p>
        </w:tc>
        <w:tc>
          <w:tcPr>
            <w:tcW w:w="2283" w:type="dxa"/>
          </w:tcPr>
          <w:p w14:paraId="5D2E070A"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shows creativity and innovation in </w:t>
            </w:r>
            <w:r w:rsidRPr="00B67A9F">
              <w:rPr>
                <w:rFonts w:ascii="Verdana" w:hAnsi="Verdana" w:cs="Arial"/>
              </w:rPr>
              <w:t xml:space="preserve">unfamiliar contexts and the ability to innovate. It also demonstrates an ability to take informed risks to approach problems or challenges, </w:t>
            </w:r>
            <w:proofErr w:type="gramStart"/>
            <w:r w:rsidRPr="00B67A9F">
              <w:rPr>
                <w:rFonts w:ascii="Verdana" w:hAnsi="Verdana" w:cs="Arial"/>
              </w:rPr>
              <w:t>to  test</w:t>
            </w:r>
            <w:proofErr w:type="gramEnd"/>
            <w:r w:rsidRPr="00B67A9F">
              <w:rPr>
                <w:rFonts w:ascii="Verdana" w:hAnsi="Verdana" w:cs="Arial"/>
              </w:rPr>
              <w:t xml:space="preserve"> unfamiliar concepts, and evaluate outcomes. </w:t>
            </w:r>
          </w:p>
          <w:p w14:paraId="49D0FBB3"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tc>
        <w:tc>
          <w:tcPr>
            <w:tcW w:w="2578" w:type="dxa"/>
            <w:hideMark/>
          </w:tcPr>
          <w:p w14:paraId="7154DF89" w14:textId="515D9CC6"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shows creativity and innovation in unfamiliar contexts and the ability to create and innovate to create </w:t>
            </w:r>
            <w:r w:rsidRPr="00B67A9F">
              <w:rPr>
                <w:rFonts w:ascii="Verdana" w:hAnsi="Verdana" w:cs="Arial"/>
              </w:rPr>
              <w:t>imaginative outcomes. It also demonstrates an ability to seek out new problems/challenges, and test concepts by applying them in different contexts, to work towards unpredictable outcomes or solutions.</w:t>
            </w:r>
          </w:p>
        </w:tc>
        <w:tc>
          <w:tcPr>
            <w:tcW w:w="2150" w:type="dxa"/>
            <w:hideMark/>
          </w:tcPr>
          <w:p w14:paraId="60107EFB" w14:textId="77777777" w:rsidR="009B7783" w:rsidRPr="00B67A9F" w:rsidRDefault="009B7783" w:rsidP="009B77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w:t>
            </w:r>
            <w:r w:rsidRPr="00B67A9F">
              <w:rPr>
                <w:rFonts w:ascii="Verdana" w:hAnsi="Verdana" w:cs="Arial"/>
                <w:color w:val="000000"/>
              </w:rPr>
              <w:t xml:space="preserve">shows creativity and innovation in unfamiliar contexts and the ability to innovate to create </w:t>
            </w:r>
            <w:r w:rsidRPr="00B67A9F">
              <w:rPr>
                <w:rFonts w:ascii="Verdana" w:hAnsi="Verdana" w:cs="Arial"/>
                <w:color w:val="000000" w:themeColor="text1"/>
              </w:rPr>
              <w:t xml:space="preserve">novel outcomes. It also demonstrates the ability to adopt multiple/different approaches to </w:t>
            </w:r>
            <w:r w:rsidRPr="00B67A9F">
              <w:rPr>
                <w:rFonts w:ascii="Verdana" w:hAnsi="Verdana" w:cs="Arial"/>
              </w:rPr>
              <w:t xml:space="preserve">challenging problems, and test concepts by applying them in different contexts, to produce unpredictable outcomes or solutions.    </w:t>
            </w:r>
          </w:p>
        </w:tc>
        <w:tc>
          <w:tcPr>
            <w:tcW w:w="2156" w:type="dxa"/>
          </w:tcPr>
          <w:p w14:paraId="1A3330BF" w14:textId="59BADC67" w:rsidR="009B7783" w:rsidRPr="00B67A9F" w:rsidRDefault="009B7783" w:rsidP="009D2471">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r w:rsidRPr="00B67A9F">
              <w:rPr>
                <w:rFonts w:ascii="Verdana" w:hAnsi="Verdana" w:cs="Arial"/>
              </w:rPr>
              <w:t>The student’s work s</w:t>
            </w:r>
            <w:r w:rsidRPr="00B67A9F">
              <w:rPr>
                <w:rFonts w:ascii="Verdana" w:hAnsi="Verdana" w:cs="Arial"/>
                <w:color w:val="000000"/>
              </w:rPr>
              <w:t xml:space="preserve">hows creativity and innovation in unfamiliar contexts and the ability to </w:t>
            </w:r>
            <w:r w:rsidRPr="00B67A9F">
              <w:rPr>
                <w:rFonts w:ascii="Verdana" w:hAnsi="Verdana" w:cs="Arial"/>
              </w:rPr>
              <w:t xml:space="preserve">innovate to create original </w:t>
            </w:r>
            <w:r w:rsidRPr="008D6983">
              <w:rPr>
                <w:rFonts w:ascii="Verdana" w:hAnsi="Verdana" w:cs="Arial"/>
              </w:rPr>
              <w:t>outcome</w:t>
            </w:r>
            <w:r w:rsidRPr="001C215E">
              <w:rPr>
                <w:rFonts w:ascii="Verdana" w:hAnsi="Verdana" w:cs="Arial"/>
              </w:rPr>
              <w:t>s.</w:t>
            </w:r>
            <w:r w:rsidRPr="001C215E">
              <w:rPr>
                <w:rFonts w:ascii="Verdana" w:hAnsi="Verdana" w:cs="Arial"/>
                <w:shd w:val="clear" w:color="auto" w:fill="FFFF00"/>
              </w:rPr>
              <w:t xml:space="preserve">  </w:t>
            </w:r>
            <w:r w:rsidRPr="001C215E">
              <w:rPr>
                <w:rFonts w:ascii="Verdana" w:hAnsi="Verdana" w:cs="Arial"/>
              </w:rPr>
              <w:t>It</w:t>
            </w:r>
            <w:r w:rsidRPr="00B67A9F">
              <w:rPr>
                <w:rFonts w:ascii="Verdana" w:hAnsi="Verdana" w:cs="Arial"/>
              </w:rPr>
              <w:t xml:space="preserve"> also demonstrates the ability to adopt multiple/different approaches to challenging problems, and test concepts by applying them in different contexts, to produce original outcomes or solutions.    </w:t>
            </w:r>
          </w:p>
        </w:tc>
      </w:tr>
    </w:tbl>
    <w:p w14:paraId="281270DA" w14:textId="3F0ED798" w:rsidR="009F6398" w:rsidRPr="00B67A9F" w:rsidRDefault="009F6398" w:rsidP="009F6398">
      <w:pPr>
        <w:pStyle w:val="Heading2"/>
      </w:pPr>
      <w:bookmarkStart w:id="11" w:name="_Toc144823324"/>
      <w:r w:rsidRPr="00B67A9F">
        <w:lastRenderedPageBreak/>
        <w:t>Practical skills</w:t>
      </w:r>
      <w:bookmarkEnd w:id="11"/>
    </w:p>
    <w:tbl>
      <w:tblPr>
        <w:tblStyle w:val="GridTable1Light"/>
        <w:tblW w:w="15388" w:type="dxa"/>
        <w:tblLook w:val="04A0" w:firstRow="1" w:lastRow="0" w:firstColumn="1" w:lastColumn="0" w:noHBand="0" w:noVBand="1"/>
      </w:tblPr>
      <w:tblGrid>
        <w:gridCol w:w="2178"/>
        <w:gridCol w:w="2164"/>
        <w:gridCol w:w="2172"/>
        <w:gridCol w:w="2182"/>
        <w:gridCol w:w="2331"/>
        <w:gridCol w:w="2171"/>
        <w:gridCol w:w="2190"/>
      </w:tblGrid>
      <w:tr w:rsidR="009F6398" w:rsidRPr="00B67A9F" w14:paraId="4FFEBC44" w14:textId="77777777" w:rsidTr="001D116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78" w:type="dxa"/>
          </w:tcPr>
          <w:p w14:paraId="7C03E7E8" w14:textId="3282574E" w:rsidR="009F6398" w:rsidRPr="001D1167" w:rsidRDefault="001D1167">
            <w:pPr>
              <w:rPr>
                <w:rFonts w:ascii="Verdana" w:hAnsi="Verdana" w:cs="Arial"/>
              </w:rPr>
            </w:pPr>
            <w:r w:rsidRPr="001D1167">
              <w:rPr>
                <w:rFonts w:ascii="Verdana" w:hAnsi="Verdana" w:cs="Arial"/>
              </w:rPr>
              <w:t>Subject</w:t>
            </w:r>
          </w:p>
        </w:tc>
        <w:tc>
          <w:tcPr>
            <w:tcW w:w="2164" w:type="dxa"/>
          </w:tcPr>
          <w:p w14:paraId="3CE4B7A7" w14:textId="166D4073"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3</w:t>
            </w:r>
          </w:p>
        </w:tc>
        <w:tc>
          <w:tcPr>
            <w:tcW w:w="2172" w:type="dxa"/>
          </w:tcPr>
          <w:p w14:paraId="2D664BA0" w14:textId="543EED40"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4</w:t>
            </w:r>
          </w:p>
        </w:tc>
        <w:tc>
          <w:tcPr>
            <w:tcW w:w="2182" w:type="dxa"/>
          </w:tcPr>
          <w:p w14:paraId="486FF751" w14:textId="6C9CE3E4"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5</w:t>
            </w:r>
          </w:p>
        </w:tc>
        <w:tc>
          <w:tcPr>
            <w:tcW w:w="2331" w:type="dxa"/>
          </w:tcPr>
          <w:p w14:paraId="0A6FAF21" w14:textId="01DDBB89"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6</w:t>
            </w:r>
          </w:p>
        </w:tc>
        <w:tc>
          <w:tcPr>
            <w:tcW w:w="2171" w:type="dxa"/>
          </w:tcPr>
          <w:p w14:paraId="799E2A26" w14:textId="36AA8B87"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7</w:t>
            </w:r>
          </w:p>
        </w:tc>
        <w:tc>
          <w:tcPr>
            <w:tcW w:w="2190" w:type="dxa"/>
          </w:tcPr>
          <w:p w14:paraId="43C3F79B" w14:textId="6875100C" w:rsidR="009F6398" w:rsidRPr="00B67A9F" w:rsidRDefault="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Level 8</w:t>
            </w:r>
          </w:p>
        </w:tc>
      </w:tr>
      <w:tr w:rsidR="008D486C" w:rsidRPr="00B67A9F" w14:paraId="6707D17C"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7FBEB528" w14:textId="77777777" w:rsidR="008D486C" w:rsidRPr="00B67A9F" w:rsidRDefault="008D486C">
            <w:pPr>
              <w:rPr>
                <w:rFonts w:ascii="Verdana" w:hAnsi="Verdana" w:cs="Arial"/>
                <w:b w:val="0"/>
                <w:bCs w:val="0"/>
              </w:rPr>
            </w:pPr>
            <w:r w:rsidRPr="00B67A9F">
              <w:rPr>
                <w:rFonts w:ascii="Verdana" w:hAnsi="Verdana" w:cs="Arial"/>
              </w:rPr>
              <w:t xml:space="preserve">Practice, practical and performance </w:t>
            </w:r>
          </w:p>
        </w:tc>
        <w:tc>
          <w:tcPr>
            <w:tcW w:w="2164" w:type="dxa"/>
            <w:hideMark/>
          </w:tcPr>
          <w:p w14:paraId="5238C60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undertake given practical/practice performance tasks that may be complex within a clearly defined role. </w:t>
            </w:r>
          </w:p>
        </w:tc>
        <w:tc>
          <w:tcPr>
            <w:tcW w:w="2172" w:type="dxa"/>
            <w:hideMark/>
          </w:tcPr>
          <w:p w14:paraId="6711D62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undertake practical/practice performance tasks that may be complex and non-routine engaging in self-reflection. It also shows the ability to relate own role to specified and externally defined parameters.</w:t>
            </w:r>
          </w:p>
        </w:tc>
        <w:tc>
          <w:tcPr>
            <w:tcW w:w="2182" w:type="dxa"/>
            <w:hideMark/>
          </w:tcPr>
          <w:p w14:paraId="3252822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undertake complex and non-routine practical/practice performance tasks. It also </w:t>
            </w:r>
            <w:proofErr w:type="gramStart"/>
            <w:r w:rsidRPr="00B67A9F">
              <w:rPr>
                <w:rFonts w:ascii="Verdana" w:hAnsi="Verdana" w:cs="Arial"/>
              </w:rPr>
              <w:t>demonstrates  the</w:t>
            </w:r>
            <w:proofErr w:type="gramEnd"/>
            <w:r w:rsidRPr="00B67A9F">
              <w:rPr>
                <w:rFonts w:ascii="Verdana" w:hAnsi="Verdana" w:cs="Arial"/>
              </w:rPr>
              <w:t xml:space="preserve"> ability to a analyse performance of self and others and suggest improvements. In addition, it identifies external expectations and adapts practice accordingly.</w:t>
            </w:r>
          </w:p>
        </w:tc>
        <w:tc>
          <w:tcPr>
            <w:tcW w:w="2331" w:type="dxa"/>
            <w:hideMark/>
          </w:tcPr>
          <w:p w14:paraId="2258953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seek and apply new techniques and processes to own practical/practice performance tasks and identifies how these might be evaluated. It also demonstrates the ability to locate own role within poorly defined and/or flexible contexts requiring a level of autonomy.</w:t>
            </w:r>
          </w:p>
        </w:tc>
        <w:tc>
          <w:tcPr>
            <w:tcW w:w="2171" w:type="dxa"/>
            <w:hideMark/>
          </w:tcPr>
          <w:p w14:paraId="3B60766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autonomously implement and evaluate improvements to practical/practice performance tasks drawing on innovative or sectoral best practice. It also demonstrates the ability to autonomously adapt performance to multiple contexts.</w:t>
            </w:r>
          </w:p>
        </w:tc>
        <w:tc>
          <w:tcPr>
            <w:tcW w:w="2190" w:type="dxa"/>
            <w:hideMark/>
          </w:tcPr>
          <w:p w14:paraId="7EAA518F"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technical mastery and the ability to perform smoothly with precision and effectiveness. The work also demonstrates the ability to adapt or develop skills and procedures for new situations and autonomously adapt performance to contexts requiring professional outputs. </w:t>
            </w:r>
          </w:p>
        </w:tc>
      </w:tr>
      <w:tr w:rsidR="008D486C" w:rsidRPr="00B67A9F" w14:paraId="13C8CD9F"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31FC69AD" w14:textId="77777777" w:rsidR="008D486C" w:rsidRPr="00B67A9F" w:rsidRDefault="008D486C">
            <w:pPr>
              <w:rPr>
                <w:rFonts w:ascii="Verdana" w:hAnsi="Verdana" w:cs="Arial"/>
              </w:rPr>
            </w:pPr>
            <w:r w:rsidRPr="00B67A9F">
              <w:rPr>
                <w:rFonts w:ascii="Verdana" w:hAnsi="Verdana" w:cs="Arial"/>
              </w:rPr>
              <w:t>Team working and interpersonal skills</w:t>
            </w:r>
            <w:r w:rsidRPr="00B67A9F">
              <w:rPr>
                <w:rFonts w:ascii="Verdana" w:hAnsi="Verdana" w:cs="Arial"/>
                <w:shd w:val="clear" w:color="auto" w:fill="FFFF00"/>
              </w:rPr>
              <w:t xml:space="preserve"> </w:t>
            </w:r>
          </w:p>
        </w:tc>
        <w:tc>
          <w:tcPr>
            <w:tcW w:w="2164" w:type="dxa"/>
            <w:hideMark/>
          </w:tcPr>
          <w:p w14:paraId="3B6ECD57" w14:textId="34610CE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 interpersonal skills, adapt own behaviour to meet obligations to others, showing.</w:t>
            </w:r>
            <w:r w:rsidRPr="00B67A9F">
              <w:rPr>
                <w:rFonts w:ascii="Verdana" w:hAnsi="Verdana" w:cs="Arial"/>
                <w:shd w:val="clear" w:color="auto" w:fill="FFFF00"/>
              </w:rPr>
              <w:t xml:space="preserve"> </w:t>
            </w:r>
          </w:p>
        </w:tc>
        <w:tc>
          <w:tcPr>
            <w:tcW w:w="2172" w:type="dxa"/>
            <w:hideMark/>
          </w:tcPr>
          <w:p w14:paraId="24C864FD" w14:textId="1A47304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 interpersonal skills to work effectively with others and recognise the factors that affect team.</w:t>
            </w:r>
          </w:p>
        </w:tc>
        <w:tc>
          <w:tcPr>
            <w:tcW w:w="2182" w:type="dxa"/>
            <w:hideMark/>
          </w:tcPr>
          <w:p w14:paraId="36D70458" w14:textId="43C055F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interpersonal skills to interact effectively within a team, giving and receiving information and ideas and </w:t>
            </w:r>
          </w:p>
        </w:tc>
        <w:tc>
          <w:tcPr>
            <w:tcW w:w="2331" w:type="dxa"/>
            <w:hideMark/>
          </w:tcPr>
          <w:p w14:paraId="71CE73EA" w14:textId="4F5D798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interpersonal skills to work effectively within a team, support or proactively leader, negotiate in a professional context and </w:t>
            </w:r>
          </w:p>
        </w:tc>
        <w:tc>
          <w:tcPr>
            <w:tcW w:w="2171" w:type="dxa"/>
            <w:hideMark/>
          </w:tcPr>
          <w:p w14:paraId="1841D0F2" w14:textId="630BA52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interpersonal skills to work effectively with multiple teams as leader or member. It </w:t>
            </w:r>
            <w:proofErr w:type="gramStart"/>
            <w:r w:rsidRPr="00B67A9F">
              <w:rPr>
                <w:rFonts w:ascii="Verdana" w:hAnsi="Verdana" w:cs="Arial"/>
              </w:rPr>
              <w:t>also  shows</w:t>
            </w:r>
            <w:proofErr w:type="gramEnd"/>
            <w:r w:rsidRPr="00B67A9F">
              <w:rPr>
                <w:rFonts w:ascii="Verdana" w:hAnsi="Verdana" w:cs="Arial"/>
              </w:rPr>
              <w:t xml:space="preserve"> the ability </w:t>
            </w:r>
          </w:p>
        </w:tc>
        <w:tc>
          <w:tcPr>
            <w:tcW w:w="2190" w:type="dxa"/>
            <w:hideMark/>
          </w:tcPr>
          <w:p w14:paraId="2FF98DFC" w14:textId="41F1FE0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interpersonal skills to lead and/or work effectively with multiple teams in multiple roles. The work also </w:t>
            </w:r>
          </w:p>
        </w:tc>
      </w:tr>
      <w:tr w:rsidR="008D6983" w:rsidRPr="00B67A9F" w14:paraId="67FD96CE" w14:textId="77777777" w:rsidTr="000C3141">
        <w:tc>
          <w:tcPr>
            <w:cnfStyle w:val="001000000000" w:firstRow="0" w:lastRow="0" w:firstColumn="1" w:lastColumn="0" w:oddVBand="0" w:evenVBand="0" w:oddHBand="0" w:evenHBand="0" w:firstRowFirstColumn="0" w:firstRowLastColumn="0" w:lastRowFirstColumn="0" w:lastRowLastColumn="0"/>
            <w:tcW w:w="2178" w:type="dxa"/>
          </w:tcPr>
          <w:p w14:paraId="1BCB35E9" w14:textId="147B38B4" w:rsidR="008D6983" w:rsidRPr="00B67A9F" w:rsidRDefault="008F5583">
            <w:pPr>
              <w:rPr>
                <w:rFonts w:ascii="Verdana" w:hAnsi="Verdana" w:cs="Arial"/>
              </w:rPr>
            </w:pPr>
            <w:r w:rsidRPr="00B67A9F">
              <w:rPr>
                <w:rFonts w:ascii="Verdana" w:hAnsi="Verdana" w:cs="Arial"/>
              </w:rPr>
              <w:lastRenderedPageBreak/>
              <w:t>Team working and interpersonal skills</w:t>
            </w:r>
          </w:p>
        </w:tc>
        <w:tc>
          <w:tcPr>
            <w:tcW w:w="2164" w:type="dxa"/>
          </w:tcPr>
          <w:p w14:paraId="5DDFF85F" w14:textId="0A380A94"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empathy and social awareness</w:t>
            </w:r>
          </w:p>
        </w:tc>
        <w:tc>
          <w:tcPr>
            <w:tcW w:w="2172" w:type="dxa"/>
          </w:tcPr>
          <w:p w14:paraId="74482E59" w14:textId="38130056"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performance; with empathy and social awareness</w:t>
            </w:r>
          </w:p>
        </w:tc>
        <w:tc>
          <w:tcPr>
            <w:tcW w:w="2182" w:type="dxa"/>
          </w:tcPr>
          <w:p w14:paraId="1027045F" w14:textId="44AF2A3E"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modifying responses where appropriate. The work also demonstrates the ability to recognise and ameliorate situations likely to lead to conflict with empathy and social awareness.</w:t>
            </w:r>
          </w:p>
        </w:tc>
        <w:tc>
          <w:tcPr>
            <w:tcW w:w="2331" w:type="dxa"/>
          </w:tcPr>
          <w:p w14:paraId="43DF63B0" w14:textId="500C7E9F"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manage conflict. It also demonstrates an ability to proactively seek to resolve conflict with empathy and social awareness.</w:t>
            </w:r>
          </w:p>
        </w:tc>
        <w:tc>
          <w:tcPr>
            <w:tcW w:w="2171" w:type="dxa"/>
          </w:tcPr>
          <w:p w14:paraId="6C003319" w14:textId="50CC1FFD"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to clarify tasks and makes appropriate use of the capacities of team members resolving likely conflict situations before they arise with empathy and social awareness.</w:t>
            </w:r>
          </w:p>
        </w:tc>
        <w:tc>
          <w:tcPr>
            <w:tcW w:w="2190" w:type="dxa"/>
          </w:tcPr>
          <w:p w14:paraId="5EB52FF4" w14:textId="7BAA0AA2" w:rsidR="008D69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shows an ability to manage the capacities of members to achieve outcomes, handling conflict with confidence with empathy and social awareness.</w:t>
            </w:r>
          </w:p>
        </w:tc>
      </w:tr>
      <w:tr w:rsidR="008D486C" w:rsidRPr="00B67A9F" w14:paraId="3DD17A7D"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198514C5" w14:textId="77777777" w:rsidR="008D486C" w:rsidRPr="00B67A9F" w:rsidRDefault="008D486C">
            <w:pPr>
              <w:rPr>
                <w:rFonts w:ascii="Verdana" w:hAnsi="Verdana" w:cs="Arial"/>
                <w:b w:val="0"/>
                <w:bCs w:val="0"/>
              </w:rPr>
            </w:pPr>
            <w:r w:rsidRPr="00B67A9F">
              <w:rPr>
                <w:rFonts w:ascii="Verdana" w:hAnsi="Verdana" w:cs="Arial"/>
              </w:rPr>
              <w:t xml:space="preserve">Ethical awareness and application </w:t>
            </w:r>
          </w:p>
        </w:tc>
        <w:tc>
          <w:tcPr>
            <w:tcW w:w="2164" w:type="dxa"/>
            <w:hideMark/>
          </w:tcPr>
          <w:p w14:paraId="217A926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awareness of the ethical issues in the main areas of study.</w:t>
            </w:r>
          </w:p>
        </w:tc>
        <w:tc>
          <w:tcPr>
            <w:tcW w:w="2172" w:type="dxa"/>
            <w:hideMark/>
          </w:tcPr>
          <w:p w14:paraId="764F1BCF"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awareness of ethical issues and discusses these in relation to personal beliefs and values.</w:t>
            </w:r>
          </w:p>
        </w:tc>
        <w:tc>
          <w:tcPr>
            <w:tcW w:w="2182" w:type="dxa"/>
            <w:hideMark/>
          </w:tcPr>
          <w:p w14:paraId="53EABC5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an awareness of personal responsibility and professional codes of conduct. </w:t>
            </w:r>
          </w:p>
        </w:tc>
        <w:tc>
          <w:tcPr>
            <w:tcW w:w="2331" w:type="dxa"/>
            <w:hideMark/>
          </w:tcPr>
          <w:p w14:paraId="6F488EC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awareness of personal responsibility and professional codes of conduct and incorporates this into practice.</w:t>
            </w:r>
          </w:p>
        </w:tc>
        <w:tc>
          <w:tcPr>
            <w:tcW w:w="2171" w:type="dxa"/>
            <w:hideMark/>
          </w:tcPr>
          <w:p w14:paraId="4D99559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incorporate a critical ethical dimension to practice, managing the implications of ethical dilemmas, working proactively with others to formulate solutions.</w:t>
            </w:r>
          </w:p>
        </w:tc>
        <w:tc>
          <w:tcPr>
            <w:tcW w:w="2190" w:type="dxa"/>
            <w:hideMark/>
          </w:tcPr>
          <w:p w14:paraId="0E751C7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analyse and manage ethical dilemmas, working pro-actively with others to formulate and implement solutions.</w:t>
            </w:r>
          </w:p>
        </w:tc>
      </w:tr>
      <w:tr w:rsidR="008D486C" w:rsidRPr="00B67A9F" w14:paraId="0B5DA959" w14:textId="77777777" w:rsidTr="000C3141">
        <w:trPr>
          <w:trHeight w:val="758"/>
        </w:trPr>
        <w:tc>
          <w:tcPr>
            <w:cnfStyle w:val="001000000000" w:firstRow="0" w:lastRow="0" w:firstColumn="1" w:lastColumn="0" w:oddVBand="0" w:evenVBand="0" w:oddHBand="0" w:evenHBand="0" w:firstRowFirstColumn="0" w:firstRowLastColumn="0" w:lastRowFirstColumn="0" w:lastRowLastColumn="0"/>
            <w:tcW w:w="2178" w:type="dxa"/>
            <w:hideMark/>
          </w:tcPr>
          <w:p w14:paraId="2854D9EA" w14:textId="77777777" w:rsidR="008D486C" w:rsidRPr="00B67A9F" w:rsidRDefault="008D486C">
            <w:pPr>
              <w:rPr>
                <w:rFonts w:ascii="Verdana" w:hAnsi="Verdana" w:cs="Arial"/>
                <w:b w:val="0"/>
                <w:bCs w:val="0"/>
              </w:rPr>
            </w:pPr>
            <w:r w:rsidRPr="00B67A9F">
              <w:rPr>
                <w:rFonts w:ascii="Verdana" w:hAnsi="Verdana" w:cs="Arial"/>
              </w:rPr>
              <w:t xml:space="preserve">Personal evaluation and development </w:t>
            </w:r>
          </w:p>
        </w:tc>
        <w:tc>
          <w:tcPr>
            <w:tcW w:w="2164" w:type="dxa"/>
            <w:hideMark/>
          </w:tcPr>
          <w:p w14:paraId="5A38AAF1" w14:textId="52FAC19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assess own capabilities </w:t>
            </w:r>
          </w:p>
        </w:tc>
        <w:tc>
          <w:tcPr>
            <w:tcW w:w="2172" w:type="dxa"/>
            <w:hideMark/>
          </w:tcPr>
          <w:p w14:paraId="4B02BD96" w14:textId="4DFA4F3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an awareness of own capabilities in key areas and </w:t>
            </w:r>
          </w:p>
        </w:tc>
        <w:tc>
          <w:tcPr>
            <w:tcW w:w="2182" w:type="dxa"/>
            <w:hideMark/>
          </w:tcPr>
          <w:p w14:paraId="432FFBC2" w14:textId="1B16311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assess own capabilities using justifiable </w:t>
            </w:r>
          </w:p>
        </w:tc>
        <w:tc>
          <w:tcPr>
            <w:tcW w:w="2331" w:type="dxa"/>
            <w:hideMark/>
          </w:tcPr>
          <w:p w14:paraId="22DA1A45" w14:textId="1558856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take responsibility for own learning and development using </w:t>
            </w:r>
          </w:p>
        </w:tc>
        <w:tc>
          <w:tcPr>
            <w:tcW w:w="2171" w:type="dxa"/>
            <w:hideMark/>
          </w:tcPr>
          <w:p w14:paraId="242E85E9" w14:textId="00FAD7E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personal reflection to </w:t>
            </w:r>
          </w:p>
        </w:tc>
        <w:tc>
          <w:tcPr>
            <w:tcW w:w="2190" w:type="dxa"/>
            <w:hideMark/>
          </w:tcPr>
          <w:p w14:paraId="27D40201" w14:textId="1E7E2F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reflect on own and others’ function </w:t>
            </w:r>
          </w:p>
        </w:tc>
      </w:tr>
      <w:tr w:rsidR="008F5583" w:rsidRPr="00B67A9F" w14:paraId="27A3DADC" w14:textId="77777777" w:rsidTr="000C3141">
        <w:trPr>
          <w:trHeight w:val="758"/>
        </w:trPr>
        <w:tc>
          <w:tcPr>
            <w:cnfStyle w:val="001000000000" w:firstRow="0" w:lastRow="0" w:firstColumn="1" w:lastColumn="0" w:oddVBand="0" w:evenVBand="0" w:oddHBand="0" w:evenHBand="0" w:firstRowFirstColumn="0" w:firstRowLastColumn="0" w:lastRowFirstColumn="0" w:lastRowLastColumn="0"/>
            <w:tcW w:w="2178" w:type="dxa"/>
          </w:tcPr>
          <w:p w14:paraId="70314048" w14:textId="7AEFB6DD" w:rsidR="008F5583" w:rsidRPr="00B67A9F" w:rsidRDefault="008F5583">
            <w:pPr>
              <w:rPr>
                <w:rFonts w:ascii="Verdana" w:hAnsi="Verdana" w:cs="Arial"/>
              </w:rPr>
            </w:pPr>
            <w:r w:rsidRPr="00B67A9F">
              <w:rPr>
                <w:rFonts w:ascii="Verdana" w:hAnsi="Verdana" w:cs="Arial"/>
              </w:rPr>
              <w:lastRenderedPageBreak/>
              <w:t>Personal evaluation and development</w:t>
            </w:r>
          </w:p>
        </w:tc>
        <w:tc>
          <w:tcPr>
            <w:tcW w:w="2164" w:type="dxa"/>
          </w:tcPr>
          <w:p w14:paraId="2C7BF17C" w14:textId="78E1C6D2"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against given criteria. It also demonstrates an ability to engage in guided development activity showing some resilience and self-criticality.  </w:t>
            </w:r>
          </w:p>
        </w:tc>
        <w:tc>
          <w:tcPr>
            <w:tcW w:w="2172" w:type="dxa"/>
          </w:tcPr>
          <w:p w14:paraId="29EBE81B" w14:textId="16BDC79A"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an ability to engage in development activity through guided self-direction showing resilience and self-criticality.  </w:t>
            </w:r>
          </w:p>
        </w:tc>
        <w:tc>
          <w:tcPr>
            <w:tcW w:w="2182" w:type="dxa"/>
          </w:tcPr>
          <w:p w14:paraId="5A342747" w14:textId="3D64F127"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criteria set by self and others taking the wider needs of the context into account. The work also demonstrates the ability to use feedback to adapt own actions to reach a desired aim and review impact with resilience and criticality.</w:t>
            </w:r>
          </w:p>
        </w:tc>
        <w:tc>
          <w:tcPr>
            <w:tcW w:w="2331" w:type="dxa"/>
          </w:tcPr>
          <w:p w14:paraId="1DD3B5F9" w14:textId="0002983D"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reflection and feedback to analyse own capabilities, appraise alternatives and plan and implement actions with resilience and criticality.</w:t>
            </w:r>
          </w:p>
        </w:tc>
        <w:tc>
          <w:tcPr>
            <w:tcW w:w="2171" w:type="dxa"/>
          </w:tcPr>
          <w:p w14:paraId="5DF8C980" w14:textId="323A57AB"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analyse self and own actions. It also shows the ability to make connections between known and unknown areas, to allow for adaption and change, showing developed resilience and self-criticality.</w:t>
            </w:r>
          </w:p>
        </w:tc>
        <w:tc>
          <w:tcPr>
            <w:tcW w:w="2190" w:type="dxa"/>
          </w:tcPr>
          <w:p w14:paraId="2C572E9C" w14:textId="69EFA658"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to improve practice. It also shows the ability to be independent and self-critical as a learner, guiding and supporting the learning of others and managing professional development. The work reflects the ability to be highly resilience and self-criticality.</w:t>
            </w:r>
          </w:p>
        </w:tc>
      </w:tr>
      <w:tr w:rsidR="008D486C" w:rsidRPr="00B67A9F" w14:paraId="4E279DFC" w14:textId="77777777" w:rsidTr="000C3141">
        <w:tc>
          <w:tcPr>
            <w:cnfStyle w:val="001000000000" w:firstRow="0" w:lastRow="0" w:firstColumn="1" w:lastColumn="0" w:oddVBand="0" w:evenVBand="0" w:oddHBand="0" w:evenHBand="0" w:firstRowFirstColumn="0" w:firstRowLastColumn="0" w:lastRowFirstColumn="0" w:lastRowLastColumn="0"/>
            <w:tcW w:w="2178" w:type="dxa"/>
            <w:hideMark/>
          </w:tcPr>
          <w:p w14:paraId="23366BAA" w14:textId="77777777" w:rsidR="008D486C" w:rsidRPr="00B67A9F" w:rsidRDefault="008D486C">
            <w:pPr>
              <w:rPr>
                <w:rFonts w:ascii="Verdana" w:hAnsi="Verdana" w:cs="Arial"/>
              </w:rPr>
            </w:pPr>
            <w:r w:rsidRPr="00B67A9F">
              <w:rPr>
                <w:rFonts w:ascii="Verdana" w:hAnsi="Verdana" w:cs="Arial"/>
              </w:rPr>
              <w:t>Communication skills</w:t>
            </w:r>
          </w:p>
        </w:tc>
        <w:tc>
          <w:tcPr>
            <w:tcW w:w="2164" w:type="dxa"/>
            <w:hideMark/>
          </w:tcPr>
          <w:p w14:paraId="79CD124D" w14:textId="21F7202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 xml:space="preserve">oral, written, numerical and visual mediums to an identified target audience in narrowly defined contexts.  The work also adopts clear </w:t>
            </w:r>
            <w:r w:rsidRPr="00B67A9F">
              <w:rPr>
                <w:rFonts w:ascii="Verdana" w:hAnsi="Verdana" w:cs="Arial"/>
                <w:color w:val="000000"/>
              </w:rPr>
              <w:t xml:space="preserve">articulation and </w:t>
            </w:r>
          </w:p>
        </w:tc>
        <w:tc>
          <w:tcPr>
            <w:tcW w:w="2172" w:type="dxa"/>
            <w:hideMark/>
          </w:tcPr>
          <w:p w14:paraId="4B4400FE" w14:textId="7DD179C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 xml:space="preserve">oral, written, numerical and visual mediums to an identified target audience in a range of contexts. The work also adopts clear </w:t>
            </w:r>
            <w:r w:rsidRPr="00B67A9F">
              <w:rPr>
                <w:rFonts w:ascii="Verdana" w:hAnsi="Verdana" w:cs="Arial"/>
                <w:color w:val="000000"/>
              </w:rPr>
              <w:t xml:space="preserve">articulation and expression </w:t>
            </w:r>
          </w:p>
        </w:tc>
        <w:tc>
          <w:tcPr>
            <w:tcW w:w="2182" w:type="dxa"/>
            <w:hideMark/>
          </w:tcPr>
          <w:p w14:paraId="0AE6F535" w14:textId="5718684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 xml:space="preserve">oral, written, numerical and visual mediums to an identified target audience to a range of situations and audiences. The work also adopts clear </w:t>
            </w:r>
            <w:r w:rsidRPr="00B67A9F">
              <w:rPr>
                <w:rFonts w:ascii="Verdana" w:hAnsi="Verdana" w:cs="Arial"/>
                <w:color w:val="000000"/>
              </w:rPr>
              <w:t xml:space="preserve">articulation </w:t>
            </w:r>
          </w:p>
        </w:tc>
        <w:tc>
          <w:tcPr>
            <w:tcW w:w="2331" w:type="dxa"/>
            <w:hideMark/>
          </w:tcPr>
          <w:p w14:paraId="59599911" w14:textId="08377D2B"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 xml:space="preserve">oral, written, numerical and visual mediums to an identified target audience in a wide range of situations and increasingly complex contexts. The work also adopts clear </w:t>
            </w:r>
            <w:r w:rsidRPr="00B67A9F">
              <w:rPr>
                <w:rFonts w:ascii="Verdana" w:hAnsi="Verdana" w:cs="Arial"/>
                <w:color w:val="000000"/>
              </w:rPr>
              <w:t xml:space="preserve">articulation and expression with </w:t>
            </w:r>
          </w:p>
        </w:tc>
        <w:tc>
          <w:tcPr>
            <w:tcW w:w="2171" w:type="dxa"/>
            <w:hideMark/>
          </w:tcPr>
          <w:p w14:paraId="5D51FE76" w14:textId="4C89D5E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 xml:space="preserve">oral, written, numerical and visual mediums to an identified target audience in a range of complex and specialised contexts. The work also adopts </w:t>
            </w:r>
          </w:p>
        </w:tc>
        <w:tc>
          <w:tcPr>
            <w:tcW w:w="2190" w:type="dxa"/>
            <w:hideMark/>
          </w:tcPr>
          <w:p w14:paraId="2D9BD42D" w14:textId="58C15E3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communicate effectively through </w:t>
            </w:r>
            <w:r w:rsidRPr="00B67A9F">
              <w:rPr>
                <w:rFonts w:ascii="Verdana" w:hAnsi="Verdana" w:cs="Arial"/>
              </w:rPr>
              <w:t>oral, written, numerical and visual mediums to an identified target audience in a wide range of situations</w:t>
            </w:r>
            <w:r w:rsidRPr="00B67A9F">
              <w:rPr>
                <w:rFonts w:ascii="Verdana" w:hAnsi="Verdana" w:cs="Arial"/>
                <w:shd w:val="clear" w:color="auto" w:fill="FFFF00"/>
              </w:rPr>
              <w:t xml:space="preserve"> </w:t>
            </w:r>
            <w:r w:rsidRPr="00B67A9F">
              <w:rPr>
                <w:rFonts w:ascii="Verdana" w:hAnsi="Verdana" w:cs="Arial"/>
              </w:rPr>
              <w:t xml:space="preserve">and complex and specialised contexts. The </w:t>
            </w:r>
          </w:p>
        </w:tc>
      </w:tr>
      <w:tr w:rsidR="008F5583" w:rsidRPr="00B67A9F" w14:paraId="3FB41476" w14:textId="77777777" w:rsidTr="000C3141">
        <w:tc>
          <w:tcPr>
            <w:cnfStyle w:val="001000000000" w:firstRow="0" w:lastRow="0" w:firstColumn="1" w:lastColumn="0" w:oddVBand="0" w:evenVBand="0" w:oddHBand="0" w:evenHBand="0" w:firstRowFirstColumn="0" w:firstRowLastColumn="0" w:lastRowFirstColumn="0" w:lastRowLastColumn="0"/>
            <w:tcW w:w="2178" w:type="dxa"/>
          </w:tcPr>
          <w:p w14:paraId="3A77D8B3" w14:textId="72F1B081" w:rsidR="008F5583" w:rsidRPr="00B67A9F" w:rsidRDefault="00913CAB">
            <w:pPr>
              <w:rPr>
                <w:rFonts w:ascii="Verdana" w:hAnsi="Verdana" w:cs="Arial"/>
              </w:rPr>
            </w:pPr>
            <w:r w:rsidRPr="00B67A9F">
              <w:rPr>
                <w:rFonts w:ascii="Verdana" w:hAnsi="Verdana" w:cs="Arial"/>
              </w:rPr>
              <w:lastRenderedPageBreak/>
              <w:t>Communication skills</w:t>
            </w:r>
          </w:p>
        </w:tc>
        <w:tc>
          <w:tcPr>
            <w:tcW w:w="2164" w:type="dxa"/>
          </w:tcPr>
          <w:p w14:paraId="22C12DDC" w14:textId="2098385B"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expression with effective use of the English language and good practice in citation and referencing </w:t>
            </w:r>
            <w:r w:rsidRPr="00B67A9F">
              <w:rPr>
                <w:rFonts w:ascii="Verdana" w:hAnsi="Verdana" w:cs="Arial"/>
              </w:rPr>
              <w:t>in narrowly defined contexts.</w:t>
            </w:r>
          </w:p>
        </w:tc>
        <w:tc>
          <w:tcPr>
            <w:tcW w:w="2172" w:type="dxa"/>
          </w:tcPr>
          <w:p w14:paraId="68091ACD" w14:textId="683AB9A9"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with effective use of the English language and good practice in citation and referencing </w:t>
            </w:r>
            <w:r w:rsidRPr="00B67A9F">
              <w:rPr>
                <w:rFonts w:ascii="Verdana" w:hAnsi="Verdana" w:cs="Arial"/>
              </w:rPr>
              <w:t>in a range of contexts</w:t>
            </w:r>
            <w:r w:rsidRPr="00B67A9F">
              <w:rPr>
                <w:rFonts w:ascii="Verdana" w:hAnsi="Verdana" w:cs="Arial"/>
                <w:color w:val="000000"/>
              </w:rPr>
              <w:t>.</w:t>
            </w:r>
          </w:p>
        </w:tc>
        <w:tc>
          <w:tcPr>
            <w:tcW w:w="2182" w:type="dxa"/>
          </w:tcPr>
          <w:p w14:paraId="4056080F" w14:textId="5E649B9E"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and expression with effective use of the English language and good practice in citation and referencing </w:t>
            </w:r>
            <w:r w:rsidRPr="00B67A9F">
              <w:rPr>
                <w:rFonts w:ascii="Verdana" w:hAnsi="Verdana" w:cs="Arial"/>
              </w:rPr>
              <w:t>to a range of situations and audiences.</w:t>
            </w:r>
          </w:p>
        </w:tc>
        <w:tc>
          <w:tcPr>
            <w:tcW w:w="2331" w:type="dxa"/>
          </w:tcPr>
          <w:p w14:paraId="3F7FFC45" w14:textId="53C99524"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effective use of the English language and good practice in citation and referencing </w:t>
            </w:r>
            <w:r w:rsidRPr="00B67A9F">
              <w:rPr>
                <w:rFonts w:ascii="Verdana" w:hAnsi="Verdana" w:cs="Arial"/>
              </w:rPr>
              <w:t>in a wide range of situations and increasingly complex contexts.</w:t>
            </w:r>
            <w:r w:rsidRPr="00B67A9F">
              <w:rPr>
                <w:rFonts w:ascii="Verdana" w:hAnsi="Verdana" w:cs="Arial"/>
                <w:color w:val="000000"/>
                <w:shd w:val="clear" w:color="auto" w:fill="FFFF00"/>
              </w:rPr>
              <w:t xml:space="preserve">  </w:t>
            </w:r>
          </w:p>
        </w:tc>
        <w:tc>
          <w:tcPr>
            <w:tcW w:w="2171" w:type="dxa"/>
          </w:tcPr>
          <w:p w14:paraId="2BFDAE39" w14:textId="5EDFE006"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clear </w:t>
            </w:r>
            <w:r w:rsidRPr="00B67A9F">
              <w:rPr>
                <w:rFonts w:ascii="Verdana" w:hAnsi="Verdana" w:cs="Arial"/>
                <w:color w:val="000000"/>
              </w:rPr>
              <w:t xml:space="preserve">articulation and expression with effective use of the English language and good practice in citation and referencing </w:t>
            </w:r>
            <w:r w:rsidRPr="00B67A9F">
              <w:rPr>
                <w:rFonts w:ascii="Verdana" w:hAnsi="Verdana" w:cs="Arial"/>
              </w:rPr>
              <w:t>in a range of complex and specialised contexts</w:t>
            </w:r>
            <w:r w:rsidRPr="00B67A9F">
              <w:rPr>
                <w:rFonts w:ascii="Verdana" w:hAnsi="Verdana" w:cs="Arial"/>
                <w:color w:val="000000"/>
              </w:rPr>
              <w:t>.</w:t>
            </w:r>
            <w:r w:rsidRPr="00B67A9F">
              <w:rPr>
                <w:rFonts w:ascii="Verdana" w:hAnsi="Verdana" w:cs="Arial"/>
                <w:color w:val="000000"/>
                <w:shd w:val="clear" w:color="auto" w:fill="FFFF00"/>
              </w:rPr>
              <w:t xml:space="preserve">  </w:t>
            </w:r>
          </w:p>
        </w:tc>
        <w:tc>
          <w:tcPr>
            <w:tcW w:w="2190" w:type="dxa"/>
          </w:tcPr>
          <w:p w14:paraId="3E117B4D" w14:textId="0D4752D9" w:rsidR="008F5583" w:rsidRPr="00B67A9F" w:rsidRDefault="008F5583">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work also displays consultancy skills, adopting clear </w:t>
            </w:r>
            <w:r w:rsidRPr="00B67A9F">
              <w:rPr>
                <w:rFonts w:ascii="Verdana" w:hAnsi="Verdana" w:cs="Arial"/>
                <w:color w:val="000000"/>
              </w:rPr>
              <w:t xml:space="preserve">articulation and expression with effective use of the English language and good practice in citation and referencing </w:t>
            </w:r>
            <w:r w:rsidRPr="00B67A9F">
              <w:rPr>
                <w:rFonts w:ascii="Verdana" w:hAnsi="Verdana" w:cs="Arial"/>
              </w:rPr>
              <w:t>in a wide range of situations and complex and specialised contexts.</w:t>
            </w:r>
            <w:r w:rsidRPr="00B67A9F">
              <w:rPr>
                <w:rFonts w:ascii="Verdana" w:hAnsi="Verdana" w:cs="Arial"/>
                <w:color w:val="000000"/>
              </w:rPr>
              <w:t xml:space="preserve">  </w:t>
            </w:r>
            <w:r w:rsidRPr="00B67A9F">
              <w:rPr>
                <w:rFonts w:ascii="Verdana" w:hAnsi="Verdana" w:cs="Arial"/>
              </w:rPr>
              <w:t xml:space="preserve"> </w:t>
            </w:r>
          </w:p>
        </w:tc>
      </w:tr>
      <w:tr w:rsidR="008D486C" w:rsidRPr="00B67A9F" w14:paraId="2E889A8E" w14:textId="77777777" w:rsidTr="000C3141">
        <w:trPr>
          <w:trHeight w:val="758"/>
        </w:trPr>
        <w:tc>
          <w:tcPr>
            <w:cnfStyle w:val="001000000000" w:firstRow="0" w:lastRow="0" w:firstColumn="1" w:lastColumn="0" w:oddVBand="0" w:evenVBand="0" w:oddHBand="0" w:evenHBand="0" w:firstRowFirstColumn="0" w:firstRowLastColumn="0" w:lastRowFirstColumn="0" w:lastRowLastColumn="0"/>
            <w:tcW w:w="2178" w:type="dxa"/>
            <w:hideMark/>
          </w:tcPr>
          <w:p w14:paraId="60E4AC01" w14:textId="77777777" w:rsidR="008D486C" w:rsidRPr="00B67A9F" w:rsidRDefault="008D486C">
            <w:pPr>
              <w:rPr>
                <w:rFonts w:ascii="Verdana" w:hAnsi="Verdana" w:cs="Arial"/>
              </w:rPr>
            </w:pPr>
            <w:r w:rsidRPr="00B67A9F">
              <w:rPr>
                <w:rFonts w:ascii="Verdana" w:hAnsi="Verdana" w:cs="Arial"/>
              </w:rPr>
              <w:t xml:space="preserve">Digital skills and competencies </w:t>
            </w:r>
          </w:p>
        </w:tc>
        <w:tc>
          <w:tcPr>
            <w:tcW w:w="2164" w:type="dxa"/>
            <w:hideMark/>
          </w:tcPr>
          <w:p w14:paraId="3FA78BF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ability to use </w:t>
            </w:r>
          </w:p>
          <w:p w14:paraId="19B04D6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digital skills to solve problems and communicate outcomes. </w:t>
            </w:r>
          </w:p>
        </w:tc>
        <w:tc>
          <w:tcPr>
            <w:tcW w:w="2172" w:type="dxa"/>
            <w:hideMark/>
          </w:tcPr>
          <w:p w14:paraId="1B9652B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w:t>
            </w:r>
          </w:p>
          <w:p w14:paraId="70F1133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digital skills to solve problems, create solutions and communicate outcomes. </w:t>
            </w:r>
          </w:p>
        </w:tc>
        <w:tc>
          <w:tcPr>
            <w:tcW w:w="2182" w:type="dxa"/>
            <w:hideMark/>
          </w:tcPr>
          <w:p w14:paraId="6B7A4CA3"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w:t>
            </w:r>
            <w:r w:rsidRPr="00B67A9F">
              <w:rPr>
                <w:rFonts w:ascii="Verdana" w:hAnsi="Verdana" w:cs="Arial"/>
                <w:color w:val="000000"/>
              </w:rPr>
              <w:t xml:space="preserve"> to use and adapt </w:t>
            </w:r>
            <w:r w:rsidRPr="00B67A9F">
              <w:rPr>
                <w:rFonts w:ascii="Verdana" w:hAnsi="Verdana" w:cs="Arial"/>
              </w:rPr>
              <w:t xml:space="preserve">digital skills </w:t>
            </w:r>
          </w:p>
          <w:p w14:paraId="4DDB039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to solve problems, create solutions and communicate outcomes.</w:t>
            </w:r>
          </w:p>
        </w:tc>
        <w:tc>
          <w:tcPr>
            <w:tcW w:w="2331" w:type="dxa"/>
            <w:hideMark/>
          </w:tcPr>
          <w:p w14:paraId="6624E9B4"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 adapt and develop digital skills</w:t>
            </w:r>
            <w:r w:rsidRPr="00B67A9F">
              <w:rPr>
                <w:rFonts w:ascii="Verdana" w:hAnsi="Verdana" w:cs="Arial"/>
                <w:shd w:val="clear" w:color="auto" w:fill="FFFF00"/>
              </w:rPr>
              <w:t xml:space="preserve"> </w:t>
            </w:r>
          </w:p>
          <w:p w14:paraId="31268D4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to solve problems,</w:t>
            </w:r>
            <w:r w:rsidRPr="00B67A9F">
              <w:rPr>
                <w:rFonts w:ascii="Verdana" w:hAnsi="Verdana" w:cs="Arial"/>
                <w:shd w:val="clear" w:color="auto" w:fill="FFFF00"/>
              </w:rPr>
              <w:t xml:space="preserve"> </w:t>
            </w:r>
            <w:r w:rsidRPr="00B67A9F">
              <w:rPr>
                <w:rFonts w:ascii="Verdana" w:hAnsi="Verdana" w:cs="Arial"/>
              </w:rPr>
              <w:t>create solutions and communicate outcomes.</w:t>
            </w:r>
          </w:p>
        </w:tc>
        <w:tc>
          <w:tcPr>
            <w:tcW w:w="2171" w:type="dxa"/>
            <w:hideMark/>
          </w:tcPr>
          <w:p w14:paraId="2F06FCC4"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 adapt, develop, and evaluate digital skills to solve problems, create solutions and communicate</w:t>
            </w:r>
            <w:r w:rsidRPr="00B67A9F">
              <w:rPr>
                <w:rFonts w:ascii="Verdana" w:hAnsi="Verdana" w:cs="Arial"/>
                <w:shd w:val="clear" w:color="auto" w:fill="FFFF00"/>
              </w:rPr>
              <w:t xml:space="preserve"> </w:t>
            </w:r>
            <w:r w:rsidRPr="00B67A9F">
              <w:rPr>
                <w:rFonts w:ascii="Verdana" w:hAnsi="Verdana" w:cs="Arial"/>
              </w:rPr>
              <w:t>outcomes.</w:t>
            </w:r>
          </w:p>
        </w:tc>
        <w:tc>
          <w:tcPr>
            <w:tcW w:w="2190" w:type="dxa"/>
            <w:hideMark/>
          </w:tcPr>
          <w:p w14:paraId="3A1BBD7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ability to use, adapt develop and critically evaluate digital skills</w:t>
            </w:r>
          </w:p>
          <w:p w14:paraId="5540B5BB"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to solve problems, create solutions and communicate outcomes.</w:t>
            </w:r>
          </w:p>
        </w:tc>
      </w:tr>
      <w:bookmarkEnd w:id="10"/>
    </w:tbl>
    <w:p w14:paraId="499E0856" w14:textId="77777777" w:rsidR="008D486C" w:rsidRPr="00B67A9F" w:rsidRDefault="008D486C" w:rsidP="008D486C">
      <w:pPr>
        <w:rPr>
          <w:rFonts w:ascii="Verdana" w:hAnsi="Verdana" w:cs="Arial"/>
          <w:b/>
          <w:bCs/>
        </w:rPr>
      </w:pPr>
    </w:p>
    <w:p w14:paraId="4EB2A169" w14:textId="77777777" w:rsidR="008D486C" w:rsidRPr="00B67A9F" w:rsidRDefault="008D486C" w:rsidP="008D486C">
      <w:pPr>
        <w:rPr>
          <w:rFonts w:ascii="Verdana" w:hAnsi="Verdana" w:cs="Arial"/>
        </w:rPr>
      </w:pPr>
    </w:p>
    <w:p w14:paraId="7C2966B7" w14:textId="77777777" w:rsidR="008D486C" w:rsidRPr="00B67A9F" w:rsidRDefault="008D486C" w:rsidP="008D486C">
      <w:pPr>
        <w:pStyle w:val="Heading1"/>
        <w:rPr>
          <w:rFonts w:ascii="Verdana" w:hAnsi="Verdana" w:cs="Arial"/>
        </w:rPr>
      </w:pPr>
      <w:bookmarkStart w:id="12" w:name="_Toc144823325"/>
      <w:r w:rsidRPr="00B67A9F">
        <w:rPr>
          <w:rFonts w:ascii="Verdana" w:hAnsi="Verdana" w:cs="Arial"/>
        </w:rPr>
        <w:lastRenderedPageBreak/>
        <w:t>Outcome Classification Descriptions</w:t>
      </w:r>
      <w:bookmarkEnd w:id="12"/>
    </w:p>
    <w:p w14:paraId="5B568313" w14:textId="62F999B7" w:rsidR="008D486C" w:rsidRPr="00B67A9F" w:rsidRDefault="008D486C" w:rsidP="008D486C">
      <w:pPr>
        <w:pStyle w:val="Heading2"/>
        <w:rPr>
          <w:rFonts w:cstheme="minorHAnsi"/>
          <w:b w:val="0"/>
          <w:bCs/>
          <w:color w:val="000000" w:themeColor="text1"/>
          <w:szCs w:val="24"/>
        </w:rPr>
      </w:pPr>
      <w:bookmarkStart w:id="13" w:name="_Toc144823326"/>
      <w:r w:rsidRPr="00B67A9F">
        <w:rPr>
          <w:rFonts w:cstheme="minorHAnsi"/>
          <w:bCs/>
          <w:color w:val="000000" w:themeColor="text1"/>
          <w:szCs w:val="24"/>
        </w:rPr>
        <w:t>Level 7</w:t>
      </w:r>
      <w:bookmarkEnd w:id="13"/>
    </w:p>
    <w:p w14:paraId="1C8AE583" w14:textId="179398E0" w:rsidR="009F6398" w:rsidRPr="00B67A9F" w:rsidRDefault="009F6398" w:rsidP="009F6398">
      <w:pPr>
        <w:pStyle w:val="Heading2"/>
      </w:pPr>
      <w:bookmarkStart w:id="14" w:name="_Toc144823327"/>
      <w:r w:rsidRPr="00B67A9F">
        <w:t>Application of Knowledge and Understanding</w:t>
      </w:r>
      <w:bookmarkEnd w:id="14"/>
    </w:p>
    <w:tbl>
      <w:tblPr>
        <w:tblStyle w:val="GridTable1Light"/>
        <w:tblW w:w="15023" w:type="dxa"/>
        <w:tblLook w:val="04A0" w:firstRow="1" w:lastRow="0" w:firstColumn="1" w:lastColumn="0" w:noHBand="0" w:noVBand="1"/>
      </w:tblPr>
      <w:tblGrid>
        <w:gridCol w:w="2268"/>
        <w:gridCol w:w="2551"/>
        <w:gridCol w:w="2551"/>
        <w:gridCol w:w="2551"/>
        <w:gridCol w:w="2551"/>
        <w:gridCol w:w="2551"/>
      </w:tblGrid>
      <w:tr w:rsidR="008D486C" w:rsidRPr="00B67A9F" w14:paraId="3FFD723B"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8" w:type="dxa"/>
          </w:tcPr>
          <w:p w14:paraId="20EF4ED7" w14:textId="0F1E5D00" w:rsidR="008D486C" w:rsidRPr="0085157E" w:rsidRDefault="0085157E">
            <w:pPr>
              <w:rPr>
                <w:rFonts w:ascii="Verdana" w:hAnsi="Verdana" w:cs="Arial"/>
                <w:color w:val="000000"/>
              </w:rPr>
            </w:pPr>
            <w:r w:rsidRPr="0085157E">
              <w:rPr>
                <w:rFonts w:ascii="Verdana" w:hAnsi="Verdana" w:cs="Arial"/>
                <w:color w:val="000000"/>
              </w:rPr>
              <w:t>Subject</w:t>
            </w:r>
          </w:p>
        </w:tc>
        <w:tc>
          <w:tcPr>
            <w:tcW w:w="2551" w:type="dxa"/>
          </w:tcPr>
          <w:p w14:paraId="17B046E7"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Distinction </w:t>
            </w:r>
          </w:p>
          <w:p w14:paraId="609CD99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7C556A1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70 and above </w:t>
            </w:r>
          </w:p>
        </w:tc>
        <w:tc>
          <w:tcPr>
            <w:tcW w:w="2551" w:type="dxa"/>
          </w:tcPr>
          <w:p w14:paraId="73D429E7" w14:textId="3EFB9DC8" w:rsidR="008D486C" w:rsidRPr="00B67A9F" w:rsidRDefault="008E442E">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Merit</w:t>
            </w:r>
          </w:p>
          <w:p w14:paraId="2D58879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38578640"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60-69</w:t>
            </w:r>
          </w:p>
        </w:tc>
        <w:tc>
          <w:tcPr>
            <w:tcW w:w="2551" w:type="dxa"/>
          </w:tcPr>
          <w:p w14:paraId="10C61487"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Pass</w:t>
            </w:r>
          </w:p>
          <w:p w14:paraId="1A0E3944"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2EB79E5A"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50-59</w:t>
            </w:r>
          </w:p>
        </w:tc>
        <w:tc>
          <w:tcPr>
            <w:tcW w:w="2551" w:type="dxa"/>
            <w:hideMark/>
          </w:tcPr>
          <w:p w14:paraId="5542A275"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Marginal Fail </w:t>
            </w:r>
          </w:p>
          <w:p w14:paraId="785F5272"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45-49</w:t>
            </w:r>
          </w:p>
        </w:tc>
        <w:tc>
          <w:tcPr>
            <w:tcW w:w="2551" w:type="dxa"/>
          </w:tcPr>
          <w:p w14:paraId="7BEAC77C"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Fail </w:t>
            </w:r>
          </w:p>
          <w:p w14:paraId="78F3EBC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40A97515" w14:textId="3BDB2D53"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4</w:t>
            </w:r>
            <w:r w:rsidR="00A12E0E" w:rsidRPr="00B67A9F">
              <w:rPr>
                <w:rFonts w:ascii="Verdana" w:hAnsi="Verdana" w:cs="Arial"/>
                <w:color w:val="000000"/>
              </w:rPr>
              <w:t>4</w:t>
            </w:r>
            <w:r w:rsidRPr="00B67A9F">
              <w:rPr>
                <w:rFonts w:ascii="Verdana" w:hAnsi="Verdana" w:cs="Arial"/>
                <w:color w:val="000000"/>
              </w:rPr>
              <w:t xml:space="preserve"> and below</w:t>
            </w:r>
          </w:p>
        </w:tc>
      </w:tr>
      <w:tr w:rsidR="005C5ED7" w:rsidRPr="00B67A9F" w14:paraId="40AB69D5"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644FEF1A" w14:textId="19D82DCF" w:rsidR="005C5ED7" w:rsidRPr="00B67A9F" w:rsidRDefault="005C5ED7" w:rsidP="005C5ED7">
            <w:pPr>
              <w:rPr>
                <w:rFonts w:ascii="Verdana" w:hAnsi="Verdana" w:cs="Arial"/>
                <w:color w:val="000000"/>
              </w:rPr>
            </w:pPr>
            <w:r w:rsidRPr="00B67A9F">
              <w:rPr>
                <w:rFonts w:ascii="Verdana" w:hAnsi="Verdana" w:cs="Arial"/>
                <w:color w:val="000000"/>
              </w:rPr>
              <w:t xml:space="preserve">Knowledge and </w:t>
            </w:r>
            <w:proofErr w:type="gramStart"/>
            <w:r w:rsidRPr="00B67A9F">
              <w:rPr>
                <w:rFonts w:ascii="Verdana" w:hAnsi="Verdana" w:cs="Arial"/>
                <w:color w:val="000000"/>
              </w:rPr>
              <w:t>Understanding</w:t>
            </w:r>
            <w:proofErr w:type="gramEnd"/>
            <w:r w:rsidRPr="00B67A9F">
              <w:rPr>
                <w:rFonts w:ascii="Verdana" w:hAnsi="Verdana" w:cs="Arial"/>
                <w:color w:val="000000"/>
              </w:rPr>
              <w:t xml:space="preserve"> </w:t>
            </w:r>
          </w:p>
        </w:tc>
        <w:tc>
          <w:tcPr>
            <w:tcW w:w="2551" w:type="dxa"/>
            <w:hideMark/>
          </w:tcPr>
          <w:p w14:paraId="69949D4C"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 xml:space="preserve">The student’s work has demonstrated all the required course learning outcomes. </w:t>
            </w:r>
          </w:p>
        </w:tc>
        <w:tc>
          <w:tcPr>
            <w:tcW w:w="2551" w:type="dxa"/>
            <w:hideMark/>
          </w:tcPr>
          <w:p w14:paraId="0563592F"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The student’s work has demonstrated all the required course learning outcomes.</w:t>
            </w:r>
          </w:p>
        </w:tc>
        <w:tc>
          <w:tcPr>
            <w:tcW w:w="2551" w:type="dxa"/>
            <w:hideMark/>
          </w:tcPr>
          <w:p w14:paraId="4F611B1E"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The student’s work has demonstrated all the required course learning outcomes.</w:t>
            </w:r>
          </w:p>
        </w:tc>
        <w:tc>
          <w:tcPr>
            <w:tcW w:w="2551" w:type="dxa"/>
            <w:hideMark/>
          </w:tcPr>
          <w:p w14:paraId="5B5A2CD5"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The student’s work has demonstrated most of the required course learning outcomes.</w:t>
            </w:r>
          </w:p>
        </w:tc>
        <w:tc>
          <w:tcPr>
            <w:tcW w:w="2551" w:type="dxa"/>
            <w:hideMark/>
          </w:tcPr>
          <w:p w14:paraId="2D76C68A"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The student’s work has not demonstrated the required course learning outcomes.</w:t>
            </w:r>
          </w:p>
        </w:tc>
      </w:tr>
      <w:tr w:rsidR="005C5ED7" w:rsidRPr="00B67A9F" w14:paraId="4BEA2D47"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0531A2C7" w14:textId="77777777" w:rsidR="005C5ED7" w:rsidRPr="00B67A9F" w:rsidRDefault="005C5ED7" w:rsidP="005C5ED7">
            <w:pPr>
              <w:rPr>
                <w:rFonts w:ascii="Verdana" w:hAnsi="Verdana" w:cs="Arial"/>
                <w:b w:val="0"/>
                <w:bCs w:val="0"/>
                <w:color w:val="000000"/>
              </w:rPr>
            </w:pPr>
            <w:r w:rsidRPr="00B67A9F">
              <w:rPr>
                <w:rFonts w:ascii="Verdana" w:hAnsi="Verdana" w:cs="Arial"/>
                <w:color w:val="000000"/>
              </w:rPr>
              <w:t xml:space="preserve">Knowledge and </w:t>
            </w:r>
            <w:proofErr w:type="gramStart"/>
            <w:r w:rsidRPr="00B67A9F">
              <w:rPr>
                <w:rFonts w:ascii="Verdana" w:hAnsi="Verdana" w:cs="Arial"/>
                <w:color w:val="000000"/>
              </w:rPr>
              <w:t>Understanding</w:t>
            </w:r>
            <w:proofErr w:type="gramEnd"/>
            <w:r w:rsidRPr="00B67A9F">
              <w:rPr>
                <w:rFonts w:ascii="Verdana" w:hAnsi="Verdana" w:cs="Arial"/>
                <w:color w:val="000000"/>
              </w:rPr>
              <w:t xml:space="preserve"> </w:t>
            </w:r>
          </w:p>
        </w:tc>
        <w:tc>
          <w:tcPr>
            <w:tcW w:w="2551" w:type="dxa"/>
            <w:hideMark/>
          </w:tcPr>
          <w:p w14:paraId="5C3E6251"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an exceptionally deep and systematic understanding within a specialised field of study and its interrelationship with other relevant disciplines. It consistently shows an outstanding understanding of current theoretical and methodological approaches and how these affect the way the knowledge base has developed.</w:t>
            </w:r>
          </w:p>
        </w:tc>
        <w:tc>
          <w:tcPr>
            <w:tcW w:w="2551" w:type="dxa"/>
            <w:hideMark/>
          </w:tcPr>
          <w:p w14:paraId="604E95D7"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well-developed systematic understanding within a specialised field of study and its interrelationship with other relevant disciplines. It shows good understanding of current theoretical and methodological approaches and how these affect the way the knowledge base has developed.</w:t>
            </w:r>
          </w:p>
        </w:tc>
        <w:tc>
          <w:tcPr>
            <w:tcW w:w="2551" w:type="dxa"/>
            <w:hideMark/>
          </w:tcPr>
          <w:p w14:paraId="41D73FD5"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systematic understanding within a specialised field of study and its interrelationship with other relevant disciplines. It shows an understanding of current theoretical and methodological approaches and how these affect the way the knowledge base has developed.</w:t>
            </w:r>
          </w:p>
        </w:tc>
        <w:tc>
          <w:tcPr>
            <w:tcW w:w="2551" w:type="dxa"/>
            <w:hideMark/>
          </w:tcPr>
          <w:p w14:paraId="79B8A957"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limited systematic understanding within a specialised field of study and its interrelationship with other relevant disciplines. It shows an inconsistent understanding of current theoretical and methodological approaches and how these affect the way the knowledge base has developed.</w:t>
            </w:r>
          </w:p>
        </w:tc>
        <w:tc>
          <w:tcPr>
            <w:tcW w:w="2551" w:type="dxa"/>
            <w:hideMark/>
          </w:tcPr>
          <w:p w14:paraId="3C455C14" w14:textId="77777777" w:rsidR="005C5ED7" w:rsidRPr="00B67A9F" w:rsidRDefault="005C5ED7" w:rsidP="005C5ED7">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does not demonstrate a systematic understanding within a specialised field of study and its interrelationship with other relevant disciplines. It shows inadequate understanding of current theoretical and methodological approaches and how these affect the way the knowledge base has developed.</w:t>
            </w:r>
          </w:p>
        </w:tc>
      </w:tr>
    </w:tbl>
    <w:p w14:paraId="145C8B64" w14:textId="1D08C332" w:rsidR="009F6398" w:rsidRPr="00B67A9F" w:rsidRDefault="009F6398">
      <w:pPr>
        <w:rPr>
          <w:rFonts w:ascii="Verdana" w:hAnsi="Verdana"/>
        </w:rPr>
      </w:pPr>
    </w:p>
    <w:p w14:paraId="74352842" w14:textId="365656AD" w:rsidR="009F6398" w:rsidRPr="00B67A9F" w:rsidRDefault="009F6398" w:rsidP="009F6398">
      <w:pPr>
        <w:pStyle w:val="Heading2"/>
      </w:pPr>
      <w:bookmarkStart w:id="15" w:name="_Toc144823328"/>
      <w:r w:rsidRPr="00B67A9F">
        <w:lastRenderedPageBreak/>
        <w:t>Cognitive Skills</w:t>
      </w:r>
      <w:bookmarkEnd w:id="15"/>
    </w:p>
    <w:tbl>
      <w:tblPr>
        <w:tblStyle w:val="GridTable1Light"/>
        <w:tblW w:w="15023" w:type="dxa"/>
        <w:tblLook w:val="04A0" w:firstRow="1" w:lastRow="0" w:firstColumn="1" w:lastColumn="0" w:noHBand="0" w:noVBand="1"/>
      </w:tblPr>
      <w:tblGrid>
        <w:gridCol w:w="2428"/>
        <w:gridCol w:w="2519"/>
        <w:gridCol w:w="2519"/>
        <w:gridCol w:w="2519"/>
        <w:gridCol w:w="2519"/>
        <w:gridCol w:w="2519"/>
      </w:tblGrid>
      <w:tr w:rsidR="009F6398" w:rsidRPr="00B67A9F" w14:paraId="1647496C"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8" w:type="dxa"/>
          </w:tcPr>
          <w:p w14:paraId="48D66240" w14:textId="58BCF47C" w:rsidR="009F6398" w:rsidRPr="0085157E" w:rsidRDefault="0085157E">
            <w:pPr>
              <w:rPr>
                <w:rFonts w:ascii="Verdana" w:hAnsi="Verdana" w:cs="Arial"/>
                <w:color w:val="000000"/>
              </w:rPr>
            </w:pPr>
            <w:r w:rsidRPr="0085157E">
              <w:rPr>
                <w:rFonts w:ascii="Verdana" w:hAnsi="Verdana" w:cs="Arial"/>
                <w:color w:val="000000"/>
              </w:rPr>
              <w:t>Subject</w:t>
            </w:r>
          </w:p>
        </w:tc>
        <w:tc>
          <w:tcPr>
            <w:tcW w:w="2551" w:type="dxa"/>
          </w:tcPr>
          <w:p w14:paraId="05460C26"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Distinction </w:t>
            </w:r>
          </w:p>
          <w:p w14:paraId="6B4CD1C3"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6383FD60" w14:textId="7D181C5F"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70 and above</w:t>
            </w:r>
          </w:p>
        </w:tc>
        <w:tc>
          <w:tcPr>
            <w:tcW w:w="2551" w:type="dxa"/>
          </w:tcPr>
          <w:p w14:paraId="24278933" w14:textId="0DE7FA80" w:rsidR="009F6398" w:rsidRPr="00B67A9F" w:rsidRDefault="008E442E"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Merit</w:t>
            </w:r>
          </w:p>
          <w:p w14:paraId="1BC73894"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99C3AB1" w14:textId="44D25171"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60-69</w:t>
            </w:r>
          </w:p>
        </w:tc>
        <w:tc>
          <w:tcPr>
            <w:tcW w:w="2551" w:type="dxa"/>
          </w:tcPr>
          <w:p w14:paraId="752EE62E"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Pass</w:t>
            </w:r>
          </w:p>
          <w:p w14:paraId="23417131"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9848AF1" w14:textId="20A02FA8"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50-59</w:t>
            </w:r>
          </w:p>
        </w:tc>
        <w:tc>
          <w:tcPr>
            <w:tcW w:w="2551" w:type="dxa"/>
          </w:tcPr>
          <w:p w14:paraId="15332CCB"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Marginal Fail </w:t>
            </w:r>
          </w:p>
          <w:p w14:paraId="4CD315F1" w14:textId="674A1D8B"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45-49</w:t>
            </w:r>
          </w:p>
        </w:tc>
        <w:tc>
          <w:tcPr>
            <w:tcW w:w="2551" w:type="dxa"/>
          </w:tcPr>
          <w:p w14:paraId="2717FEBF"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Fail </w:t>
            </w:r>
          </w:p>
          <w:p w14:paraId="5E94AFA4" w14:textId="77777777"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8FDA8F3" w14:textId="7761DEA2" w:rsidR="009F6398" w:rsidRPr="00B67A9F" w:rsidRDefault="009F6398" w:rsidP="009F6398">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4</w:t>
            </w:r>
            <w:r w:rsidR="00A12E0E" w:rsidRPr="00B67A9F">
              <w:rPr>
                <w:rFonts w:ascii="Verdana" w:hAnsi="Verdana" w:cs="Arial"/>
                <w:color w:val="000000"/>
              </w:rPr>
              <w:t xml:space="preserve">4 </w:t>
            </w:r>
            <w:r w:rsidRPr="00B67A9F">
              <w:rPr>
                <w:rFonts w:ascii="Verdana" w:hAnsi="Verdana" w:cs="Arial"/>
                <w:color w:val="000000"/>
              </w:rPr>
              <w:t>and below</w:t>
            </w:r>
          </w:p>
        </w:tc>
      </w:tr>
      <w:tr w:rsidR="008D486C" w:rsidRPr="00B67A9F" w14:paraId="59363668"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22FB27D5" w14:textId="77777777" w:rsidR="008D486C" w:rsidRPr="00B67A9F" w:rsidRDefault="008D486C">
            <w:pPr>
              <w:rPr>
                <w:rFonts w:ascii="Verdana" w:hAnsi="Verdana" w:cs="Arial"/>
                <w:b w:val="0"/>
                <w:bCs w:val="0"/>
                <w:color w:val="000000"/>
              </w:rPr>
            </w:pPr>
            <w:r w:rsidRPr="00B67A9F">
              <w:rPr>
                <w:rFonts w:ascii="Verdana" w:hAnsi="Verdana" w:cs="Arial"/>
                <w:color w:val="000000"/>
              </w:rPr>
              <w:t xml:space="preserve">Conceptualisation and Critical Thinking </w:t>
            </w:r>
          </w:p>
        </w:tc>
        <w:tc>
          <w:tcPr>
            <w:tcW w:w="2551" w:type="dxa"/>
            <w:hideMark/>
          </w:tcPr>
          <w:p w14:paraId="1833E2F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uses exceptional ideas at a high level of abstraction. It develops exceptionally critical responses to existing theoretical discourses, methodologies or practices and suggests sophisticated new concepts or approaches.</w:t>
            </w:r>
          </w:p>
        </w:tc>
        <w:tc>
          <w:tcPr>
            <w:tcW w:w="2551" w:type="dxa"/>
            <w:hideMark/>
          </w:tcPr>
          <w:p w14:paraId="19969CE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uses well-developed ideas at a high level of abstraction. It develops highly critical responses to existing theoretical discourses, methodologies or practices and suggests new concepts or approaches.</w:t>
            </w:r>
          </w:p>
        </w:tc>
        <w:tc>
          <w:tcPr>
            <w:tcW w:w="2551" w:type="dxa"/>
            <w:hideMark/>
          </w:tcPr>
          <w:p w14:paraId="420E4A3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uses ideas at a high level of abstraction. It develops critical responses to existing theoretical discourses, methodologies or practices and suggests new concepts or approaches.</w:t>
            </w:r>
          </w:p>
        </w:tc>
        <w:tc>
          <w:tcPr>
            <w:tcW w:w="2551" w:type="dxa"/>
            <w:hideMark/>
          </w:tcPr>
          <w:p w14:paraId="394138C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shows a limited and inconsistent use of ideas at a high level of abstraction. It develops limited critical responses to existing theoretical discourses, methodologies or practices and rarely suggests new concepts or approaches.</w:t>
            </w:r>
          </w:p>
        </w:tc>
        <w:tc>
          <w:tcPr>
            <w:tcW w:w="2551" w:type="dxa"/>
            <w:hideMark/>
          </w:tcPr>
          <w:p w14:paraId="162D0C1B"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does not use ideas at a high level of abstraction. It doesn’t develop critical responses to existing theoretical discourses, methodologies, or practices, nor does it suggest new concepts or approaches.</w:t>
            </w:r>
          </w:p>
        </w:tc>
      </w:tr>
      <w:tr w:rsidR="008D486C" w:rsidRPr="00B67A9F" w14:paraId="45BFC152"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0FD22261" w14:textId="77777777" w:rsidR="008D486C" w:rsidRPr="00B67A9F" w:rsidRDefault="008D486C">
            <w:pPr>
              <w:rPr>
                <w:rFonts w:ascii="Verdana" w:hAnsi="Verdana"/>
                <w:b w:val="0"/>
                <w:bCs w:val="0"/>
                <w:color w:val="000000"/>
              </w:rPr>
            </w:pPr>
            <w:r w:rsidRPr="00B67A9F">
              <w:rPr>
                <w:rFonts w:ascii="Verdana" w:hAnsi="Verdana"/>
                <w:color w:val="000000"/>
              </w:rPr>
              <w:t>Synthesis, problem solving, research and enquiry</w:t>
            </w:r>
          </w:p>
        </w:tc>
        <w:tc>
          <w:tcPr>
            <w:tcW w:w="2551" w:type="dxa"/>
            <w:hideMark/>
          </w:tcPr>
          <w:p w14:paraId="0B7D9A9D" w14:textId="0B60F89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demonstrates exceptional aptitude in applying knowledge in unfamiliar contexts, synthesising ideas, or information in innovative ways, and generating transformative solutions. It designs and undertakes exceptionally robust </w:t>
            </w:r>
          </w:p>
        </w:tc>
        <w:tc>
          <w:tcPr>
            <w:tcW w:w="2551" w:type="dxa"/>
            <w:hideMark/>
          </w:tcPr>
          <w:p w14:paraId="6CA1356D" w14:textId="322AA389"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well-developed aptitude in applying knowledge in unfamiliar contexts, synthesising ideas, or information in innovative ways, and generating transformative solutions. It designs and undertakes good substantive investigations to </w:t>
            </w:r>
          </w:p>
        </w:tc>
        <w:tc>
          <w:tcPr>
            <w:tcW w:w="2551" w:type="dxa"/>
            <w:hideMark/>
          </w:tcPr>
          <w:p w14:paraId="7F8B7FDE" w14:textId="1686CC9C"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aptitude in applying knowledge in unfamiliar contexts, synthesising ideas, or information in innovative ways, and generating transformative solutions. It designs and undertakes substantive investigations to address significant </w:t>
            </w:r>
          </w:p>
        </w:tc>
        <w:tc>
          <w:tcPr>
            <w:tcW w:w="2551" w:type="dxa"/>
            <w:hideMark/>
          </w:tcPr>
          <w:p w14:paraId="25B56FCC" w14:textId="0F3D2A4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little aptitude in applying knowledge in unfamiliar contexts, synthesising ideas, or information in innovative ways, and generating transformative solutions.  It shows limited evidence of designing and undertaking substantive </w:t>
            </w:r>
          </w:p>
        </w:tc>
        <w:tc>
          <w:tcPr>
            <w:tcW w:w="2551" w:type="dxa"/>
            <w:hideMark/>
          </w:tcPr>
          <w:p w14:paraId="3C8E9A3C" w14:textId="5C82D489"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w:t>
            </w:r>
            <w:proofErr w:type="gramStart"/>
            <w:r w:rsidRPr="00B67A9F">
              <w:rPr>
                <w:rFonts w:ascii="Verdana" w:hAnsi="Verdana" w:cs="Calibri"/>
              </w:rPr>
              <w:t>students</w:t>
            </w:r>
            <w:proofErr w:type="gramEnd"/>
            <w:r w:rsidRPr="00B67A9F">
              <w:rPr>
                <w:rFonts w:ascii="Verdana" w:hAnsi="Verdana" w:cs="Calibri"/>
              </w:rPr>
              <w:t xml:space="preserve"> work does not demonstrate aptitude in applying knowledge in unfamiliar contexts, synthesising ideas, or information in innovative ways, and generating transformative solutions.  It does not show evidence of designing and undertaking </w:t>
            </w:r>
          </w:p>
        </w:tc>
      </w:tr>
      <w:tr w:rsidR="00511A45" w:rsidRPr="00B67A9F" w14:paraId="7BD062D3"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13DB1C56" w14:textId="714E11C8" w:rsidR="00511A45" w:rsidRPr="00B67A9F" w:rsidRDefault="00511A45">
            <w:pPr>
              <w:rPr>
                <w:rFonts w:ascii="Verdana" w:hAnsi="Verdana"/>
                <w:color w:val="000000"/>
              </w:rPr>
            </w:pPr>
            <w:r w:rsidRPr="00B67A9F">
              <w:rPr>
                <w:rFonts w:ascii="Verdana" w:hAnsi="Verdana"/>
                <w:color w:val="000000"/>
              </w:rPr>
              <w:lastRenderedPageBreak/>
              <w:t>Synthesis, problem solving, research and enquiry</w:t>
            </w:r>
          </w:p>
        </w:tc>
        <w:tc>
          <w:tcPr>
            <w:tcW w:w="2551" w:type="dxa"/>
          </w:tcPr>
          <w:p w14:paraId="57DACFFB" w14:textId="222DD1DC"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substantive investigations to address significant areas of theory and/or practice. It shows outstanding insight in selecting appropriate advanced methodological approaches and critically evaluating their effectiveness.</w:t>
            </w:r>
          </w:p>
        </w:tc>
        <w:tc>
          <w:tcPr>
            <w:tcW w:w="2551" w:type="dxa"/>
          </w:tcPr>
          <w:p w14:paraId="0069A7A1" w14:textId="28D091F1"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address significant areas of theory and/or practice. It also shows good insight in selecting appropriate advanced methodological approaches and critically evaluating their effectiveness.</w:t>
            </w:r>
          </w:p>
        </w:tc>
        <w:tc>
          <w:tcPr>
            <w:tcW w:w="2551" w:type="dxa"/>
          </w:tcPr>
          <w:p w14:paraId="70507DFD" w14:textId="4C643F95"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areas of theory and/or practice. It also shows some insight in selecting appropriate advanced methodological approaches and critically evaluating their effectiveness.</w:t>
            </w:r>
          </w:p>
        </w:tc>
        <w:tc>
          <w:tcPr>
            <w:tcW w:w="2551" w:type="dxa"/>
          </w:tcPr>
          <w:p w14:paraId="5AFE3D15" w14:textId="388BA961"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investigations to address significant areas of theory and/or practice.  It also shows inconsistent insight in selecting appropriate advanced methodological approaches and critically evaluating their effectiveness.</w:t>
            </w:r>
          </w:p>
        </w:tc>
        <w:tc>
          <w:tcPr>
            <w:tcW w:w="2551" w:type="dxa"/>
          </w:tcPr>
          <w:p w14:paraId="667A45B0" w14:textId="22206E3A"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substantive investigations to address significant areas of theory and/or practice.  It also shows a lack of insight in selecting appropriate advanced methodological approaches and critically evaluating their effectiveness.</w:t>
            </w:r>
          </w:p>
        </w:tc>
      </w:tr>
      <w:tr w:rsidR="008D486C" w:rsidRPr="00B67A9F" w14:paraId="57687552"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6868323D" w14:textId="77777777" w:rsidR="008D486C" w:rsidRPr="00B67A9F" w:rsidRDefault="008D486C">
            <w:pPr>
              <w:rPr>
                <w:rFonts w:ascii="Verdana" w:hAnsi="Verdana"/>
              </w:rPr>
            </w:pPr>
            <w:r w:rsidRPr="00B67A9F">
              <w:rPr>
                <w:rFonts w:ascii="Verdana" w:hAnsi="Verdana"/>
                <w:color w:val="000000"/>
              </w:rPr>
              <w:t xml:space="preserve">Analysis and Evaluation </w:t>
            </w:r>
          </w:p>
        </w:tc>
        <w:tc>
          <w:tcPr>
            <w:tcW w:w="2551" w:type="dxa"/>
            <w:hideMark/>
          </w:tcPr>
          <w:p w14:paraId="005C4AFF" w14:textId="1ED1445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demonstrates exceptional ability to apply knowledge flexibly and creatively, synthesise ideas or information in innovative ways, and generate transformative solutions. It also shows exceptional skill in undertaking analysis of complex, incomplete or contradictory evidence/data and </w:t>
            </w:r>
          </w:p>
        </w:tc>
        <w:tc>
          <w:tcPr>
            <w:tcW w:w="2551" w:type="dxa"/>
            <w:hideMark/>
          </w:tcPr>
          <w:p w14:paraId="6FB5BD46" w14:textId="3F319CF5"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well-developed ability to apply knowledge flexibly and creatively, synthesise ideas or information in innovative ways, and generate transformative solutions. It also shows good skills in undertaking analysis of complex, incomplete or contradictory evidence/data and judging the </w:t>
            </w:r>
          </w:p>
        </w:tc>
        <w:tc>
          <w:tcPr>
            <w:tcW w:w="2551" w:type="dxa"/>
            <w:hideMark/>
          </w:tcPr>
          <w:p w14:paraId="2A2B1FD1" w14:textId="36A63A9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an ability to apply knowledge flexibly and creatively, synthesise ideas or information in innovative ways, and generate transformative solutions. It also shows skills in undertaking analysis of complex, incomplete or contradictory evidence/data and judging the appropriateness of </w:t>
            </w:r>
          </w:p>
        </w:tc>
        <w:tc>
          <w:tcPr>
            <w:tcW w:w="2551" w:type="dxa"/>
            <w:hideMark/>
          </w:tcPr>
          <w:p w14:paraId="537060AD" w14:textId="570EA63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limited and inconsistent ability to apply knowledge flexibly and creatively, synthesise ideas or information in innovative ways, and generate transformative solutions. It also shows limited skills in undertaking analysis of complex, incomplete or contradictory evidence/data and </w:t>
            </w:r>
          </w:p>
        </w:tc>
        <w:tc>
          <w:tcPr>
            <w:tcW w:w="2551" w:type="dxa"/>
            <w:hideMark/>
          </w:tcPr>
          <w:p w14:paraId="1939BF31" w14:textId="0EFD93B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does not demonstrate an ability to apply knowledge flexibly and creatively, synthesise ideas or information in innovative ways, and generate transformative solutions. It also does not show skills in undertaking analysis of complex, incomplete or contradictory evidence/data and judging the </w:t>
            </w:r>
          </w:p>
        </w:tc>
      </w:tr>
      <w:tr w:rsidR="00511A45" w:rsidRPr="00B67A9F" w14:paraId="539147E3"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35621951" w14:textId="6BB7ACB4" w:rsidR="00511A45" w:rsidRPr="00B67A9F" w:rsidRDefault="00511A45">
            <w:pPr>
              <w:rPr>
                <w:rFonts w:ascii="Verdana" w:hAnsi="Verdana"/>
                <w:color w:val="000000"/>
              </w:rPr>
            </w:pPr>
            <w:r w:rsidRPr="00B67A9F">
              <w:rPr>
                <w:rFonts w:ascii="Verdana" w:hAnsi="Verdana"/>
                <w:color w:val="000000"/>
              </w:rPr>
              <w:lastRenderedPageBreak/>
              <w:t>Analysis and Evaluation</w:t>
            </w:r>
          </w:p>
        </w:tc>
        <w:tc>
          <w:tcPr>
            <w:tcW w:w="2551" w:type="dxa"/>
          </w:tcPr>
          <w:p w14:paraId="0F7217E3" w14:textId="5D36C365"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judging the appropriateness of the enquiry methodologies used. The work shows outstanding ability to recognise and argue for sophisticated alternative approaches.</w:t>
            </w:r>
          </w:p>
        </w:tc>
        <w:tc>
          <w:tcPr>
            <w:tcW w:w="2551" w:type="dxa"/>
          </w:tcPr>
          <w:p w14:paraId="270B22AD" w14:textId="6D5F4409"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appropriateness of the enquiry methodologies used. The work shows good ability to recognise and argue for alternative approaches.</w:t>
            </w:r>
          </w:p>
        </w:tc>
        <w:tc>
          <w:tcPr>
            <w:tcW w:w="2551" w:type="dxa"/>
          </w:tcPr>
          <w:p w14:paraId="713E1E10" w14:textId="22228A60"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enquiry methodologies used. The work shows ability to recognise and argue for alternative approaches.</w:t>
            </w:r>
          </w:p>
        </w:tc>
        <w:tc>
          <w:tcPr>
            <w:tcW w:w="2551" w:type="dxa"/>
          </w:tcPr>
          <w:p w14:paraId="77143622" w14:textId="680C6FBD"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judging the appropriateness of the enquiry methodologies used. The work shows limited ability to recognise and argue for alternative approaches.</w:t>
            </w:r>
          </w:p>
        </w:tc>
        <w:tc>
          <w:tcPr>
            <w:tcW w:w="2551" w:type="dxa"/>
          </w:tcPr>
          <w:p w14:paraId="5D6DACF6" w14:textId="3117A2A7" w:rsidR="00511A45" w:rsidRPr="00B67A9F" w:rsidRDefault="00511A45">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appropriateness of the enquiry methodologies used. The work does not show an ability to recognise and argue for alternative approaches.</w:t>
            </w:r>
          </w:p>
        </w:tc>
      </w:tr>
      <w:tr w:rsidR="008D486C" w:rsidRPr="00B67A9F" w14:paraId="51CAA100"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5D699F4F" w14:textId="77777777" w:rsidR="008D486C" w:rsidRPr="00B67A9F" w:rsidRDefault="008D486C">
            <w:pPr>
              <w:rPr>
                <w:rFonts w:ascii="Verdana" w:hAnsi="Verdana"/>
                <w:b w:val="0"/>
                <w:bCs w:val="0"/>
                <w:color w:val="000000"/>
              </w:rPr>
            </w:pPr>
            <w:r w:rsidRPr="00B67A9F">
              <w:rPr>
                <w:rFonts w:ascii="Verdana" w:hAnsi="Verdana"/>
                <w:color w:val="000000"/>
              </w:rPr>
              <w:t xml:space="preserve">Innovation and Creativity </w:t>
            </w:r>
          </w:p>
        </w:tc>
        <w:tc>
          <w:tcPr>
            <w:tcW w:w="2551" w:type="dxa"/>
            <w:hideMark/>
          </w:tcPr>
          <w:p w14:paraId="38116F58" w14:textId="7CF17B5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consistently shows exceptional creativity and innovation in unfamiliar contexts and the ability to </w:t>
            </w:r>
            <w:r w:rsidRPr="00B67A9F">
              <w:rPr>
                <w:rFonts w:ascii="Verdana" w:hAnsi="Verdana" w:cs="Calibri"/>
              </w:rPr>
              <w:t>innovate to create sophisticated novel outcomes. It demonstrates outstanding skills in the a</w:t>
            </w:r>
            <w:r w:rsidRPr="00B67A9F">
              <w:rPr>
                <w:rFonts w:ascii="Verdana" w:hAnsi="Verdana"/>
              </w:rPr>
              <w:t xml:space="preserve">doption of multiple/different approaches to challenging problems, and tests concepts by applying them in different contexts, to produce    </w:t>
            </w:r>
          </w:p>
        </w:tc>
        <w:tc>
          <w:tcPr>
            <w:tcW w:w="2551" w:type="dxa"/>
            <w:hideMark/>
          </w:tcPr>
          <w:p w14:paraId="0FE94E0D"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shows highly developed creativity and innovation in unfamiliar contexts and the ability to innovate to create novel outcomes. It </w:t>
            </w:r>
            <w:r w:rsidRPr="00B67A9F">
              <w:rPr>
                <w:rFonts w:ascii="Verdana" w:hAnsi="Verdana" w:cs="Calibri"/>
              </w:rPr>
              <w:t>demonstrates good skills in the a</w:t>
            </w:r>
            <w:r w:rsidRPr="00B67A9F">
              <w:rPr>
                <w:rFonts w:ascii="Verdana" w:hAnsi="Verdana"/>
              </w:rPr>
              <w:t xml:space="preserve">doption of multiple/different approaches to challenging problems, and tests concepts by applying them in different contexts, to produce unpredictable outcomes or solutions.    </w:t>
            </w:r>
          </w:p>
        </w:tc>
        <w:tc>
          <w:tcPr>
            <w:tcW w:w="2551" w:type="dxa"/>
            <w:hideMark/>
          </w:tcPr>
          <w:p w14:paraId="0463FC5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shows creativity and innovation in unfamiliar contexts and the ability to innovate to create novel outcomes. It </w:t>
            </w:r>
            <w:r w:rsidRPr="00B67A9F">
              <w:rPr>
                <w:rFonts w:ascii="Verdana" w:hAnsi="Verdana" w:cs="Calibri"/>
              </w:rPr>
              <w:t>demonstrates skills in the a</w:t>
            </w:r>
            <w:r w:rsidRPr="00B67A9F">
              <w:rPr>
                <w:rFonts w:ascii="Verdana" w:hAnsi="Verdana"/>
              </w:rPr>
              <w:t xml:space="preserve">doption of multiple/different approaches to challenging problems, and tests concepts by applying them in different contexts, to produce unpredictable outcomes or solutions.    </w:t>
            </w:r>
          </w:p>
        </w:tc>
        <w:tc>
          <w:tcPr>
            <w:tcW w:w="2551" w:type="dxa"/>
            <w:hideMark/>
          </w:tcPr>
          <w:p w14:paraId="0AD4C1F2" w14:textId="32515DFC"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shows little evidence of the use of creativity and innovation in unfamiliar contexts and limited </w:t>
            </w:r>
            <w:r w:rsidRPr="00B67A9F">
              <w:rPr>
                <w:rFonts w:ascii="Verdana" w:hAnsi="Verdana" w:cs="Calibri"/>
              </w:rPr>
              <w:t>ability to innovate to create novel outcomes. It demonstrates limited and inconsistent skills in the a</w:t>
            </w:r>
            <w:r w:rsidRPr="00B67A9F">
              <w:rPr>
                <w:rFonts w:ascii="Verdana" w:hAnsi="Verdana"/>
              </w:rPr>
              <w:t xml:space="preserve">doption of multiple/different approaches to challenging problems, and tests concepts by applying them in different contexts, to produce </w:t>
            </w:r>
          </w:p>
        </w:tc>
        <w:tc>
          <w:tcPr>
            <w:tcW w:w="2551" w:type="dxa"/>
            <w:hideMark/>
          </w:tcPr>
          <w:p w14:paraId="1F210BB3" w14:textId="6D91B5F9"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does not show creativity and innovation in unfamiliar contexts, nor does it demonstrate the ability to innovate to create </w:t>
            </w:r>
            <w:r w:rsidRPr="00B67A9F">
              <w:rPr>
                <w:rFonts w:ascii="Verdana" w:hAnsi="Verdana" w:cs="Calibri"/>
              </w:rPr>
              <w:t>novel outcomes. It does not demonstrate skills in the a</w:t>
            </w:r>
            <w:r w:rsidRPr="00B67A9F">
              <w:rPr>
                <w:rFonts w:ascii="Verdana" w:hAnsi="Verdana"/>
              </w:rPr>
              <w:t xml:space="preserve">doption of multiple/different approaches to challenging problems, and tests concepts by applying them in different contexts, to produce unpredictable </w:t>
            </w:r>
          </w:p>
        </w:tc>
      </w:tr>
      <w:tr w:rsidR="00D32EB8" w:rsidRPr="00B67A9F" w14:paraId="31941550"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7E9C7B61" w14:textId="42A67A2C" w:rsidR="00D32EB8" w:rsidRPr="00B67A9F" w:rsidRDefault="00D32EB8">
            <w:pPr>
              <w:rPr>
                <w:rFonts w:ascii="Verdana" w:hAnsi="Verdana"/>
                <w:color w:val="000000"/>
              </w:rPr>
            </w:pPr>
            <w:r w:rsidRPr="00B67A9F">
              <w:rPr>
                <w:rFonts w:ascii="Verdana" w:hAnsi="Verdana"/>
                <w:color w:val="000000"/>
              </w:rPr>
              <w:lastRenderedPageBreak/>
              <w:t>Innovation and Creativity</w:t>
            </w:r>
          </w:p>
        </w:tc>
        <w:tc>
          <w:tcPr>
            <w:tcW w:w="2551" w:type="dxa"/>
          </w:tcPr>
          <w:p w14:paraId="543624F5" w14:textId="5714DE8A" w:rsidR="00D32EB8" w:rsidRPr="00B67A9F" w:rsidRDefault="00D32EB8">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r w:rsidRPr="00B67A9F">
              <w:rPr>
                <w:rFonts w:ascii="Verdana" w:hAnsi="Verdana"/>
              </w:rPr>
              <w:t>unpredictable outcomes or solutions.</w:t>
            </w:r>
          </w:p>
        </w:tc>
        <w:tc>
          <w:tcPr>
            <w:tcW w:w="2551" w:type="dxa"/>
          </w:tcPr>
          <w:p w14:paraId="3C34BA6C" w14:textId="77777777" w:rsidR="00D32EB8" w:rsidRPr="00B67A9F" w:rsidRDefault="00D32EB8">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p>
        </w:tc>
        <w:tc>
          <w:tcPr>
            <w:tcW w:w="2551" w:type="dxa"/>
          </w:tcPr>
          <w:p w14:paraId="4DE09EE5" w14:textId="77777777" w:rsidR="00D32EB8" w:rsidRPr="00B67A9F" w:rsidRDefault="00D32EB8">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p>
        </w:tc>
        <w:tc>
          <w:tcPr>
            <w:tcW w:w="2551" w:type="dxa"/>
          </w:tcPr>
          <w:p w14:paraId="3D3C92FB" w14:textId="768F68A1" w:rsidR="00D32EB8" w:rsidRPr="00B67A9F" w:rsidRDefault="00D32EB8">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r w:rsidRPr="00B67A9F">
              <w:rPr>
                <w:rFonts w:ascii="Verdana" w:hAnsi="Verdana"/>
              </w:rPr>
              <w:t xml:space="preserve">unpredictable outcomes or solutions.    </w:t>
            </w:r>
          </w:p>
        </w:tc>
        <w:tc>
          <w:tcPr>
            <w:tcW w:w="2551" w:type="dxa"/>
          </w:tcPr>
          <w:p w14:paraId="57DF6E37" w14:textId="09FF03CD" w:rsidR="00D32EB8" w:rsidRPr="00B67A9F" w:rsidRDefault="00D32EB8">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r w:rsidRPr="00B67A9F">
              <w:rPr>
                <w:rFonts w:ascii="Verdana" w:hAnsi="Verdana"/>
              </w:rPr>
              <w:t xml:space="preserve">outcomes or solutions.    </w:t>
            </w:r>
          </w:p>
        </w:tc>
      </w:tr>
    </w:tbl>
    <w:p w14:paraId="64F9C7F6" w14:textId="5D7911B7" w:rsidR="00E80754" w:rsidRPr="00B67A9F" w:rsidRDefault="00E80754">
      <w:pPr>
        <w:rPr>
          <w:rFonts w:ascii="Verdana" w:hAnsi="Verdana"/>
        </w:rPr>
      </w:pPr>
    </w:p>
    <w:p w14:paraId="08A98229" w14:textId="03D8F5DD" w:rsidR="00E80754" w:rsidRPr="00B67A9F" w:rsidRDefault="00E80754" w:rsidP="00E80754">
      <w:pPr>
        <w:pStyle w:val="Heading2"/>
      </w:pPr>
      <w:bookmarkStart w:id="16" w:name="_Toc144823329"/>
      <w:r w:rsidRPr="00B67A9F">
        <w:t>Practical Skills</w:t>
      </w:r>
      <w:bookmarkEnd w:id="16"/>
    </w:p>
    <w:tbl>
      <w:tblPr>
        <w:tblStyle w:val="GridTable1Light"/>
        <w:tblW w:w="15023" w:type="dxa"/>
        <w:tblLook w:val="04A0" w:firstRow="1" w:lastRow="0" w:firstColumn="1" w:lastColumn="0" w:noHBand="0" w:noVBand="1"/>
      </w:tblPr>
      <w:tblGrid>
        <w:gridCol w:w="2268"/>
        <w:gridCol w:w="2551"/>
        <w:gridCol w:w="2551"/>
        <w:gridCol w:w="2551"/>
        <w:gridCol w:w="2551"/>
        <w:gridCol w:w="2551"/>
      </w:tblGrid>
      <w:tr w:rsidR="00E80754" w:rsidRPr="00B67A9F" w14:paraId="21AB4413"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68" w:type="dxa"/>
          </w:tcPr>
          <w:p w14:paraId="4795176A" w14:textId="50B7A18F" w:rsidR="00E80754" w:rsidRPr="0085157E" w:rsidRDefault="0085157E" w:rsidP="00C4469D">
            <w:pPr>
              <w:rPr>
                <w:rFonts w:ascii="Verdana" w:hAnsi="Verdana" w:cs="Arial"/>
                <w:color w:val="000000"/>
              </w:rPr>
            </w:pPr>
            <w:r w:rsidRPr="0085157E">
              <w:rPr>
                <w:rFonts w:ascii="Verdana" w:hAnsi="Verdana" w:cs="Arial"/>
                <w:color w:val="000000"/>
              </w:rPr>
              <w:t>Subject</w:t>
            </w:r>
          </w:p>
        </w:tc>
        <w:tc>
          <w:tcPr>
            <w:tcW w:w="2551" w:type="dxa"/>
          </w:tcPr>
          <w:p w14:paraId="3DB01061"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Distinction </w:t>
            </w:r>
          </w:p>
          <w:p w14:paraId="26712F08"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F261EEB"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70 and above</w:t>
            </w:r>
          </w:p>
        </w:tc>
        <w:tc>
          <w:tcPr>
            <w:tcW w:w="2551" w:type="dxa"/>
          </w:tcPr>
          <w:p w14:paraId="5DADF00A" w14:textId="272BEFEB" w:rsidR="00E80754" w:rsidRPr="00B67A9F" w:rsidRDefault="008E442E"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Merit</w:t>
            </w:r>
          </w:p>
          <w:p w14:paraId="5B9FC005" w14:textId="77777777" w:rsidR="008E442E" w:rsidRPr="00B67A9F" w:rsidRDefault="008E442E"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74DEA019"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60-69</w:t>
            </w:r>
          </w:p>
        </w:tc>
        <w:tc>
          <w:tcPr>
            <w:tcW w:w="2551" w:type="dxa"/>
          </w:tcPr>
          <w:p w14:paraId="1BB0D193"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Pass</w:t>
            </w:r>
          </w:p>
          <w:p w14:paraId="6964BCDB"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8AE1033"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50-59</w:t>
            </w:r>
          </w:p>
        </w:tc>
        <w:tc>
          <w:tcPr>
            <w:tcW w:w="2551" w:type="dxa"/>
          </w:tcPr>
          <w:p w14:paraId="28B04AEC"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Marginal Fail </w:t>
            </w:r>
          </w:p>
          <w:p w14:paraId="0E3703C6"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45-49</w:t>
            </w:r>
          </w:p>
        </w:tc>
        <w:tc>
          <w:tcPr>
            <w:tcW w:w="2551" w:type="dxa"/>
          </w:tcPr>
          <w:p w14:paraId="6F9873B5"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 Fail </w:t>
            </w:r>
          </w:p>
          <w:p w14:paraId="469BCA1C" w14:textId="77777777"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61A5689D" w14:textId="2944ACEA" w:rsidR="00E80754" w:rsidRPr="00B67A9F" w:rsidRDefault="00E80754" w:rsidP="00C4469D">
            <w:pPr>
              <w:cnfStyle w:val="100000000000" w:firstRow="1"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4</w:t>
            </w:r>
            <w:r w:rsidR="00A12E0E" w:rsidRPr="00B67A9F">
              <w:rPr>
                <w:rFonts w:ascii="Verdana" w:hAnsi="Verdana" w:cs="Arial"/>
                <w:color w:val="000000"/>
              </w:rPr>
              <w:t xml:space="preserve">4 </w:t>
            </w:r>
            <w:r w:rsidRPr="00B67A9F">
              <w:rPr>
                <w:rFonts w:ascii="Verdana" w:hAnsi="Verdana" w:cs="Arial"/>
                <w:color w:val="000000"/>
              </w:rPr>
              <w:t>and below</w:t>
            </w:r>
          </w:p>
        </w:tc>
      </w:tr>
      <w:tr w:rsidR="008D486C" w:rsidRPr="00B67A9F" w14:paraId="60349B30"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29F30CA7" w14:textId="77777777" w:rsidR="008D486C" w:rsidRPr="00B67A9F" w:rsidRDefault="008D486C">
            <w:pPr>
              <w:rPr>
                <w:rFonts w:ascii="Verdana" w:hAnsi="Verdana"/>
                <w:b w:val="0"/>
                <w:bCs w:val="0"/>
                <w:color w:val="000000"/>
              </w:rPr>
            </w:pPr>
            <w:r w:rsidRPr="00B67A9F">
              <w:rPr>
                <w:rFonts w:ascii="Verdana" w:hAnsi="Verdana"/>
                <w:color w:val="000000"/>
              </w:rPr>
              <w:t>Practice, practical and Performance</w:t>
            </w:r>
          </w:p>
        </w:tc>
        <w:tc>
          <w:tcPr>
            <w:tcW w:w="2551" w:type="dxa"/>
            <w:hideMark/>
          </w:tcPr>
          <w:p w14:paraId="6C393E2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consistently demonstrates exceptional ability to autonomously implement and evaluate improvements to practical/practice performance tasks drawing on innovative sectoral best practice.</w:t>
            </w:r>
          </w:p>
        </w:tc>
        <w:tc>
          <w:tcPr>
            <w:tcW w:w="2551" w:type="dxa"/>
            <w:hideMark/>
          </w:tcPr>
          <w:p w14:paraId="6B12560D"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good ability to autonomously implement and evaluate improvements to practical/practice performance tasks drawing on innovative sectoral best practice.</w:t>
            </w:r>
          </w:p>
        </w:tc>
        <w:tc>
          <w:tcPr>
            <w:tcW w:w="2551" w:type="dxa"/>
            <w:hideMark/>
          </w:tcPr>
          <w:p w14:paraId="397C228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ability to autonomously implement and evaluate improvements to practical/practice performance tasks drawing on innovative sectoral best practice.</w:t>
            </w:r>
          </w:p>
        </w:tc>
        <w:tc>
          <w:tcPr>
            <w:tcW w:w="2551" w:type="dxa"/>
            <w:hideMark/>
          </w:tcPr>
          <w:p w14:paraId="6A45DEA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some limited, but inconsistent, abilities to autonomously implement and evaluate improvements to practical/practice performance tasks drawing on innovative sectoral best practice.</w:t>
            </w:r>
          </w:p>
        </w:tc>
        <w:tc>
          <w:tcPr>
            <w:tcW w:w="2551" w:type="dxa"/>
            <w:hideMark/>
          </w:tcPr>
          <w:p w14:paraId="157C64D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does not demonstrate abilities to autonomously implement and evaluate improvements to practical/practice performance tasks drawing on innovative sectoral best practice.</w:t>
            </w:r>
          </w:p>
        </w:tc>
      </w:tr>
      <w:tr w:rsidR="008D486C" w:rsidRPr="00B67A9F" w14:paraId="35A57187"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5D32648A" w14:textId="77777777" w:rsidR="008D486C" w:rsidRPr="00B67A9F" w:rsidRDefault="008D486C">
            <w:pPr>
              <w:rPr>
                <w:rFonts w:ascii="Verdana" w:hAnsi="Verdana"/>
                <w:b w:val="0"/>
                <w:bCs w:val="0"/>
                <w:color w:val="000000"/>
              </w:rPr>
            </w:pPr>
            <w:r w:rsidRPr="00B67A9F">
              <w:rPr>
                <w:rFonts w:ascii="Verdana" w:hAnsi="Verdana"/>
                <w:color w:val="000000"/>
              </w:rPr>
              <w:t xml:space="preserve">Team working and interpersonal skills </w:t>
            </w:r>
          </w:p>
        </w:tc>
        <w:tc>
          <w:tcPr>
            <w:tcW w:w="2551" w:type="dxa"/>
            <w:hideMark/>
          </w:tcPr>
          <w:p w14:paraId="7147F5BF" w14:textId="25F868B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uses exceptional interpersonal skills to work effectively with multiple teams as leader or member. It shows outstanding skills in </w:t>
            </w:r>
          </w:p>
        </w:tc>
        <w:tc>
          <w:tcPr>
            <w:tcW w:w="2551" w:type="dxa"/>
            <w:hideMark/>
          </w:tcPr>
          <w:p w14:paraId="70AB84A3"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uses highly developed interpersonal skills to work effectively with multiple teams as leader or member. It shows </w:t>
            </w:r>
          </w:p>
          <w:p w14:paraId="7F0C62EA" w14:textId="06F4E915"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p>
        </w:tc>
        <w:tc>
          <w:tcPr>
            <w:tcW w:w="2551" w:type="dxa"/>
            <w:hideMark/>
          </w:tcPr>
          <w:p w14:paraId="193B9509" w14:textId="4911AED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uses interpersonal skills to work effectively with multiple teams as leader or member. It shows skills in clarifying tasks and making appropriate </w:t>
            </w:r>
          </w:p>
        </w:tc>
        <w:tc>
          <w:tcPr>
            <w:tcW w:w="2551" w:type="dxa"/>
            <w:hideMark/>
          </w:tcPr>
          <w:p w14:paraId="1DD12EA6" w14:textId="797AA1C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uses some interpersonal skills to work effectively with multiple teams as leader or member. However, it shows limited skills in clarifying </w:t>
            </w:r>
          </w:p>
        </w:tc>
        <w:tc>
          <w:tcPr>
            <w:tcW w:w="2551" w:type="dxa"/>
            <w:hideMark/>
          </w:tcPr>
          <w:p w14:paraId="7CF74881" w14:textId="2D7BFD1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does not show evidence of the use interpersonal skills to work effectively with multiple teams as leader or member. It does not show the </w:t>
            </w:r>
          </w:p>
        </w:tc>
      </w:tr>
      <w:tr w:rsidR="00AF7FA4" w:rsidRPr="00B67A9F" w14:paraId="2DBB5836"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248481A3" w14:textId="5DE3B614" w:rsidR="00AF7FA4" w:rsidRPr="00B67A9F" w:rsidRDefault="00AF7FA4">
            <w:pPr>
              <w:rPr>
                <w:rFonts w:ascii="Verdana" w:hAnsi="Verdana"/>
                <w:color w:val="000000"/>
              </w:rPr>
            </w:pPr>
            <w:r w:rsidRPr="00B67A9F">
              <w:rPr>
                <w:rFonts w:ascii="Verdana" w:hAnsi="Verdana"/>
                <w:color w:val="000000"/>
              </w:rPr>
              <w:lastRenderedPageBreak/>
              <w:t>Team working and interpersonal skills</w:t>
            </w:r>
          </w:p>
        </w:tc>
        <w:tc>
          <w:tcPr>
            <w:tcW w:w="2551" w:type="dxa"/>
          </w:tcPr>
          <w:p w14:paraId="0A6E2242" w14:textId="45D6F819" w:rsidR="00AF7FA4"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clarifying tasks and making appropriate use of the capacities of team members, resolving likely conflict situations before they arise with empathy and social awareness.</w:t>
            </w:r>
          </w:p>
        </w:tc>
        <w:tc>
          <w:tcPr>
            <w:tcW w:w="2551" w:type="dxa"/>
          </w:tcPr>
          <w:p w14:paraId="3E2501DD" w14:textId="7C9E8C30" w:rsidR="00AF7FA4"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good skills in clarifying tasks and making appropriate use of the capacities of team members, resolving likely conflict situations before they arise with empathy and social awareness.</w:t>
            </w:r>
          </w:p>
        </w:tc>
        <w:tc>
          <w:tcPr>
            <w:tcW w:w="2551" w:type="dxa"/>
          </w:tcPr>
          <w:p w14:paraId="2CC5447E" w14:textId="466DAE99" w:rsidR="00AF7FA4"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use of the capacities of team members resolving likely conflict situations before they arise with empathy and social awareness.</w:t>
            </w:r>
          </w:p>
        </w:tc>
        <w:tc>
          <w:tcPr>
            <w:tcW w:w="2551" w:type="dxa"/>
          </w:tcPr>
          <w:p w14:paraId="26E15B02" w14:textId="709D5E1B" w:rsidR="00AF7FA4"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tasks and making appropriate use of the capacities of team members to resolve likely conflict situations before they arise with empathy and social awareness.</w:t>
            </w:r>
          </w:p>
        </w:tc>
        <w:tc>
          <w:tcPr>
            <w:tcW w:w="2551" w:type="dxa"/>
          </w:tcPr>
          <w:p w14:paraId="2E6D2F46" w14:textId="08A81B9E" w:rsidR="00AF7FA4"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clarification of tasks nor evidence of making appropriate use of the capacities of team members to resolve likely conflict situations before they arise with empathy and social awareness.</w:t>
            </w:r>
          </w:p>
        </w:tc>
      </w:tr>
      <w:tr w:rsidR="008D486C" w:rsidRPr="00B67A9F" w14:paraId="58D522E4"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27011AD7" w14:textId="77777777" w:rsidR="008D486C" w:rsidRPr="00B67A9F" w:rsidRDefault="008D486C">
            <w:pPr>
              <w:rPr>
                <w:rFonts w:ascii="Verdana" w:hAnsi="Verdana"/>
                <w:b w:val="0"/>
                <w:bCs w:val="0"/>
                <w:color w:val="000000"/>
              </w:rPr>
            </w:pPr>
            <w:r w:rsidRPr="00B67A9F">
              <w:rPr>
                <w:rFonts w:ascii="Verdana" w:hAnsi="Verdana"/>
                <w:color w:val="000000"/>
              </w:rPr>
              <w:t>Ethical awareness and application</w:t>
            </w:r>
          </w:p>
        </w:tc>
        <w:tc>
          <w:tcPr>
            <w:tcW w:w="2551" w:type="dxa"/>
            <w:hideMark/>
          </w:tcPr>
          <w:p w14:paraId="706F78ED"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consistently demonstrates an exceptional ability to incorporate a critical ethical dimension into their practice, managing the implications of ethical dilemmas and works proactively with others to formulate solutions.</w:t>
            </w:r>
          </w:p>
        </w:tc>
        <w:tc>
          <w:tcPr>
            <w:tcW w:w="2551" w:type="dxa"/>
            <w:hideMark/>
          </w:tcPr>
          <w:p w14:paraId="7F7F1F9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demonstrates good ability to incorporate a critical ethical dimension into their practice, managing the implications of ethical dilemmas and works proactively with others to formulate solutions.</w:t>
            </w:r>
          </w:p>
        </w:tc>
        <w:tc>
          <w:tcPr>
            <w:tcW w:w="2551" w:type="dxa"/>
            <w:hideMark/>
          </w:tcPr>
          <w:p w14:paraId="4AEC020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r w:rsidRPr="00B67A9F">
              <w:rPr>
                <w:rFonts w:ascii="Verdana" w:hAnsi="Verdana" w:cs="Calibri"/>
              </w:rPr>
              <w:t>The student’s work demonstrates an ability to incorporate a critical ethical dimension into their practice, managing the implications of ethical dilemmas and works proactively with others to formulate solutions.</w:t>
            </w:r>
          </w:p>
        </w:tc>
        <w:tc>
          <w:tcPr>
            <w:tcW w:w="2551" w:type="dxa"/>
            <w:hideMark/>
          </w:tcPr>
          <w:p w14:paraId="5B16B17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limited and inconsistent ability to incorporate a critical ethical dimension into their practice. The management </w:t>
            </w:r>
            <w:proofErr w:type="gramStart"/>
            <w:r w:rsidRPr="00B67A9F">
              <w:rPr>
                <w:rFonts w:ascii="Verdana" w:hAnsi="Verdana" w:cs="Calibri"/>
              </w:rPr>
              <w:t>of  the</w:t>
            </w:r>
            <w:proofErr w:type="gramEnd"/>
            <w:r w:rsidRPr="00B67A9F">
              <w:rPr>
                <w:rFonts w:ascii="Verdana" w:hAnsi="Verdana" w:cs="Calibri"/>
              </w:rPr>
              <w:t xml:space="preserve"> implications of ethical dilemmas is limited as is the work to formulate solutions.</w:t>
            </w:r>
          </w:p>
        </w:tc>
        <w:tc>
          <w:tcPr>
            <w:tcW w:w="2551" w:type="dxa"/>
            <w:hideMark/>
          </w:tcPr>
          <w:p w14:paraId="10A303C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does not demonstrate an ability to incorporate a critical ethical dimension into their practice. Nor does it manage the implications of ethical dilemmas, or the work to formulate solutions.</w:t>
            </w:r>
          </w:p>
        </w:tc>
      </w:tr>
      <w:tr w:rsidR="008D486C" w:rsidRPr="00B67A9F" w14:paraId="0D7B5112"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03A85BC0" w14:textId="77777777" w:rsidR="008D486C" w:rsidRPr="00B67A9F" w:rsidRDefault="008D486C">
            <w:pPr>
              <w:rPr>
                <w:rFonts w:ascii="Verdana" w:hAnsi="Verdana"/>
                <w:b w:val="0"/>
                <w:bCs w:val="0"/>
                <w:color w:val="000000"/>
              </w:rPr>
            </w:pPr>
            <w:r w:rsidRPr="00B67A9F">
              <w:rPr>
                <w:rFonts w:ascii="Verdana" w:hAnsi="Verdana"/>
                <w:color w:val="000000"/>
              </w:rPr>
              <w:t>Personal evaluation and development</w:t>
            </w:r>
          </w:p>
        </w:tc>
        <w:tc>
          <w:tcPr>
            <w:tcW w:w="2551" w:type="dxa"/>
            <w:hideMark/>
          </w:tcPr>
          <w:p w14:paraId="6CD47CD6" w14:textId="43006E3C"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demonstrates an exceptional ability to use personal reflection to analyse self and own actions. It reflects </w:t>
            </w:r>
          </w:p>
        </w:tc>
        <w:tc>
          <w:tcPr>
            <w:tcW w:w="2551" w:type="dxa"/>
            <w:hideMark/>
          </w:tcPr>
          <w:p w14:paraId="2EC5FE67" w14:textId="014FB48B"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good ability to use personal reflection to analyse self and own actions. It reflects a well-developed talent to </w:t>
            </w:r>
          </w:p>
        </w:tc>
        <w:tc>
          <w:tcPr>
            <w:tcW w:w="2551" w:type="dxa"/>
            <w:hideMark/>
          </w:tcPr>
          <w:p w14:paraId="7CBD752E" w14:textId="0E196FC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an ability to use personal reflection to analyse self and own actions. It reflects a talent to make connections </w:t>
            </w:r>
          </w:p>
        </w:tc>
        <w:tc>
          <w:tcPr>
            <w:tcW w:w="2551" w:type="dxa"/>
            <w:hideMark/>
          </w:tcPr>
          <w:p w14:paraId="0B4555A8" w14:textId="09A1ACA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limited and inconsistent ability to use personal reflection to analyse self and own actions. It reflects a </w:t>
            </w:r>
          </w:p>
        </w:tc>
        <w:tc>
          <w:tcPr>
            <w:tcW w:w="2551" w:type="dxa"/>
            <w:hideMark/>
          </w:tcPr>
          <w:p w14:paraId="7DF3CFE4" w14:textId="32BC2F9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does not demonstrate an ability to use personal reflection to analyse self and own actions. It fails to make connections </w:t>
            </w:r>
          </w:p>
        </w:tc>
      </w:tr>
      <w:tr w:rsidR="00FA36BE" w:rsidRPr="00B67A9F" w14:paraId="0DF0DA62" w14:textId="77777777" w:rsidTr="000C3141">
        <w:tc>
          <w:tcPr>
            <w:cnfStyle w:val="001000000000" w:firstRow="0" w:lastRow="0" w:firstColumn="1" w:lastColumn="0" w:oddVBand="0" w:evenVBand="0" w:oddHBand="0" w:evenHBand="0" w:firstRowFirstColumn="0" w:firstRowLastColumn="0" w:lastRowFirstColumn="0" w:lastRowLastColumn="0"/>
            <w:tcW w:w="2268" w:type="dxa"/>
          </w:tcPr>
          <w:p w14:paraId="040CADB1" w14:textId="46907BDB" w:rsidR="00FA36BE" w:rsidRPr="00B67A9F" w:rsidRDefault="00FA36BE">
            <w:pPr>
              <w:rPr>
                <w:rFonts w:ascii="Verdana" w:hAnsi="Verdana"/>
                <w:color w:val="000000"/>
              </w:rPr>
            </w:pPr>
            <w:r w:rsidRPr="00B67A9F">
              <w:rPr>
                <w:rFonts w:ascii="Verdana" w:hAnsi="Verdana"/>
                <w:color w:val="000000"/>
              </w:rPr>
              <w:lastRenderedPageBreak/>
              <w:t>Personal evaluation and development</w:t>
            </w:r>
          </w:p>
        </w:tc>
        <w:tc>
          <w:tcPr>
            <w:tcW w:w="2551" w:type="dxa"/>
          </w:tcPr>
          <w:p w14:paraId="7570079C" w14:textId="0291C8D8" w:rsidR="00FA36BE"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an outstanding talent to make connections between known and unknown areas, to allow for adaption and change whilst showing developed resilience and exceptional self-criticality.</w:t>
            </w:r>
          </w:p>
        </w:tc>
        <w:tc>
          <w:tcPr>
            <w:tcW w:w="2551" w:type="dxa"/>
          </w:tcPr>
          <w:p w14:paraId="65E0E13B" w14:textId="69CDDC9C" w:rsidR="00FA36BE"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make connections between known and unknown areas, to allow for adaption and change whilst showing developed resilience and high levels of self-criticality.</w:t>
            </w:r>
          </w:p>
        </w:tc>
        <w:tc>
          <w:tcPr>
            <w:tcW w:w="2551" w:type="dxa"/>
          </w:tcPr>
          <w:p w14:paraId="7F2D947C" w14:textId="00E206A1" w:rsidR="00FA36BE"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between known and unknown areas, to allow for adaption and change whilst showing developed resilience and self-criticality.</w:t>
            </w:r>
          </w:p>
        </w:tc>
        <w:tc>
          <w:tcPr>
            <w:tcW w:w="2551" w:type="dxa"/>
          </w:tcPr>
          <w:p w14:paraId="12A64326" w14:textId="1A69637A" w:rsidR="00FA36BE"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limited talent to make connections between known and unknown areas, to allow for adaption and change whilst showing developed resilience and self-criticality.</w:t>
            </w:r>
          </w:p>
        </w:tc>
        <w:tc>
          <w:tcPr>
            <w:tcW w:w="2551" w:type="dxa"/>
          </w:tcPr>
          <w:p w14:paraId="0F6AC414" w14:textId="7879BF0A" w:rsidR="00FA36BE" w:rsidRPr="00B67A9F" w:rsidRDefault="00FA36BE">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between known and unknown areas, to allow for adaption and change whilst showing developed resilience and self-criticality.</w:t>
            </w:r>
          </w:p>
        </w:tc>
      </w:tr>
      <w:tr w:rsidR="008D486C" w:rsidRPr="00B67A9F" w14:paraId="0FA500AE"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4EE1E11A" w14:textId="77777777" w:rsidR="008D486C" w:rsidRPr="00B67A9F" w:rsidRDefault="008D486C">
            <w:pPr>
              <w:rPr>
                <w:rFonts w:ascii="Verdana" w:hAnsi="Verdana"/>
              </w:rPr>
            </w:pPr>
            <w:r w:rsidRPr="00B67A9F">
              <w:rPr>
                <w:rFonts w:ascii="Verdana" w:hAnsi="Verdana"/>
                <w:color w:val="000000"/>
              </w:rPr>
              <w:t xml:space="preserve">Communication Skills </w:t>
            </w:r>
          </w:p>
        </w:tc>
        <w:tc>
          <w:tcPr>
            <w:tcW w:w="2551" w:type="dxa"/>
            <w:hideMark/>
          </w:tcPr>
          <w:p w14:paraId="4A8579D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consistently demonstrates an exceptional ability to communicate effectively through </w:t>
            </w:r>
            <w:r w:rsidRPr="00B67A9F">
              <w:rPr>
                <w:rFonts w:ascii="Verdana" w:hAnsi="Verdana" w:cs="Calibri"/>
              </w:rPr>
              <w:t xml:space="preserve">oral, written, numerical and visual mediums to an identified target audience in a range of complex and specialised contexts. It adopts outstanding </w:t>
            </w:r>
            <w:r w:rsidRPr="00B67A9F">
              <w:rPr>
                <w:rFonts w:ascii="Verdana" w:hAnsi="Verdana" w:cs="Calibri"/>
                <w:color w:val="000000"/>
              </w:rPr>
              <w:t>articulation and expression with sophisticated use of the English language and good practice in citation and referencing.</w:t>
            </w:r>
            <w:r w:rsidRPr="00B67A9F">
              <w:rPr>
                <w:rFonts w:ascii="Verdana" w:hAnsi="Verdana" w:cs="Calibri"/>
                <w:color w:val="000000"/>
                <w:shd w:val="clear" w:color="auto" w:fill="FFFF00"/>
              </w:rPr>
              <w:t xml:space="preserve">  </w:t>
            </w:r>
          </w:p>
        </w:tc>
        <w:tc>
          <w:tcPr>
            <w:tcW w:w="2551" w:type="dxa"/>
            <w:hideMark/>
          </w:tcPr>
          <w:p w14:paraId="7D9EF27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a good ability to communicate effectively through </w:t>
            </w:r>
            <w:r w:rsidRPr="00B67A9F">
              <w:rPr>
                <w:rFonts w:ascii="Verdana" w:hAnsi="Verdana" w:cs="Calibri"/>
              </w:rPr>
              <w:t xml:space="preserve">oral, written, numerical and visual mediums to an identified target audience in a range of complex and specialised contexts. It adopts clear </w:t>
            </w:r>
            <w:r w:rsidRPr="00B67A9F">
              <w:rPr>
                <w:rFonts w:ascii="Verdana" w:hAnsi="Verdana" w:cs="Calibri"/>
                <w:color w:val="000000"/>
              </w:rPr>
              <w:t>articulation and expression with good use of the English language and good practice in citation and referencing.</w:t>
            </w:r>
            <w:r w:rsidRPr="00B67A9F">
              <w:rPr>
                <w:rFonts w:ascii="Verdana" w:hAnsi="Verdana" w:cs="Calibri"/>
                <w:color w:val="000000"/>
                <w:shd w:val="clear" w:color="auto" w:fill="FFFF00"/>
              </w:rPr>
              <w:t xml:space="preserve">  </w:t>
            </w:r>
          </w:p>
        </w:tc>
        <w:tc>
          <w:tcPr>
            <w:tcW w:w="2551" w:type="dxa"/>
            <w:hideMark/>
          </w:tcPr>
          <w:p w14:paraId="55C860C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an ability to communicate effectively through </w:t>
            </w:r>
            <w:r w:rsidRPr="00B67A9F">
              <w:rPr>
                <w:rFonts w:ascii="Verdana" w:hAnsi="Verdana" w:cs="Calibri"/>
              </w:rPr>
              <w:t xml:space="preserve">oral, written, numerical and visual mediums to an identified target audience in a range of complex and specialised contexts. It adopts clear </w:t>
            </w:r>
            <w:r w:rsidRPr="00B67A9F">
              <w:rPr>
                <w:rFonts w:ascii="Verdana" w:hAnsi="Verdana" w:cs="Calibri"/>
                <w:color w:val="000000"/>
              </w:rPr>
              <w:t>articulation and expression with effective use of the English language and good practice in citation and referencing.</w:t>
            </w:r>
            <w:r w:rsidRPr="00B67A9F">
              <w:rPr>
                <w:rFonts w:ascii="Verdana" w:hAnsi="Verdana" w:cs="Calibri"/>
                <w:color w:val="000000"/>
                <w:shd w:val="clear" w:color="auto" w:fill="FFFF00"/>
              </w:rPr>
              <w:t xml:space="preserve">  </w:t>
            </w:r>
          </w:p>
        </w:tc>
        <w:tc>
          <w:tcPr>
            <w:tcW w:w="2551" w:type="dxa"/>
            <w:hideMark/>
          </w:tcPr>
          <w:p w14:paraId="03365A5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a limited and inconsistent ability to communicate effectively through </w:t>
            </w:r>
            <w:r w:rsidRPr="00B67A9F">
              <w:rPr>
                <w:rFonts w:ascii="Verdana" w:hAnsi="Verdana" w:cs="Calibri"/>
              </w:rPr>
              <w:t>oral, written, numerical and visual mediums to an identified target audience in a range of complex and specialised contexts. A</w:t>
            </w:r>
            <w:r w:rsidRPr="00B67A9F">
              <w:rPr>
                <w:rFonts w:ascii="Verdana" w:hAnsi="Verdana" w:cs="Calibri"/>
                <w:color w:val="000000"/>
              </w:rPr>
              <w:t>rticulation and expression are limited with inconsistent use of the English language and good practice in citation and referencing.</w:t>
            </w:r>
            <w:r w:rsidRPr="00B67A9F">
              <w:rPr>
                <w:rFonts w:ascii="Verdana" w:hAnsi="Verdana" w:cs="Calibri"/>
                <w:color w:val="000000"/>
                <w:shd w:val="clear" w:color="auto" w:fill="FFFF00"/>
              </w:rPr>
              <w:t xml:space="preserve">  </w:t>
            </w:r>
          </w:p>
        </w:tc>
        <w:tc>
          <w:tcPr>
            <w:tcW w:w="2551" w:type="dxa"/>
            <w:hideMark/>
          </w:tcPr>
          <w:p w14:paraId="5734621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does not demonstrate an ability to communicate effectively through </w:t>
            </w:r>
            <w:r w:rsidRPr="00B67A9F">
              <w:rPr>
                <w:rFonts w:ascii="Verdana" w:hAnsi="Verdana" w:cs="Calibri"/>
              </w:rPr>
              <w:t xml:space="preserve">oral, written, numerical and visual mediums to an identified target audience in a range of complex and specialised contexts. It does not adopt clear </w:t>
            </w:r>
            <w:r w:rsidRPr="00B67A9F">
              <w:rPr>
                <w:rFonts w:ascii="Verdana" w:hAnsi="Verdana" w:cs="Calibri"/>
                <w:color w:val="000000"/>
              </w:rPr>
              <w:t>articulation and expression, nor effective use of the English language and good practice in citation and referencing.</w:t>
            </w:r>
            <w:r w:rsidRPr="00B67A9F">
              <w:rPr>
                <w:rFonts w:ascii="Verdana" w:hAnsi="Verdana" w:cs="Calibri"/>
                <w:color w:val="000000"/>
                <w:shd w:val="clear" w:color="auto" w:fill="FFFF00"/>
              </w:rPr>
              <w:t xml:space="preserve">  </w:t>
            </w:r>
          </w:p>
        </w:tc>
      </w:tr>
      <w:tr w:rsidR="008D486C" w:rsidRPr="00B67A9F" w14:paraId="1E80FFD3" w14:textId="77777777" w:rsidTr="000C3141">
        <w:tc>
          <w:tcPr>
            <w:cnfStyle w:val="001000000000" w:firstRow="0" w:lastRow="0" w:firstColumn="1" w:lastColumn="0" w:oddVBand="0" w:evenVBand="0" w:oddHBand="0" w:evenHBand="0" w:firstRowFirstColumn="0" w:firstRowLastColumn="0" w:lastRowFirstColumn="0" w:lastRowLastColumn="0"/>
            <w:tcW w:w="2268" w:type="dxa"/>
            <w:hideMark/>
          </w:tcPr>
          <w:p w14:paraId="4817CD48" w14:textId="77777777" w:rsidR="008D486C" w:rsidRPr="00B67A9F" w:rsidRDefault="008D486C">
            <w:pPr>
              <w:rPr>
                <w:rFonts w:ascii="Verdana" w:hAnsi="Verdana"/>
              </w:rPr>
            </w:pPr>
            <w:r w:rsidRPr="00B67A9F">
              <w:rPr>
                <w:rFonts w:ascii="Verdana" w:hAnsi="Verdana"/>
                <w:color w:val="000000"/>
              </w:rPr>
              <w:lastRenderedPageBreak/>
              <w:t xml:space="preserve">Digital skills and competencies </w:t>
            </w:r>
          </w:p>
        </w:tc>
        <w:tc>
          <w:tcPr>
            <w:tcW w:w="2551" w:type="dxa"/>
            <w:hideMark/>
          </w:tcPr>
          <w:p w14:paraId="542B143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consistently demonstrates exceptional ability to use, adapt, develop, and evaluate digital skills to solve problems, create solutions and communicate outcomes.</w:t>
            </w:r>
          </w:p>
        </w:tc>
        <w:tc>
          <w:tcPr>
            <w:tcW w:w="2551" w:type="dxa"/>
            <w:hideMark/>
          </w:tcPr>
          <w:p w14:paraId="13B3E37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r w:rsidRPr="00B67A9F">
              <w:rPr>
                <w:rFonts w:ascii="Verdana" w:hAnsi="Verdana" w:cs="Calibri"/>
              </w:rPr>
              <w:t>The student’s work demonstrates good ability to use, adapt, develop, and evaluate digital skills to solve problems, create solutions and communicate outcomes.</w:t>
            </w:r>
          </w:p>
        </w:tc>
        <w:tc>
          <w:tcPr>
            <w:tcW w:w="2551" w:type="dxa"/>
          </w:tcPr>
          <w:p w14:paraId="77292EE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demonstrates an ability to use, adapt, develop, and evaluate digital skills to solve problems, create solutions and communicate outcomes.</w:t>
            </w:r>
          </w:p>
          <w:p w14:paraId="01F85CD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color w:val="000000"/>
                <w:shd w:val="clear" w:color="auto" w:fill="FFFF00"/>
              </w:rPr>
            </w:pPr>
          </w:p>
        </w:tc>
        <w:tc>
          <w:tcPr>
            <w:tcW w:w="2551" w:type="dxa"/>
            <w:hideMark/>
          </w:tcPr>
          <w:p w14:paraId="300F25C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 limited ability to use, adapt, develop, and evaluate digital skills to solve problems, create solutions and communicate outcomes.</w:t>
            </w:r>
          </w:p>
        </w:tc>
        <w:tc>
          <w:tcPr>
            <w:tcW w:w="2551" w:type="dxa"/>
          </w:tcPr>
          <w:p w14:paraId="50295CE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does not demonstrate an ability to use, adapt, develop, and evaluate digital skills to solve problems, create solutions and communicate outcomes.</w:t>
            </w:r>
          </w:p>
          <w:p w14:paraId="5DDDBBF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shd w:val="clear" w:color="auto" w:fill="FFFF00"/>
              </w:rPr>
            </w:pPr>
          </w:p>
        </w:tc>
      </w:tr>
    </w:tbl>
    <w:p w14:paraId="55E2F640" w14:textId="77777777" w:rsidR="008D486C" w:rsidRPr="00B67A9F" w:rsidRDefault="008D486C" w:rsidP="008D486C">
      <w:pPr>
        <w:rPr>
          <w:rFonts w:ascii="Verdana" w:hAnsi="Verdana"/>
        </w:rPr>
        <w:sectPr w:rsidR="008D486C" w:rsidRPr="00B67A9F">
          <w:pgSz w:w="16838" w:h="11906" w:orient="landscape"/>
          <w:pgMar w:top="720" w:right="720" w:bottom="720" w:left="720" w:header="720" w:footer="720" w:gutter="0"/>
          <w:cols w:space="720"/>
        </w:sectPr>
      </w:pPr>
    </w:p>
    <w:p w14:paraId="52BF9525" w14:textId="77777777" w:rsidR="008D486C" w:rsidRPr="00B67A9F" w:rsidRDefault="008D486C" w:rsidP="008D486C">
      <w:pPr>
        <w:pStyle w:val="Heading2"/>
        <w:rPr>
          <w:b w:val="0"/>
          <w:bCs/>
          <w:color w:val="000000" w:themeColor="text1"/>
          <w:szCs w:val="24"/>
        </w:rPr>
      </w:pPr>
      <w:bookmarkStart w:id="17" w:name="_Toc144823330"/>
      <w:r w:rsidRPr="00B67A9F">
        <w:rPr>
          <w:bCs/>
          <w:color w:val="000000" w:themeColor="text1"/>
          <w:szCs w:val="24"/>
        </w:rPr>
        <w:lastRenderedPageBreak/>
        <w:t>Level 6</w:t>
      </w:r>
      <w:bookmarkEnd w:id="17"/>
      <w:r w:rsidRPr="00B67A9F">
        <w:rPr>
          <w:bCs/>
          <w:color w:val="000000" w:themeColor="text1"/>
          <w:szCs w:val="24"/>
        </w:rPr>
        <w:t xml:space="preserve"> </w:t>
      </w:r>
    </w:p>
    <w:p w14:paraId="1AC9804A" w14:textId="48C4AEF3" w:rsidR="008D486C" w:rsidRPr="00B67A9F" w:rsidRDefault="009F6398" w:rsidP="009F6398">
      <w:pPr>
        <w:pStyle w:val="Heading2"/>
      </w:pPr>
      <w:bookmarkStart w:id="18" w:name="_Toc144823331"/>
      <w:r w:rsidRPr="00B67A9F">
        <w:t>Application of Knowledge and Understanding</w:t>
      </w:r>
      <w:bookmarkEnd w:id="18"/>
    </w:p>
    <w:tbl>
      <w:tblPr>
        <w:tblStyle w:val="GridTable1Light"/>
        <w:tblW w:w="15893" w:type="dxa"/>
        <w:tblLook w:val="04A0" w:firstRow="1" w:lastRow="0" w:firstColumn="1" w:lastColumn="0" w:noHBand="0" w:noVBand="1"/>
      </w:tblPr>
      <w:tblGrid>
        <w:gridCol w:w="2123"/>
        <w:gridCol w:w="2295"/>
        <w:gridCol w:w="2295"/>
        <w:gridCol w:w="2295"/>
        <w:gridCol w:w="2295"/>
        <w:gridCol w:w="2295"/>
        <w:gridCol w:w="2295"/>
      </w:tblGrid>
      <w:tr w:rsidR="008D486C" w:rsidRPr="00B67A9F" w14:paraId="455D0CCF"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3" w:type="dxa"/>
          </w:tcPr>
          <w:p w14:paraId="3F4B542D" w14:textId="12A0592E" w:rsidR="008D486C" w:rsidRPr="0085157E" w:rsidRDefault="0085157E">
            <w:pPr>
              <w:rPr>
                <w:rFonts w:ascii="Verdana" w:hAnsi="Verdana"/>
                <w:color w:val="000000"/>
              </w:rPr>
            </w:pPr>
            <w:r w:rsidRPr="0085157E">
              <w:rPr>
                <w:rFonts w:ascii="Verdana" w:hAnsi="Verdana"/>
                <w:color w:val="000000"/>
              </w:rPr>
              <w:t>Subject</w:t>
            </w:r>
          </w:p>
        </w:tc>
        <w:tc>
          <w:tcPr>
            <w:tcW w:w="2295" w:type="dxa"/>
          </w:tcPr>
          <w:p w14:paraId="47E90C27"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52840AC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2E9E99F6" w14:textId="5847F979"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70 and above</w:t>
            </w:r>
          </w:p>
        </w:tc>
        <w:tc>
          <w:tcPr>
            <w:tcW w:w="2295" w:type="dxa"/>
            <w:hideMark/>
          </w:tcPr>
          <w:p w14:paraId="15853D26"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338798EC"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60-69</w:t>
            </w:r>
          </w:p>
        </w:tc>
        <w:tc>
          <w:tcPr>
            <w:tcW w:w="2295" w:type="dxa"/>
            <w:hideMark/>
          </w:tcPr>
          <w:p w14:paraId="74025F76"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1A1527E2"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50-59</w:t>
            </w:r>
          </w:p>
        </w:tc>
        <w:tc>
          <w:tcPr>
            <w:tcW w:w="2295" w:type="dxa"/>
          </w:tcPr>
          <w:p w14:paraId="1678C5C0" w14:textId="6879CF3C"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32471444"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40-49</w:t>
            </w:r>
          </w:p>
        </w:tc>
        <w:tc>
          <w:tcPr>
            <w:tcW w:w="2295" w:type="dxa"/>
            <w:hideMark/>
          </w:tcPr>
          <w:p w14:paraId="6BE1536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3E49D3C3"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35-39</w:t>
            </w:r>
          </w:p>
        </w:tc>
        <w:tc>
          <w:tcPr>
            <w:tcW w:w="2295" w:type="dxa"/>
          </w:tcPr>
          <w:p w14:paraId="314DB9FB"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0DE4995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15DC740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34 and below</w:t>
            </w:r>
          </w:p>
        </w:tc>
      </w:tr>
      <w:tr w:rsidR="008D486C" w:rsidRPr="00B67A9F" w14:paraId="6B55F8D7"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1DC1453B" w14:textId="090FB0A0" w:rsidR="008D486C" w:rsidRPr="00B67A9F" w:rsidRDefault="0014187E">
            <w:pPr>
              <w:rPr>
                <w:rFonts w:ascii="Verdana" w:hAnsi="Verdana"/>
                <w:color w:val="000000"/>
              </w:rPr>
            </w:pPr>
            <w:r w:rsidRPr="00B67A9F">
              <w:rPr>
                <w:rFonts w:ascii="Verdana" w:hAnsi="Verdana"/>
                <w:color w:val="000000"/>
              </w:rPr>
              <w:t xml:space="preserve">Knowledge and </w:t>
            </w:r>
            <w:proofErr w:type="gramStart"/>
            <w:r w:rsidRPr="00B67A9F">
              <w:rPr>
                <w:rFonts w:ascii="Verdana" w:hAnsi="Verdana"/>
                <w:color w:val="000000"/>
              </w:rPr>
              <w:t>Understanding</w:t>
            </w:r>
            <w:proofErr w:type="gramEnd"/>
          </w:p>
        </w:tc>
        <w:tc>
          <w:tcPr>
            <w:tcW w:w="2295" w:type="dxa"/>
            <w:hideMark/>
          </w:tcPr>
          <w:p w14:paraId="1A89AEB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has demonstrated all the required course learning outcomes. </w:t>
            </w:r>
          </w:p>
        </w:tc>
        <w:tc>
          <w:tcPr>
            <w:tcW w:w="2295" w:type="dxa"/>
            <w:hideMark/>
          </w:tcPr>
          <w:p w14:paraId="2F008ADB"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demonstrated all the required course learning outcomes.</w:t>
            </w:r>
          </w:p>
        </w:tc>
        <w:tc>
          <w:tcPr>
            <w:tcW w:w="2295" w:type="dxa"/>
            <w:hideMark/>
          </w:tcPr>
          <w:p w14:paraId="42DBCE5F"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demonstrated all the required course learning outcomes.</w:t>
            </w:r>
          </w:p>
        </w:tc>
        <w:tc>
          <w:tcPr>
            <w:tcW w:w="2295" w:type="dxa"/>
            <w:hideMark/>
          </w:tcPr>
          <w:p w14:paraId="0588F20D"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demonstrated all the required course learning outcomes.</w:t>
            </w:r>
          </w:p>
        </w:tc>
        <w:tc>
          <w:tcPr>
            <w:tcW w:w="2295" w:type="dxa"/>
            <w:hideMark/>
          </w:tcPr>
          <w:p w14:paraId="71BA808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demonstrated most of the required course learning outcomes.</w:t>
            </w:r>
          </w:p>
        </w:tc>
        <w:tc>
          <w:tcPr>
            <w:tcW w:w="2295" w:type="dxa"/>
            <w:hideMark/>
          </w:tcPr>
          <w:p w14:paraId="1AE2013B"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not demonstrated the required course learning outcomes.</w:t>
            </w:r>
          </w:p>
        </w:tc>
      </w:tr>
      <w:tr w:rsidR="008D486C" w:rsidRPr="00B67A9F" w14:paraId="588A8A57"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05DD9450" w14:textId="77777777" w:rsidR="008D486C" w:rsidRPr="00B67A9F" w:rsidRDefault="008D486C">
            <w:pPr>
              <w:rPr>
                <w:rFonts w:ascii="Verdana" w:hAnsi="Verdana"/>
                <w:b w:val="0"/>
                <w:bCs w:val="0"/>
                <w:color w:val="000000"/>
              </w:rPr>
            </w:pPr>
            <w:r w:rsidRPr="00B67A9F">
              <w:rPr>
                <w:rFonts w:ascii="Verdana" w:hAnsi="Verdana"/>
                <w:color w:val="000000"/>
              </w:rPr>
              <w:t xml:space="preserve">Knowledge and </w:t>
            </w:r>
            <w:proofErr w:type="gramStart"/>
            <w:r w:rsidRPr="00B67A9F">
              <w:rPr>
                <w:rFonts w:ascii="Verdana" w:hAnsi="Verdana"/>
                <w:color w:val="000000"/>
              </w:rPr>
              <w:t>Understanding</w:t>
            </w:r>
            <w:proofErr w:type="gramEnd"/>
            <w:r w:rsidRPr="00B67A9F">
              <w:rPr>
                <w:rFonts w:ascii="Verdana" w:hAnsi="Verdana"/>
                <w:color w:val="000000"/>
              </w:rPr>
              <w:t xml:space="preserve"> </w:t>
            </w:r>
          </w:p>
        </w:tc>
        <w:tc>
          <w:tcPr>
            <w:tcW w:w="2295" w:type="dxa"/>
            <w:hideMark/>
          </w:tcPr>
          <w:p w14:paraId="208F74D7" w14:textId="0B7DCBC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consistently exceptional understanding </w:t>
            </w:r>
            <w:r w:rsidRPr="00B67A9F">
              <w:rPr>
                <w:rFonts w:ascii="Verdana" w:hAnsi="Verdana" w:cs="Calibri"/>
              </w:rPr>
              <w:t xml:space="preserve">of the knowledge base and its interrelationship with other fields of study. It also demonstrates outstanding understanding of specialist areas as well as broader </w:t>
            </w:r>
            <w:r w:rsidRPr="00B67A9F">
              <w:rPr>
                <w:rFonts w:ascii="Verdana" w:hAnsi="Verdana"/>
                <w:color w:val="000000"/>
              </w:rPr>
              <w:t xml:space="preserve">curriculum content, relationships between key concepts and an exceptionally detailed </w:t>
            </w:r>
          </w:p>
        </w:tc>
        <w:tc>
          <w:tcPr>
            <w:tcW w:w="2295" w:type="dxa"/>
            <w:hideMark/>
          </w:tcPr>
          <w:p w14:paraId="3A82234A" w14:textId="5F18630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very good and well-developed understanding </w:t>
            </w:r>
            <w:r w:rsidRPr="00B67A9F">
              <w:rPr>
                <w:rFonts w:ascii="Verdana" w:hAnsi="Verdana" w:cs="Calibri"/>
              </w:rPr>
              <w:t xml:space="preserve">of the knowledge base and its interrelationship with other fields of study. It also demonstrates a very good understanding of some specialist areas as well as broader </w:t>
            </w:r>
            <w:r w:rsidRPr="00B67A9F">
              <w:rPr>
                <w:rFonts w:ascii="Verdana" w:hAnsi="Verdana"/>
                <w:color w:val="000000"/>
              </w:rPr>
              <w:t xml:space="preserve">curriculum content, relationships between key concepts and a detailed </w:t>
            </w:r>
          </w:p>
        </w:tc>
        <w:tc>
          <w:tcPr>
            <w:tcW w:w="2295" w:type="dxa"/>
            <w:hideMark/>
          </w:tcPr>
          <w:p w14:paraId="2D9096CA" w14:textId="119C479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good understanding </w:t>
            </w:r>
            <w:r w:rsidRPr="00B67A9F">
              <w:rPr>
                <w:rFonts w:ascii="Verdana" w:hAnsi="Verdana" w:cs="Calibri"/>
              </w:rPr>
              <w:t xml:space="preserve">of the knowledge base and its interrelationship with other fields of study. It also demonstrates a good understanding of some specialist areas as well as broader </w:t>
            </w:r>
            <w:r w:rsidRPr="00B67A9F">
              <w:rPr>
                <w:rFonts w:ascii="Verdana" w:hAnsi="Verdana"/>
                <w:color w:val="000000"/>
              </w:rPr>
              <w:t xml:space="preserve">curriculum content, relationships between key concepts and a detailed appreciation of </w:t>
            </w:r>
          </w:p>
        </w:tc>
        <w:tc>
          <w:tcPr>
            <w:tcW w:w="2295" w:type="dxa"/>
            <w:hideMark/>
          </w:tcPr>
          <w:p w14:paraId="1EF5931C" w14:textId="721E86EF"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an understanding </w:t>
            </w:r>
            <w:r w:rsidRPr="00B67A9F">
              <w:rPr>
                <w:rFonts w:ascii="Verdana" w:hAnsi="Verdana" w:cs="Calibri"/>
              </w:rPr>
              <w:t xml:space="preserve">of the knowledge base and its interrelationship with other fields of study. It also demonstrates some understanding of specialist areas as well as broader </w:t>
            </w:r>
            <w:r w:rsidRPr="00B67A9F">
              <w:rPr>
                <w:rFonts w:ascii="Verdana" w:hAnsi="Verdana"/>
                <w:color w:val="000000"/>
              </w:rPr>
              <w:t xml:space="preserve">curriculum content, relationships between key concepts and an appreciation of the complexity of the subject, and of aspects of the </w:t>
            </w:r>
          </w:p>
        </w:tc>
        <w:tc>
          <w:tcPr>
            <w:tcW w:w="2295" w:type="dxa"/>
            <w:hideMark/>
          </w:tcPr>
          <w:p w14:paraId="4E1956D6" w14:textId="63DAB11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limited and inconsistent understanding </w:t>
            </w:r>
            <w:r w:rsidRPr="00B67A9F">
              <w:rPr>
                <w:rFonts w:ascii="Verdana" w:hAnsi="Verdana" w:cs="Calibri"/>
              </w:rPr>
              <w:t xml:space="preserve">of the knowledge base and its interrelationship with other fields of study. It also demonstrates an inconsistent understanding of specialist areas as well as broader </w:t>
            </w:r>
            <w:r w:rsidRPr="00B67A9F">
              <w:rPr>
                <w:rFonts w:ascii="Verdana" w:hAnsi="Verdana"/>
                <w:color w:val="000000"/>
              </w:rPr>
              <w:t xml:space="preserve">curriculum content, relationships between key concepts and a limited appreciation of </w:t>
            </w:r>
          </w:p>
        </w:tc>
        <w:tc>
          <w:tcPr>
            <w:tcW w:w="2295" w:type="dxa"/>
            <w:hideMark/>
          </w:tcPr>
          <w:p w14:paraId="3D253C64" w14:textId="2955353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an inadequate understanding </w:t>
            </w:r>
            <w:r w:rsidRPr="00B67A9F">
              <w:rPr>
                <w:rFonts w:ascii="Verdana" w:hAnsi="Verdana" w:cs="Calibri"/>
              </w:rPr>
              <w:t xml:space="preserve">of the knowledge base and its interrelationship with other fields of study. It does not demonstrate an understanding of some specialist areas as well as broader </w:t>
            </w:r>
            <w:r w:rsidRPr="00B67A9F">
              <w:rPr>
                <w:rFonts w:ascii="Verdana" w:hAnsi="Verdana"/>
                <w:color w:val="000000"/>
              </w:rPr>
              <w:t xml:space="preserve">curriculum content, relationships between key concepts and little appreciation of the complexity of the subject, and </w:t>
            </w:r>
          </w:p>
        </w:tc>
      </w:tr>
      <w:tr w:rsidR="00AE0FC4" w:rsidRPr="00B67A9F" w14:paraId="3ECD00EF"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42F7D90F" w14:textId="209DD4E8" w:rsidR="00AE0FC4" w:rsidRPr="00B67A9F" w:rsidRDefault="00AE0FC4">
            <w:pPr>
              <w:rPr>
                <w:rFonts w:ascii="Verdana" w:hAnsi="Verdana"/>
                <w:color w:val="000000"/>
              </w:rPr>
            </w:pPr>
            <w:r w:rsidRPr="00B67A9F">
              <w:rPr>
                <w:rFonts w:ascii="Verdana" w:hAnsi="Verdana"/>
                <w:color w:val="000000"/>
              </w:rPr>
              <w:lastRenderedPageBreak/>
              <w:t xml:space="preserve">Knowledge and </w:t>
            </w:r>
            <w:proofErr w:type="gramStart"/>
            <w:r w:rsidRPr="00B67A9F">
              <w:rPr>
                <w:rFonts w:ascii="Verdana" w:hAnsi="Verdana"/>
                <w:color w:val="000000"/>
              </w:rPr>
              <w:t>Understanding</w:t>
            </w:r>
            <w:proofErr w:type="gramEnd"/>
          </w:p>
        </w:tc>
        <w:tc>
          <w:tcPr>
            <w:tcW w:w="2295" w:type="dxa"/>
          </w:tcPr>
          <w:p w14:paraId="394EF7BB" w14:textId="74005E32"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appreciation of the complexity of the subject, and of aspects of the subject which are uncertain or contested.</w:t>
            </w:r>
          </w:p>
        </w:tc>
        <w:tc>
          <w:tcPr>
            <w:tcW w:w="2295" w:type="dxa"/>
          </w:tcPr>
          <w:p w14:paraId="25828E43" w14:textId="459C6A66"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appreciation of the complexity of the subject, and of aspects of the subject which are uncertain or contested.</w:t>
            </w:r>
          </w:p>
        </w:tc>
        <w:tc>
          <w:tcPr>
            <w:tcW w:w="2295" w:type="dxa"/>
          </w:tcPr>
          <w:p w14:paraId="1C986534" w14:textId="3374311F"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complexity of the subject, and of aspects of the subject which are uncertain or contested.</w:t>
            </w:r>
          </w:p>
        </w:tc>
        <w:tc>
          <w:tcPr>
            <w:tcW w:w="2295" w:type="dxa"/>
          </w:tcPr>
          <w:p w14:paraId="1D6F2C99" w14:textId="182B6135"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subject which are uncertain or contested.</w:t>
            </w:r>
          </w:p>
        </w:tc>
        <w:tc>
          <w:tcPr>
            <w:tcW w:w="2295" w:type="dxa"/>
          </w:tcPr>
          <w:p w14:paraId="4D0E9F9B" w14:textId="57C8D2F7"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complexity of the subject, and of aspects of the subject which are uncertain or contested.</w:t>
            </w:r>
          </w:p>
        </w:tc>
        <w:tc>
          <w:tcPr>
            <w:tcW w:w="2295" w:type="dxa"/>
          </w:tcPr>
          <w:p w14:paraId="450DD5B9" w14:textId="44E6702B" w:rsidR="00AE0FC4" w:rsidRPr="00B67A9F" w:rsidRDefault="00AE0F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of aspects of the subject which are uncertain or contested.</w:t>
            </w:r>
          </w:p>
        </w:tc>
      </w:tr>
    </w:tbl>
    <w:p w14:paraId="563DC382" w14:textId="1A822553" w:rsidR="00C14C5A" w:rsidRPr="00B67A9F" w:rsidRDefault="00C14C5A" w:rsidP="00C14C5A">
      <w:pPr>
        <w:pStyle w:val="Heading2"/>
      </w:pPr>
      <w:bookmarkStart w:id="19" w:name="_Toc144823332"/>
      <w:r w:rsidRPr="00B67A9F">
        <w:t>Cognitive Skills</w:t>
      </w:r>
      <w:bookmarkEnd w:id="19"/>
    </w:p>
    <w:tbl>
      <w:tblPr>
        <w:tblStyle w:val="GridTable1Light"/>
        <w:tblW w:w="15871" w:type="dxa"/>
        <w:tblLayout w:type="fixed"/>
        <w:tblLook w:val="04A0" w:firstRow="1" w:lastRow="0" w:firstColumn="1" w:lastColumn="0" w:noHBand="0" w:noVBand="1"/>
      </w:tblPr>
      <w:tblGrid>
        <w:gridCol w:w="2428"/>
        <w:gridCol w:w="2245"/>
        <w:gridCol w:w="2410"/>
        <w:gridCol w:w="2410"/>
        <w:gridCol w:w="2409"/>
        <w:gridCol w:w="2127"/>
        <w:gridCol w:w="1842"/>
      </w:tblGrid>
      <w:tr w:rsidR="00C14C5A" w:rsidRPr="00B67A9F" w14:paraId="706EA5F9" w14:textId="77777777" w:rsidTr="0089133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28" w:type="dxa"/>
          </w:tcPr>
          <w:p w14:paraId="4E6953E8" w14:textId="014BF67E" w:rsidR="00C14C5A" w:rsidRPr="0085157E" w:rsidRDefault="0085157E">
            <w:pPr>
              <w:rPr>
                <w:rFonts w:ascii="Verdana" w:hAnsi="Verdana"/>
                <w:color w:val="000000"/>
              </w:rPr>
            </w:pPr>
            <w:r w:rsidRPr="0085157E">
              <w:rPr>
                <w:rFonts w:ascii="Verdana" w:hAnsi="Verdana"/>
                <w:color w:val="000000"/>
              </w:rPr>
              <w:t>Subject</w:t>
            </w:r>
          </w:p>
        </w:tc>
        <w:tc>
          <w:tcPr>
            <w:tcW w:w="2245" w:type="dxa"/>
          </w:tcPr>
          <w:p w14:paraId="6BCB5103"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71EFD4E6"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39C4CD70" w14:textId="18C782A7"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70 and above</w:t>
            </w:r>
          </w:p>
        </w:tc>
        <w:tc>
          <w:tcPr>
            <w:tcW w:w="2410" w:type="dxa"/>
          </w:tcPr>
          <w:p w14:paraId="0C551C3C"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4E0A250B" w14:textId="3828E25E"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60-69</w:t>
            </w:r>
          </w:p>
        </w:tc>
        <w:tc>
          <w:tcPr>
            <w:tcW w:w="2410" w:type="dxa"/>
          </w:tcPr>
          <w:p w14:paraId="093153F1"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763BEB4A" w14:textId="446DFC73"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50-59</w:t>
            </w:r>
          </w:p>
        </w:tc>
        <w:tc>
          <w:tcPr>
            <w:tcW w:w="2409" w:type="dxa"/>
          </w:tcPr>
          <w:p w14:paraId="7058402E"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73BE5CFB" w14:textId="04A322F8"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40-49</w:t>
            </w:r>
          </w:p>
        </w:tc>
        <w:tc>
          <w:tcPr>
            <w:tcW w:w="2127" w:type="dxa"/>
          </w:tcPr>
          <w:p w14:paraId="669613CF"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690206FC" w14:textId="2682D1A7"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35-39</w:t>
            </w:r>
          </w:p>
        </w:tc>
        <w:tc>
          <w:tcPr>
            <w:tcW w:w="1842" w:type="dxa"/>
          </w:tcPr>
          <w:p w14:paraId="089326EA"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104896E8"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0DD2F0DA" w14:textId="4BD20917" w:rsidR="00C14C5A"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34 and below</w:t>
            </w:r>
          </w:p>
        </w:tc>
      </w:tr>
      <w:tr w:rsidR="008D486C" w:rsidRPr="00B67A9F" w14:paraId="62945280" w14:textId="77777777" w:rsidTr="00891331">
        <w:tc>
          <w:tcPr>
            <w:cnfStyle w:val="001000000000" w:firstRow="0" w:lastRow="0" w:firstColumn="1" w:lastColumn="0" w:oddVBand="0" w:evenVBand="0" w:oddHBand="0" w:evenHBand="0" w:firstRowFirstColumn="0" w:firstRowLastColumn="0" w:lastRowFirstColumn="0" w:lastRowLastColumn="0"/>
            <w:tcW w:w="2428" w:type="dxa"/>
            <w:hideMark/>
          </w:tcPr>
          <w:p w14:paraId="74395DF5" w14:textId="77777777" w:rsidR="008D486C" w:rsidRPr="00B67A9F" w:rsidRDefault="008D486C">
            <w:pPr>
              <w:rPr>
                <w:rFonts w:ascii="Verdana" w:hAnsi="Verdana"/>
                <w:b w:val="0"/>
                <w:bCs w:val="0"/>
                <w:color w:val="000000"/>
              </w:rPr>
            </w:pPr>
            <w:r w:rsidRPr="00B67A9F">
              <w:rPr>
                <w:rFonts w:ascii="Verdana" w:hAnsi="Verdana"/>
                <w:color w:val="000000"/>
              </w:rPr>
              <w:t xml:space="preserve">Conceptualisation and Critical Thinking </w:t>
            </w:r>
          </w:p>
        </w:tc>
        <w:tc>
          <w:tcPr>
            <w:tcW w:w="2245" w:type="dxa"/>
            <w:hideMark/>
          </w:tcPr>
          <w:p w14:paraId="57D67976" w14:textId="5BE6E04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consistently demonstrates an exceptionally critical approach to the key principles, concepts and theories and shows significant ambition and confidence in the evaluation of an extensive range of evidence to substantiate reasoned argument and </w:t>
            </w:r>
          </w:p>
        </w:tc>
        <w:tc>
          <w:tcPr>
            <w:tcW w:w="2410" w:type="dxa"/>
            <w:hideMark/>
          </w:tcPr>
          <w:p w14:paraId="59FE8EA4" w14:textId="6FA544C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demonstrates a highly developed critical approach to the key principles, concepts and theories and shows confidence in the evaluation of an extensive range of evidence to substantiate reasoned argument and reflection. The work shows a very good level of </w:t>
            </w:r>
            <w:r w:rsidRPr="00B67A9F">
              <w:rPr>
                <w:rFonts w:ascii="Verdana" w:hAnsi="Verdana" w:cs="Calibri"/>
              </w:rPr>
              <w:t xml:space="preserve">abstraction, arguing from </w:t>
            </w:r>
          </w:p>
        </w:tc>
        <w:tc>
          <w:tcPr>
            <w:tcW w:w="2410" w:type="dxa"/>
            <w:hideMark/>
          </w:tcPr>
          <w:p w14:paraId="15B2FD33" w14:textId="5FDD1AC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demonstrates a sound critical approach to the key principles, concepts and theories and shows confidence in the evaluation of a range of evidence to substantiate reasoned argument and reflection. The work shows some </w:t>
            </w:r>
            <w:r w:rsidRPr="00B67A9F">
              <w:rPr>
                <w:rFonts w:ascii="Verdana" w:hAnsi="Verdana" w:cs="Calibri"/>
              </w:rPr>
              <w:t xml:space="preserve">abstraction, recognising competing perspectives and </w:t>
            </w:r>
          </w:p>
        </w:tc>
        <w:tc>
          <w:tcPr>
            <w:tcW w:w="2409" w:type="dxa"/>
            <w:hideMark/>
          </w:tcPr>
          <w:p w14:paraId="0EA85C48" w14:textId="494C77F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demonstrates an adequately critical approach to the key principles, concepts and theories and shows some confidence in the evaluation of a range of evidence to substantiate reasoned argument and reflection. The work lacks </w:t>
            </w:r>
            <w:r w:rsidRPr="00B67A9F">
              <w:rPr>
                <w:rFonts w:ascii="Verdana" w:hAnsi="Verdana" w:cs="Calibri"/>
              </w:rPr>
              <w:t xml:space="preserve">abstraction, with only limited recognition of </w:t>
            </w:r>
          </w:p>
        </w:tc>
        <w:tc>
          <w:tcPr>
            <w:tcW w:w="2127" w:type="dxa"/>
            <w:hideMark/>
          </w:tcPr>
          <w:p w14:paraId="6BE8E5F5" w14:textId="12B3D6F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lacks a consistent critical approach to the key principles, concepts and theories and is often descriptive. There is limited and inconsistent evaluation of a range of evidence to substantiate reasoned argument and </w:t>
            </w:r>
          </w:p>
        </w:tc>
        <w:tc>
          <w:tcPr>
            <w:tcW w:w="1842" w:type="dxa"/>
            <w:hideMark/>
          </w:tcPr>
          <w:p w14:paraId="60CAE3DC" w14:textId="3FF5DF0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does not adopt a critical approach to the key principles, concepts and theories and is descriptive. It lacks evaluation of a range of evidence to substantiate reasoned argument and reflection and </w:t>
            </w:r>
          </w:p>
        </w:tc>
      </w:tr>
      <w:tr w:rsidR="00B468D6" w:rsidRPr="00B67A9F" w14:paraId="404FC4A3" w14:textId="77777777" w:rsidTr="00891331">
        <w:tc>
          <w:tcPr>
            <w:cnfStyle w:val="001000000000" w:firstRow="0" w:lastRow="0" w:firstColumn="1" w:lastColumn="0" w:oddVBand="0" w:evenVBand="0" w:oddHBand="0" w:evenHBand="0" w:firstRowFirstColumn="0" w:firstRowLastColumn="0" w:lastRowFirstColumn="0" w:lastRowLastColumn="0"/>
            <w:tcW w:w="2428" w:type="dxa"/>
          </w:tcPr>
          <w:p w14:paraId="3C464C59" w14:textId="0807EE46" w:rsidR="00B468D6" w:rsidRPr="00B67A9F" w:rsidRDefault="00B468D6">
            <w:pPr>
              <w:rPr>
                <w:rFonts w:ascii="Verdana" w:hAnsi="Verdana"/>
                <w:color w:val="000000"/>
              </w:rPr>
            </w:pPr>
            <w:r w:rsidRPr="00B67A9F">
              <w:rPr>
                <w:rFonts w:ascii="Verdana" w:hAnsi="Verdana"/>
                <w:color w:val="000000"/>
              </w:rPr>
              <w:lastRenderedPageBreak/>
              <w:t>Conceptualisation and Critical Thinking</w:t>
            </w:r>
          </w:p>
        </w:tc>
        <w:tc>
          <w:tcPr>
            <w:tcW w:w="2245" w:type="dxa"/>
          </w:tcPr>
          <w:p w14:paraId="6FEBC6B3" w14:textId="4337F4D1"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reflection. The work shows an exceptional level of </w:t>
            </w:r>
            <w:r w:rsidRPr="00B67A9F">
              <w:rPr>
                <w:rFonts w:ascii="Verdana" w:hAnsi="Verdana" w:cs="Calibri"/>
              </w:rPr>
              <w:t>abstraction, arguing from competing perspectives and identifying the possibility of new concepts within existing knowledge frameworks and approaches.</w:t>
            </w:r>
          </w:p>
        </w:tc>
        <w:tc>
          <w:tcPr>
            <w:tcW w:w="2410" w:type="dxa"/>
          </w:tcPr>
          <w:p w14:paraId="4332AF19" w14:textId="02EFCA35"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competing perspectives and identifying the possibility of new concepts within existing knowledge frameworks and approaches.</w:t>
            </w:r>
          </w:p>
        </w:tc>
        <w:tc>
          <w:tcPr>
            <w:tcW w:w="2410" w:type="dxa"/>
          </w:tcPr>
          <w:p w14:paraId="0A74257B" w14:textId="40587BFD"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identifying the possibility of new concepts within existing knowledge frameworks and approaches.</w:t>
            </w:r>
          </w:p>
        </w:tc>
        <w:tc>
          <w:tcPr>
            <w:tcW w:w="2409" w:type="dxa"/>
          </w:tcPr>
          <w:p w14:paraId="24CE9988" w14:textId="15A39661"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competing perspectives.</w:t>
            </w:r>
          </w:p>
        </w:tc>
        <w:tc>
          <w:tcPr>
            <w:tcW w:w="2127" w:type="dxa"/>
          </w:tcPr>
          <w:p w14:paraId="24E4B293" w14:textId="1849C474"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reflection </w:t>
            </w:r>
            <w:proofErr w:type="gramStart"/>
            <w:r w:rsidRPr="00B67A9F">
              <w:rPr>
                <w:rFonts w:ascii="Verdana" w:hAnsi="Verdana"/>
                <w:color w:val="000000"/>
              </w:rPr>
              <w:t>and also</w:t>
            </w:r>
            <w:proofErr w:type="gramEnd"/>
            <w:r w:rsidRPr="00B67A9F">
              <w:rPr>
                <w:rFonts w:ascii="Verdana" w:hAnsi="Verdana"/>
                <w:color w:val="000000"/>
              </w:rPr>
              <w:t xml:space="preserve"> a lack of abstraction</w:t>
            </w:r>
            <w:r w:rsidRPr="00B67A9F">
              <w:rPr>
                <w:rFonts w:ascii="Verdana" w:hAnsi="Verdana" w:cs="Calibri"/>
              </w:rPr>
              <w:t>, with limited recognition of competing perspectives.</w:t>
            </w:r>
          </w:p>
        </w:tc>
        <w:tc>
          <w:tcPr>
            <w:tcW w:w="1842" w:type="dxa"/>
          </w:tcPr>
          <w:p w14:paraId="74A385C5" w14:textId="5678FF9B" w:rsidR="00B468D6" w:rsidRPr="00B67A9F" w:rsidRDefault="00B468D6">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also lacks </w:t>
            </w:r>
            <w:r w:rsidRPr="00B67A9F">
              <w:rPr>
                <w:rFonts w:ascii="Verdana" w:hAnsi="Verdana" w:cs="Calibri"/>
              </w:rPr>
              <w:t>abstraction, with no recognition of competing perspectives.</w:t>
            </w:r>
          </w:p>
        </w:tc>
      </w:tr>
      <w:tr w:rsidR="008D486C" w:rsidRPr="00B67A9F" w14:paraId="10459104" w14:textId="77777777" w:rsidTr="00891331">
        <w:tc>
          <w:tcPr>
            <w:cnfStyle w:val="001000000000" w:firstRow="0" w:lastRow="0" w:firstColumn="1" w:lastColumn="0" w:oddVBand="0" w:evenVBand="0" w:oddHBand="0" w:evenHBand="0" w:firstRowFirstColumn="0" w:firstRowLastColumn="0" w:lastRowFirstColumn="0" w:lastRowLastColumn="0"/>
            <w:tcW w:w="2428" w:type="dxa"/>
          </w:tcPr>
          <w:p w14:paraId="6F2DE1B2" w14:textId="77777777" w:rsidR="008D486C" w:rsidRPr="00B67A9F" w:rsidRDefault="008D486C">
            <w:pPr>
              <w:rPr>
                <w:rFonts w:ascii="Verdana" w:hAnsi="Verdana"/>
                <w:b w:val="0"/>
                <w:bCs w:val="0"/>
                <w:color w:val="000000"/>
              </w:rPr>
            </w:pPr>
            <w:r w:rsidRPr="00B67A9F">
              <w:rPr>
                <w:rFonts w:ascii="Verdana" w:hAnsi="Verdana"/>
                <w:color w:val="000000"/>
              </w:rPr>
              <w:t>Synthesis, problem solving, research and enquiry</w:t>
            </w:r>
          </w:p>
          <w:p w14:paraId="4E386AC4" w14:textId="77777777" w:rsidR="008D486C" w:rsidRPr="00B67A9F" w:rsidRDefault="008D486C">
            <w:pPr>
              <w:rPr>
                <w:rFonts w:ascii="Verdana" w:hAnsi="Verdana"/>
                <w:color w:val="000000"/>
              </w:rPr>
            </w:pPr>
          </w:p>
        </w:tc>
        <w:tc>
          <w:tcPr>
            <w:tcW w:w="2245" w:type="dxa"/>
            <w:hideMark/>
          </w:tcPr>
          <w:p w14:paraId="6564B9D7" w14:textId="234BECC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consistently demonstrates an exceptional ability to apply knowledge in familiar and unfamiliar contexts, synthesising ideas, and/or information to generate novel solutions. It demonstrates outstanding confidence and </w:t>
            </w:r>
          </w:p>
        </w:tc>
        <w:tc>
          <w:tcPr>
            <w:tcW w:w="2410" w:type="dxa"/>
            <w:hideMark/>
          </w:tcPr>
          <w:p w14:paraId="643A68BC" w14:textId="15AF878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demonstrates a well-developed ability to apply knowledge in familiar and unfamiliar contexts, synthesising ideas, and/or information to generate novel solutions. It demonstrates confidence and flexibility in identifying and defining complex </w:t>
            </w:r>
          </w:p>
        </w:tc>
        <w:tc>
          <w:tcPr>
            <w:tcW w:w="2410" w:type="dxa"/>
          </w:tcPr>
          <w:p w14:paraId="7C917791" w14:textId="79FF9F18" w:rsidR="008D486C" w:rsidRPr="00B67A9F" w:rsidRDefault="008D486C" w:rsidP="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demonstrates a sound ability to apply knowledge in familiar and unfamiliar contexts, synthesising ideas, and/or information to generate solutions. It demonstrates some confidence and flexibility in identifying and defining complex problems as well as</w:t>
            </w:r>
          </w:p>
        </w:tc>
        <w:tc>
          <w:tcPr>
            <w:tcW w:w="2409" w:type="dxa"/>
          </w:tcPr>
          <w:p w14:paraId="1B0F03C3" w14:textId="58009388" w:rsidR="008D486C" w:rsidRPr="00B67A9F" w:rsidRDefault="008D486C" w:rsidP="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demonstrates an adequate ability to apply knowledge in familiar and unfamiliar contexts, synthesising ideas, and/or information to generate solutions. It demonstrates some confidence and flexibility in identifying and defining complex problems as well as</w:t>
            </w:r>
          </w:p>
        </w:tc>
        <w:tc>
          <w:tcPr>
            <w:tcW w:w="2127" w:type="dxa"/>
            <w:hideMark/>
          </w:tcPr>
          <w:p w14:paraId="2A1019CC" w14:textId="401DF1B9"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demonstrates a limited </w:t>
            </w:r>
            <w:proofErr w:type="gramStart"/>
            <w:r w:rsidRPr="00B67A9F">
              <w:rPr>
                <w:rFonts w:ascii="Verdana" w:hAnsi="Verdana"/>
                <w:color w:val="000000"/>
              </w:rPr>
              <w:t>and  inconsistent</w:t>
            </w:r>
            <w:proofErr w:type="gramEnd"/>
            <w:r w:rsidRPr="00B67A9F">
              <w:rPr>
                <w:rFonts w:ascii="Verdana" w:hAnsi="Verdana"/>
                <w:color w:val="000000"/>
              </w:rPr>
              <w:t xml:space="preserve"> ability to apply knowledge in familiar and unfamiliar contexts. It shows inconsistency in the ability to synthesise ideas and/or information to generate </w:t>
            </w:r>
          </w:p>
        </w:tc>
        <w:tc>
          <w:tcPr>
            <w:tcW w:w="1842" w:type="dxa"/>
          </w:tcPr>
          <w:p w14:paraId="77CD0BAB" w14:textId="34507043" w:rsidR="008D486C" w:rsidRPr="00B67A9F" w:rsidRDefault="008D486C" w:rsidP="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does not demonstrate an ability to apply knowledge in familiar and unfamiliar contexts, nor to synthesise ideas, and/or information to generate solutions. It demonstrates a lack of confidence </w:t>
            </w:r>
          </w:p>
        </w:tc>
      </w:tr>
      <w:tr w:rsidR="00970BC4" w:rsidRPr="00B67A9F" w14:paraId="0D2721E6" w14:textId="77777777" w:rsidTr="00891331">
        <w:tc>
          <w:tcPr>
            <w:cnfStyle w:val="001000000000" w:firstRow="0" w:lastRow="0" w:firstColumn="1" w:lastColumn="0" w:oddVBand="0" w:evenVBand="0" w:oddHBand="0" w:evenHBand="0" w:firstRowFirstColumn="0" w:firstRowLastColumn="0" w:lastRowFirstColumn="0" w:lastRowLastColumn="0"/>
            <w:tcW w:w="2428" w:type="dxa"/>
          </w:tcPr>
          <w:p w14:paraId="05266EC9" w14:textId="77777777" w:rsidR="00970BC4" w:rsidRPr="00B67A9F" w:rsidRDefault="00970BC4" w:rsidP="00970BC4">
            <w:pPr>
              <w:rPr>
                <w:rFonts w:ascii="Verdana" w:hAnsi="Verdana"/>
                <w:b w:val="0"/>
                <w:bCs w:val="0"/>
                <w:color w:val="000000"/>
              </w:rPr>
            </w:pPr>
            <w:r w:rsidRPr="00B67A9F">
              <w:rPr>
                <w:rFonts w:ascii="Verdana" w:hAnsi="Verdana"/>
                <w:color w:val="000000"/>
              </w:rPr>
              <w:lastRenderedPageBreak/>
              <w:t>Synthesis, problem solving, research and enquiry</w:t>
            </w:r>
          </w:p>
          <w:p w14:paraId="73BDE0CB" w14:textId="77777777" w:rsidR="00970BC4" w:rsidRPr="00B67A9F" w:rsidRDefault="00970BC4">
            <w:pPr>
              <w:rPr>
                <w:rFonts w:ascii="Verdana" w:hAnsi="Verdana"/>
                <w:color w:val="000000"/>
              </w:rPr>
            </w:pPr>
          </w:p>
        </w:tc>
        <w:tc>
          <w:tcPr>
            <w:tcW w:w="2245" w:type="dxa"/>
          </w:tcPr>
          <w:p w14:paraId="5665CB6C" w14:textId="32C82926"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flexibility in identifying and defining complex problems as well as a sophisticated aptitude for addressing challenging issues and problems and proposing solutions through the synthesis of an exceptional range of authoritative sources.</w:t>
            </w:r>
          </w:p>
        </w:tc>
        <w:tc>
          <w:tcPr>
            <w:tcW w:w="2410" w:type="dxa"/>
          </w:tcPr>
          <w:p w14:paraId="1A39DBDB" w14:textId="09EFEB64"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problems as well as a sophisticated aptitude for addressing challenging issues and problems and proposing solutions through the synthesis of an extensive range of authoritative sources.</w:t>
            </w:r>
          </w:p>
        </w:tc>
        <w:tc>
          <w:tcPr>
            <w:tcW w:w="2410" w:type="dxa"/>
          </w:tcPr>
          <w:p w14:paraId="38B4306F" w14:textId="58367450"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a reasonable aptitude for addressing challenging issues and problems and proposing solutions through the synthesis of a range of authoritative sources.</w:t>
            </w:r>
          </w:p>
        </w:tc>
        <w:tc>
          <w:tcPr>
            <w:tcW w:w="2409" w:type="dxa"/>
          </w:tcPr>
          <w:p w14:paraId="73B2DDED" w14:textId="452DE601"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ability for addressing challenging issues and </w:t>
            </w:r>
            <w:proofErr w:type="gramStart"/>
            <w:r w:rsidRPr="00B67A9F">
              <w:rPr>
                <w:rFonts w:ascii="Verdana" w:hAnsi="Verdana"/>
                <w:color w:val="000000"/>
              </w:rPr>
              <w:t>problems  and</w:t>
            </w:r>
            <w:proofErr w:type="gramEnd"/>
            <w:r w:rsidRPr="00B67A9F">
              <w:rPr>
                <w:rFonts w:ascii="Verdana" w:hAnsi="Verdana"/>
                <w:color w:val="000000"/>
              </w:rPr>
              <w:t xml:space="preserve"> proposing solutions through the synthesis of a range of authoritative sources.</w:t>
            </w:r>
          </w:p>
        </w:tc>
        <w:tc>
          <w:tcPr>
            <w:tcW w:w="2127" w:type="dxa"/>
          </w:tcPr>
          <w:p w14:paraId="2FF8B181" w14:textId="57CF1F4C"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solutions. It demonstrates limited confidence and flexibility in identifying and defining complex problems as well as limited aptitude for addressing challenging issues and problems and proposing solutions through the synthesis of a range of authoritative sources.</w:t>
            </w:r>
          </w:p>
        </w:tc>
        <w:tc>
          <w:tcPr>
            <w:tcW w:w="1842" w:type="dxa"/>
          </w:tcPr>
          <w:p w14:paraId="72BE649F" w14:textId="5744F545" w:rsidR="00970BC4" w:rsidRPr="00B67A9F" w:rsidRDefault="00970BC4">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and flexibility in identifying and defining complex problems as well as a limited aptitude for addressing challenging issues and problems and proposing solutions through the synthesis of a range of authoritative sources.</w:t>
            </w:r>
          </w:p>
        </w:tc>
      </w:tr>
      <w:tr w:rsidR="008D486C" w:rsidRPr="00B67A9F" w14:paraId="0789D967" w14:textId="77777777" w:rsidTr="00891331">
        <w:tc>
          <w:tcPr>
            <w:cnfStyle w:val="001000000000" w:firstRow="0" w:lastRow="0" w:firstColumn="1" w:lastColumn="0" w:oddVBand="0" w:evenVBand="0" w:oddHBand="0" w:evenHBand="0" w:firstRowFirstColumn="0" w:firstRowLastColumn="0" w:lastRowFirstColumn="0" w:lastRowLastColumn="0"/>
            <w:tcW w:w="2428" w:type="dxa"/>
            <w:hideMark/>
          </w:tcPr>
          <w:p w14:paraId="57D8FD86" w14:textId="77777777" w:rsidR="008D486C" w:rsidRPr="00B67A9F" w:rsidRDefault="008D486C">
            <w:pPr>
              <w:rPr>
                <w:rFonts w:ascii="Verdana" w:hAnsi="Verdana"/>
              </w:rPr>
            </w:pPr>
            <w:r w:rsidRPr="00B67A9F">
              <w:rPr>
                <w:rFonts w:ascii="Verdana" w:hAnsi="Verdana"/>
                <w:color w:val="000000"/>
              </w:rPr>
              <w:t xml:space="preserve">Analysis and Evaluation </w:t>
            </w:r>
          </w:p>
        </w:tc>
        <w:tc>
          <w:tcPr>
            <w:tcW w:w="2245" w:type="dxa"/>
            <w:hideMark/>
          </w:tcPr>
          <w:p w14:paraId="3A82EAED" w14:textId="699DC28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consistently exceptional a</w:t>
            </w:r>
            <w:r w:rsidRPr="00B67A9F">
              <w:rPr>
                <w:rFonts w:ascii="Verdana" w:hAnsi="Verdana" w:cs="Calibri"/>
              </w:rPr>
              <w:t xml:space="preserve">nalysis of new, novel and/or abstract data using an appropriate range of established </w:t>
            </w:r>
          </w:p>
        </w:tc>
        <w:tc>
          <w:tcPr>
            <w:tcW w:w="2410" w:type="dxa"/>
          </w:tcPr>
          <w:p w14:paraId="562516FB" w14:textId="5E2FE6D2" w:rsidR="008D486C" w:rsidRPr="00B67A9F" w:rsidRDefault="008D486C"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shows a highly developed analysis</w:t>
            </w:r>
            <w:r w:rsidRPr="00B67A9F">
              <w:rPr>
                <w:rFonts w:ascii="Verdana" w:hAnsi="Verdana" w:cs="Calibri"/>
              </w:rPr>
              <w:t xml:space="preserve"> of new, novel and/or abstract data using an appropriate range of established subject specific techniques. It </w:t>
            </w:r>
          </w:p>
        </w:tc>
        <w:tc>
          <w:tcPr>
            <w:tcW w:w="2410" w:type="dxa"/>
            <w:hideMark/>
          </w:tcPr>
          <w:p w14:paraId="67EF7DB6" w14:textId="1872A6D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sound a</w:t>
            </w:r>
            <w:r w:rsidRPr="00B67A9F">
              <w:rPr>
                <w:rFonts w:ascii="Verdana" w:hAnsi="Verdana" w:cs="Calibri"/>
              </w:rPr>
              <w:t xml:space="preserve">nalysis of new, novel and/or abstract data using an appropriate range of established subject specific techniques. It </w:t>
            </w:r>
            <w:r w:rsidRPr="00B67A9F">
              <w:rPr>
                <w:rFonts w:ascii="Verdana" w:hAnsi="Verdana"/>
                <w:color w:val="000000"/>
              </w:rPr>
              <w:t xml:space="preserve">proposes sound </w:t>
            </w:r>
          </w:p>
        </w:tc>
        <w:tc>
          <w:tcPr>
            <w:tcW w:w="2409" w:type="dxa"/>
            <w:hideMark/>
          </w:tcPr>
          <w:p w14:paraId="69B6A9D9" w14:textId="512FCC85"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some a</w:t>
            </w:r>
            <w:r w:rsidRPr="00B67A9F">
              <w:rPr>
                <w:rFonts w:ascii="Verdana" w:hAnsi="Verdana" w:cs="Calibri"/>
              </w:rPr>
              <w:t xml:space="preserve">nalysis of new, novel and/or abstract data using an appropriate range of established subject specific techniques. It </w:t>
            </w:r>
            <w:r w:rsidRPr="00B67A9F">
              <w:rPr>
                <w:rFonts w:ascii="Verdana" w:hAnsi="Verdana"/>
                <w:color w:val="000000"/>
              </w:rPr>
              <w:t xml:space="preserve">proposes </w:t>
            </w:r>
          </w:p>
        </w:tc>
        <w:tc>
          <w:tcPr>
            <w:tcW w:w="2127" w:type="dxa"/>
            <w:hideMark/>
          </w:tcPr>
          <w:p w14:paraId="1F9ED7E7" w14:textId="1B4264B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limited </w:t>
            </w:r>
            <w:proofErr w:type="gramStart"/>
            <w:r w:rsidRPr="00B67A9F">
              <w:rPr>
                <w:rFonts w:ascii="Verdana" w:hAnsi="Verdana"/>
                <w:color w:val="000000"/>
              </w:rPr>
              <w:t>and  inconsistent</w:t>
            </w:r>
            <w:proofErr w:type="gramEnd"/>
            <w:r w:rsidRPr="00B67A9F">
              <w:rPr>
                <w:rFonts w:ascii="Verdana" w:hAnsi="Verdana"/>
                <w:color w:val="000000"/>
              </w:rPr>
              <w:t xml:space="preserve"> analysis</w:t>
            </w:r>
            <w:r w:rsidRPr="00B67A9F">
              <w:rPr>
                <w:rFonts w:ascii="Verdana" w:hAnsi="Verdana" w:cs="Calibri"/>
              </w:rPr>
              <w:t xml:space="preserve"> of new, novel and/or abstract data using an appropriate range of </w:t>
            </w:r>
          </w:p>
        </w:tc>
        <w:tc>
          <w:tcPr>
            <w:tcW w:w="1842" w:type="dxa"/>
            <w:hideMark/>
          </w:tcPr>
          <w:p w14:paraId="2BCD8C3D" w14:textId="71C2237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inadequate analysis</w:t>
            </w:r>
            <w:r w:rsidRPr="00B67A9F">
              <w:rPr>
                <w:rFonts w:ascii="Verdana" w:hAnsi="Verdana" w:cs="Calibri"/>
              </w:rPr>
              <w:t xml:space="preserve"> of new, novel and/or abstract data using an appropriate range of </w:t>
            </w:r>
          </w:p>
        </w:tc>
      </w:tr>
      <w:tr w:rsidR="0091223F" w:rsidRPr="00B67A9F" w14:paraId="68EACEC0" w14:textId="77777777" w:rsidTr="00891331">
        <w:tc>
          <w:tcPr>
            <w:cnfStyle w:val="001000000000" w:firstRow="0" w:lastRow="0" w:firstColumn="1" w:lastColumn="0" w:oddVBand="0" w:evenVBand="0" w:oddHBand="0" w:evenHBand="0" w:firstRowFirstColumn="0" w:firstRowLastColumn="0" w:lastRowFirstColumn="0" w:lastRowLastColumn="0"/>
            <w:tcW w:w="2428" w:type="dxa"/>
          </w:tcPr>
          <w:p w14:paraId="73941FDD" w14:textId="14A6E403" w:rsidR="0091223F" w:rsidRPr="00B67A9F" w:rsidRDefault="0091223F">
            <w:pPr>
              <w:rPr>
                <w:rFonts w:ascii="Verdana" w:hAnsi="Verdana"/>
                <w:color w:val="000000"/>
              </w:rPr>
            </w:pPr>
            <w:r w:rsidRPr="00B67A9F">
              <w:rPr>
                <w:rFonts w:ascii="Verdana" w:hAnsi="Verdana"/>
                <w:color w:val="000000"/>
              </w:rPr>
              <w:lastRenderedPageBreak/>
              <w:t>Analysis and Evaluation</w:t>
            </w:r>
          </w:p>
        </w:tc>
        <w:tc>
          <w:tcPr>
            <w:tcW w:w="2245" w:type="dxa"/>
          </w:tcPr>
          <w:p w14:paraId="149758F3" w14:textId="24F77A02"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 xml:space="preserve">subject specific techniques. It </w:t>
            </w:r>
            <w:r w:rsidRPr="00B67A9F">
              <w:rPr>
                <w:rFonts w:ascii="Verdana" w:hAnsi="Verdana"/>
                <w:color w:val="000000"/>
              </w:rPr>
              <w:t>proposes sophisticated hypotheses and makes exceptional use of well-justified, imaginative, and innovative approaches to explore them. The work demonstrates exceptional j</w:t>
            </w:r>
            <w:r w:rsidRPr="00B67A9F">
              <w:rPr>
                <w:rFonts w:ascii="Verdana" w:hAnsi="Verdana" w:cs="Calibri"/>
              </w:rPr>
              <w:t>udgement of issues of reliability, validity, and significance of evidence to support conclusions and/or recommendations</w:t>
            </w:r>
          </w:p>
        </w:tc>
        <w:tc>
          <w:tcPr>
            <w:tcW w:w="2410" w:type="dxa"/>
          </w:tcPr>
          <w:p w14:paraId="0D3C18E7" w14:textId="2DE6BF75"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proposes perceptive and thoughtful hypotheses and uses highly developed approaches to explore them. The work demonstrates high levels of j</w:t>
            </w:r>
            <w:r w:rsidRPr="00B67A9F">
              <w:rPr>
                <w:rFonts w:ascii="Verdana" w:hAnsi="Verdana" w:cs="Calibri"/>
              </w:rPr>
              <w:t>udgement of issues of reliability, validity, and significance of evidence to support conclusions and/or recommendations.</w:t>
            </w:r>
          </w:p>
        </w:tc>
        <w:tc>
          <w:tcPr>
            <w:tcW w:w="2410" w:type="dxa"/>
          </w:tcPr>
          <w:p w14:paraId="5594195A" w14:textId="01777694"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hypotheses and </w:t>
            </w:r>
            <w:proofErr w:type="gramStart"/>
            <w:r w:rsidRPr="00B67A9F">
              <w:rPr>
                <w:rFonts w:ascii="Verdana" w:hAnsi="Verdana"/>
                <w:color w:val="000000"/>
              </w:rPr>
              <w:t>makes an attempt</w:t>
            </w:r>
            <w:proofErr w:type="gramEnd"/>
            <w:r w:rsidRPr="00B67A9F">
              <w:rPr>
                <w:rFonts w:ascii="Verdana" w:hAnsi="Verdana"/>
                <w:color w:val="000000"/>
              </w:rPr>
              <w:t xml:space="preserve"> to justify approaches to explore them. The work demonstrates a sound level of j</w:t>
            </w:r>
            <w:r w:rsidRPr="00B67A9F">
              <w:rPr>
                <w:rFonts w:ascii="Verdana" w:hAnsi="Verdana" w:cs="Calibri"/>
              </w:rPr>
              <w:t>udgement of issues of reliability, validity, and significance of evidence to support conclusions and/or recommendations.</w:t>
            </w:r>
          </w:p>
        </w:tc>
        <w:tc>
          <w:tcPr>
            <w:tcW w:w="2409" w:type="dxa"/>
          </w:tcPr>
          <w:p w14:paraId="2D9D7DD1" w14:textId="31C5DED6"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appropriate hypotheses but makes a limited attempt to justify approaches to explore them. The work demonstrates some judgement</w:t>
            </w:r>
            <w:r w:rsidRPr="00B67A9F">
              <w:rPr>
                <w:rFonts w:ascii="Verdana" w:hAnsi="Verdana" w:cs="Calibri"/>
              </w:rPr>
              <w:t xml:space="preserve"> of issues of reliability, validity, and significance of evidence to support conclusions and/or recommendations.</w:t>
            </w:r>
          </w:p>
        </w:tc>
        <w:tc>
          <w:tcPr>
            <w:tcW w:w="2127" w:type="dxa"/>
          </w:tcPr>
          <w:p w14:paraId="0DF098E4" w14:textId="5D1D65D7"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established subject specific techniques.</w:t>
            </w:r>
            <w:r w:rsidRPr="00B67A9F">
              <w:rPr>
                <w:rFonts w:ascii="Verdana" w:hAnsi="Verdana"/>
                <w:color w:val="000000"/>
              </w:rPr>
              <w:t xml:space="preserve"> It is based on hypotheses but shows an inconsistent attempt to justify approaches and to explore them. The work demonstrates little judgement of</w:t>
            </w:r>
            <w:r w:rsidRPr="00B67A9F">
              <w:rPr>
                <w:rFonts w:ascii="Verdana" w:hAnsi="Verdana" w:cs="Calibri"/>
              </w:rPr>
              <w:t xml:space="preserve"> issues of reliability, validity, and significance of evidence to support conclusions and/or recommendations.</w:t>
            </w:r>
          </w:p>
        </w:tc>
        <w:tc>
          <w:tcPr>
            <w:tcW w:w="1842" w:type="dxa"/>
          </w:tcPr>
          <w:p w14:paraId="62260DC3" w14:textId="3FD7E0F4" w:rsidR="0091223F" w:rsidRPr="00B67A9F" w:rsidRDefault="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established subject specific techniques.</w:t>
            </w:r>
            <w:r w:rsidRPr="00B67A9F">
              <w:rPr>
                <w:rFonts w:ascii="Verdana" w:hAnsi="Verdana"/>
                <w:color w:val="000000"/>
              </w:rPr>
              <w:t xml:space="preserve"> It is not based on appropriate hypotheses or justified approaches to explore them. The work demonstrates a lack of judgement of</w:t>
            </w:r>
            <w:r w:rsidRPr="00B67A9F">
              <w:rPr>
                <w:rFonts w:ascii="Verdana" w:hAnsi="Verdana" w:cs="Calibri"/>
              </w:rPr>
              <w:t xml:space="preserve"> issues of reliability, validity, and significance of evidence to support conclusions and/or recommendations</w:t>
            </w:r>
          </w:p>
        </w:tc>
      </w:tr>
      <w:tr w:rsidR="008D486C" w:rsidRPr="00B67A9F" w14:paraId="6345CCC3" w14:textId="77777777" w:rsidTr="00891331">
        <w:tc>
          <w:tcPr>
            <w:cnfStyle w:val="001000000000" w:firstRow="0" w:lastRow="0" w:firstColumn="1" w:lastColumn="0" w:oddVBand="0" w:evenVBand="0" w:oddHBand="0" w:evenHBand="0" w:firstRowFirstColumn="0" w:firstRowLastColumn="0" w:lastRowFirstColumn="0" w:lastRowLastColumn="0"/>
            <w:tcW w:w="2428" w:type="dxa"/>
            <w:hideMark/>
          </w:tcPr>
          <w:p w14:paraId="4E6604B5" w14:textId="77777777" w:rsidR="008D486C" w:rsidRPr="00B67A9F" w:rsidRDefault="008D486C">
            <w:pPr>
              <w:rPr>
                <w:rFonts w:ascii="Verdana" w:hAnsi="Verdana"/>
                <w:b w:val="0"/>
                <w:bCs w:val="0"/>
                <w:color w:val="000000"/>
              </w:rPr>
            </w:pPr>
            <w:r w:rsidRPr="00B67A9F">
              <w:rPr>
                <w:rFonts w:ascii="Verdana" w:hAnsi="Verdana"/>
                <w:color w:val="000000"/>
              </w:rPr>
              <w:t xml:space="preserve">Innovation and Creativity </w:t>
            </w:r>
          </w:p>
        </w:tc>
        <w:tc>
          <w:tcPr>
            <w:tcW w:w="2245" w:type="dxa"/>
            <w:hideMark/>
          </w:tcPr>
          <w:p w14:paraId="3ACF67C0" w14:textId="41E38878"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consistently shows exceptional </w:t>
            </w:r>
            <w:r w:rsidRPr="00B67A9F">
              <w:rPr>
                <w:rFonts w:ascii="Verdana" w:hAnsi="Verdana" w:cs="Calibri"/>
                <w:color w:val="000000"/>
              </w:rPr>
              <w:t xml:space="preserve">creativity in both familiar and unfamiliar </w:t>
            </w:r>
          </w:p>
        </w:tc>
        <w:tc>
          <w:tcPr>
            <w:tcW w:w="2410" w:type="dxa"/>
            <w:hideMark/>
          </w:tcPr>
          <w:p w14:paraId="41CBFBFA" w14:textId="691E070F"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highly developed levels </w:t>
            </w:r>
            <w:proofErr w:type="gramStart"/>
            <w:r w:rsidRPr="00B67A9F">
              <w:rPr>
                <w:rFonts w:ascii="Verdana" w:hAnsi="Verdana"/>
                <w:color w:val="000000"/>
              </w:rPr>
              <w:t xml:space="preserve">of  </w:t>
            </w:r>
            <w:r w:rsidRPr="00B67A9F">
              <w:rPr>
                <w:rFonts w:ascii="Verdana" w:hAnsi="Verdana" w:cs="Calibri"/>
                <w:color w:val="000000"/>
              </w:rPr>
              <w:t>creativity</w:t>
            </w:r>
            <w:proofErr w:type="gramEnd"/>
            <w:r w:rsidRPr="00B67A9F">
              <w:rPr>
                <w:rFonts w:ascii="Verdana" w:hAnsi="Verdana" w:cs="Calibri"/>
                <w:color w:val="000000"/>
              </w:rPr>
              <w:t xml:space="preserve"> in both </w:t>
            </w:r>
            <w:r w:rsidRPr="00B67A9F">
              <w:rPr>
                <w:rFonts w:ascii="Verdana" w:hAnsi="Verdana" w:cs="Calibri"/>
              </w:rPr>
              <w:t xml:space="preserve">familiar and unfamiliar contexts </w:t>
            </w:r>
          </w:p>
        </w:tc>
        <w:tc>
          <w:tcPr>
            <w:tcW w:w="2410" w:type="dxa"/>
            <w:hideMark/>
          </w:tcPr>
          <w:p w14:paraId="498E8DBF" w14:textId="4A15784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sound levels of creativity</w:t>
            </w:r>
            <w:r w:rsidRPr="00B67A9F">
              <w:rPr>
                <w:rFonts w:ascii="Verdana" w:hAnsi="Verdana" w:cs="Calibri"/>
                <w:color w:val="000000"/>
              </w:rPr>
              <w:t xml:space="preserve"> in both familiar and unfamiliar contexts </w:t>
            </w:r>
            <w:r w:rsidRPr="00B67A9F">
              <w:rPr>
                <w:rFonts w:ascii="Verdana" w:hAnsi="Verdana" w:cs="Calibri"/>
              </w:rPr>
              <w:t xml:space="preserve">and </w:t>
            </w:r>
            <w:proofErr w:type="gramStart"/>
            <w:r w:rsidRPr="00B67A9F">
              <w:rPr>
                <w:rFonts w:ascii="Verdana" w:hAnsi="Verdana" w:cs="Calibri"/>
              </w:rPr>
              <w:t>evidences</w:t>
            </w:r>
            <w:proofErr w:type="gramEnd"/>
            <w:r w:rsidRPr="00B67A9F">
              <w:rPr>
                <w:rFonts w:ascii="Verdana" w:hAnsi="Verdana" w:cs="Calibri"/>
              </w:rPr>
              <w:t xml:space="preserve"> that </w:t>
            </w:r>
          </w:p>
        </w:tc>
        <w:tc>
          <w:tcPr>
            <w:tcW w:w="2409" w:type="dxa"/>
          </w:tcPr>
          <w:p w14:paraId="52C35102" w14:textId="7B269FCF" w:rsidR="008D486C" w:rsidRPr="00B67A9F" w:rsidRDefault="008D486C" w:rsidP="0091223F">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adequate creativity</w:t>
            </w:r>
            <w:r w:rsidR="00A63942" w:rsidRPr="00B67A9F">
              <w:rPr>
                <w:rFonts w:ascii="Verdana" w:hAnsi="Verdana"/>
                <w:color w:val="000000"/>
              </w:rPr>
              <w:t xml:space="preserve"> i</w:t>
            </w:r>
            <w:r w:rsidRPr="00B67A9F">
              <w:rPr>
                <w:rFonts w:ascii="Verdana" w:hAnsi="Verdana" w:cs="Calibri"/>
                <w:color w:val="000000"/>
              </w:rPr>
              <w:t xml:space="preserve">n both familiar and </w:t>
            </w:r>
            <w:r w:rsidRPr="00B67A9F">
              <w:rPr>
                <w:rFonts w:ascii="Verdana" w:hAnsi="Verdana" w:cs="Calibri"/>
              </w:rPr>
              <w:t xml:space="preserve">unfamiliar contexts and </w:t>
            </w:r>
            <w:proofErr w:type="gramStart"/>
            <w:r w:rsidRPr="00B67A9F">
              <w:rPr>
                <w:rFonts w:ascii="Verdana" w:hAnsi="Verdana"/>
              </w:rPr>
              <w:t>evidences</w:t>
            </w:r>
            <w:proofErr w:type="gramEnd"/>
            <w:r w:rsidRPr="00B67A9F">
              <w:rPr>
                <w:rFonts w:ascii="Verdana" w:hAnsi="Verdana"/>
              </w:rPr>
              <w:t xml:space="preserve"> that </w:t>
            </w:r>
          </w:p>
        </w:tc>
        <w:tc>
          <w:tcPr>
            <w:tcW w:w="2127" w:type="dxa"/>
            <w:hideMark/>
          </w:tcPr>
          <w:p w14:paraId="2A07A819" w14:textId="41DF49E5"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some level of creativity </w:t>
            </w:r>
            <w:r w:rsidRPr="00B67A9F">
              <w:rPr>
                <w:rFonts w:ascii="Verdana" w:hAnsi="Verdana" w:cs="Calibri"/>
                <w:color w:val="000000"/>
              </w:rPr>
              <w:t xml:space="preserve">in both familiar and unfamiliar </w:t>
            </w:r>
          </w:p>
        </w:tc>
        <w:tc>
          <w:tcPr>
            <w:tcW w:w="1842" w:type="dxa"/>
            <w:hideMark/>
          </w:tcPr>
          <w:p w14:paraId="02C88FEB" w14:textId="1BDC8824"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little or no creativity and there is </w:t>
            </w:r>
            <w:r w:rsidRPr="00B67A9F">
              <w:rPr>
                <w:rFonts w:ascii="Verdana" w:hAnsi="Verdana"/>
              </w:rPr>
              <w:t xml:space="preserve">little evidence that </w:t>
            </w:r>
          </w:p>
        </w:tc>
      </w:tr>
      <w:tr w:rsidR="0091223F" w:rsidRPr="00B67A9F" w14:paraId="2A9876CB" w14:textId="77777777" w:rsidTr="00891331">
        <w:tc>
          <w:tcPr>
            <w:cnfStyle w:val="001000000000" w:firstRow="0" w:lastRow="0" w:firstColumn="1" w:lastColumn="0" w:oddVBand="0" w:evenVBand="0" w:oddHBand="0" w:evenHBand="0" w:firstRowFirstColumn="0" w:firstRowLastColumn="0" w:lastRowFirstColumn="0" w:lastRowLastColumn="0"/>
            <w:tcW w:w="2428" w:type="dxa"/>
          </w:tcPr>
          <w:p w14:paraId="00E1702C" w14:textId="11D5F68B" w:rsidR="0091223F" w:rsidRPr="00B67A9F" w:rsidRDefault="0091223F" w:rsidP="0091223F">
            <w:pPr>
              <w:rPr>
                <w:rFonts w:ascii="Verdana" w:hAnsi="Verdana"/>
                <w:color w:val="000000"/>
              </w:rPr>
            </w:pPr>
            <w:r w:rsidRPr="00B67A9F">
              <w:rPr>
                <w:rFonts w:ascii="Verdana" w:hAnsi="Verdana"/>
                <w:color w:val="000000"/>
              </w:rPr>
              <w:lastRenderedPageBreak/>
              <w:t xml:space="preserve">Innovation and Creativity </w:t>
            </w:r>
          </w:p>
        </w:tc>
        <w:tc>
          <w:tcPr>
            <w:tcW w:w="2245" w:type="dxa"/>
          </w:tcPr>
          <w:p w14:paraId="63990845" w14:textId="3C189029"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 xml:space="preserve">contexts </w:t>
            </w:r>
            <w:r w:rsidRPr="00B67A9F">
              <w:rPr>
                <w:rFonts w:ascii="Verdana" w:hAnsi="Verdana"/>
              </w:rPr>
              <w:t xml:space="preserve">and </w:t>
            </w:r>
            <w:proofErr w:type="gramStart"/>
            <w:r w:rsidRPr="00B67A9F">
              <w:rPr>
                <w:rFonts w:ascii="Verdana" w:hAnsi="Verdana"/>
              </w:rPr>
              <w:t>evidences</w:t>
            </w:r>
            <w:proofErr w:type="gramEnd"/>
            <w:r w:rsidRPr="00B67A9F">
              <w:rPr>
                <w:rFonts w:ascii="Verdana" w:hAnsi="Verdana"/>
              </w:rPr>
              <w:t xml:space="preserve"> that they seek out new problems/challenges, and test concepts by applying them in different contexts and with an exceptional level of consistency to work towards unpredictable outcomes or solutions</w:t>
            </w:r>
            <w:r w:rsidRPr="00B67A9F">
              <w:rPr>
                <w:rFonts w:ascii="Verdana" w:hAnsi="Verdana"/>
                <w:color w:val="0070C0"/>
              </w:rPr>
              <w:t xml:space="preserve">, </w:t>
            </w:r>
            <w:r w:rsidRPr="00B67A9F">
              <w:rPr>
                <w:rFonts w:ascii="Verdana" w:hAnsi="Verdana"/>
                <w:color w:val="000000"/>
              </w:rPr>
              <w:t>taking well- informed and well-judged risks.</w:t>
            </w:r>
          </w:p>
        </w:tc>
        <w:tc>
          <w:tcPr>
            <w:tcW w:w="2410" w:type="dxa"/>
          </w:tcPr>
          <w:p w14:paraId="00DF396E" w14:textId="324C81B3"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rPr>
              <w:t xml:space="preserve">and </w:t>
            </w:r>
            <w:proofErr w:type="gramStart"/>
            <w:r w:rsidRPr="00B67A9F">
              <w:rPr>
                <w:rFonts w:ascii="Verdana" w:hAnsi="Verdana"/>
              </w:rPr>
              <w:t>evidences</w:t>
            </w:r>
            <w:proofErr w:type="gramEnd"/>
            <w:r w:rsidRPr="00B67A9F">
              <w:rPr>
                <w:rFonts w:ascii="Verdana" w:hAnsi="Verdana"/>
              </w:rPr>
              <w:t xml:space="preserve"> that they seek out new problems/challenges, and test concepts by applying them in different contexts, to work towards unpredictable outcomes or solutions, </w:t>
            </w:r>
            <w:r w:rsidRPr="00B67A9F">
              <w:rPr>
                <w:rFonts w:ascii="Verdana" w:hAnsi="Verdana"/>
                <w:color w:val="000000"/>
              </w:rPr>
              <w:t>taking well- informed and well-judged risks.</w:t>
            </w:r>
          </w:p>
        </w:tc>
        <w:tc>
          <w:tcPr>
            <w:tcW w:w="2410" w:type="dxa"/>
          </w:tcPr>
          <w:p w14:paraId="0EAAE14B" w14:textId="34B51151"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 xml:space="preserve">they </w:t>
            </w:r>
            <w:r w:rsidRPr="00B67A9F">
              <w:rPr>
                <w:rFonts w:ascii="Verdana" w:hAnsi="Verdana"/>
              </w:rPr>
              <w:t xml:space="preserve">seek out new problems/challenges, and test concepts by applying them in different contexts, to work towards unpredictable outcomes or solutions, </w:t>
            </w:r>
            <w:r w:rsidRPr="00B67A9F">
              <w:rPr>
                <w:rFonts w:ascii="Verdana" w:hAnsi="Verdana"/>
                <w:color w:val="000000"/>
              </w:rPr>
              <w:t>taking mostly well-informed and well-judged risks.</w:t>
            </w:r>
          </w:p>
        </w:tc>
        <w:tc>
          <w:tcPr>
            <w:tcW w:w="2409" w:type="dxa"/>
          </w:tcPr>
          <w:p w14:paraId="4C91B3CB" w14:textId="4B4CBB39"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rPr>
              <w:t xml:space="preserve">they seek out new problems/challenges, and test concepts by applying them in different contexts, to work towards unpredictable outcomes or solutions, </w:t>
            </w:r>
            <w:r w:rsidRPr="00B67A9F">
              <w:rPr>
                <w:rFonts w:ascii="Verdana" w:hAnsi="Verdana"/>
                <w:color w:val="000000"/>
              </w:rPr>
              <w:t>taking some well- informed and well-judged risks.</w:t>
            </w:r>
          </w:p>
        </w:tc>
        <w:tc>
          <w:tcPr>
            <w:tcW w:w="2127" w:type="dxa"/>
          </w:tcPr>
          <w:p w14:paraId="0CAB44E9" w14:textId="2E22B7F9"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 xml:space="preserve">contexts, but only limited </w:t>
            </w:r>
            <w:r w:rsidRPr="00B67A9F">
              <w:rPr>
                <w:rFonts w:ascii="Verdana" w:hAnsi="Verdana"/>
              </w:rPr>
              <w:t>evidence that they seek out new problems/challenges, and test concepts by applying them in different contexts, to work towards unpredictable outcomes or solutions. Risks are not consistently well</w:t>
            </w:r>
            <w:r w:rsidRPr="00B67A9F">
              <w:rPr>
                <w:rFonts w:ascii="Verdana" w:hAnsi="Verdana"/>
                <w:color w:val="000000"/>
              </w:rPr>
              <w:t>- informed or well-judged.</w:t>
            </w:r>
          </w:p>
        </w:tc>
        <w:tc>
          <w:tcPr>
            <w:tcW w:w="1842" w:type="dxa"/>
          </w:tcPr>
          <w:p w14:paraId="217F4576" w14:textId="765F86FF" w:rsidR="0091223F" w:rsidRPr="00B67A9F" w:rsidRDefault="0091223F" w:rsidP="0091223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rPr>
              <w:t>they seek out new problems/challenges, and test concepts by applying them in different contexts, to work towards unpredictable outcomes or solutions. Risks are not well</w:t>
            </w:r>
            <w:r w:rsidRPr="00B67A9F">
              <w:rPr>
                <w:rFonts w:ascii="Verdana" w:hAnsi="Verdana"/>
                <w:color w:val="000000"/>
              </w:rPr>
              <w:t>- informed or well-judged.</w:t>
            </w:r>
          </w:p>
        </w:tc>
      </w:tr>
    </w:tbl>
    <w:p w14:paraId="53B383C8" w14:textId="28D373FD" w:rsidR="002A1FE9" w:rsidRDefault="002A1FE9">
      <w:pPr>
        <w:rPr>
          <w:rFonts w:ascii="Verdana" w:hAnsi="Verdana"/>
        </w:rPr>
      </w:pPr>
    </w:p>
    <w:p w14:paraId="570CBA7E" w14:textId="77777777" w:rsidR="0091223F" w:rsidRDefault="0091223F">
      <w:pPr>
        <w:rPr>
          <w:rFonts w:ascii="Verdana" w:hAnsi="Verdana"/>
        </w:rPr>
      </w:pPr>
    </w:p>
    <w:p w14:paraId="32FC0C55" w14:textId="77777777" w:rsidR="0091223F" w:rsidRDefault="0091223F">
      <w:pPr>
        <w:rPr>
          <w:rFonts w:ascii="Verdana" w:hAnsi="Verdana"/>
        </w:rPr>
      </w:pPr>
    </w:p>
    <w:p w14:paraId="5E09A350" w14:textId="77777777" w:rsidR="0091223F" w:rsidRDefault="0091223F">
      <w:pPr>
        <w:rPr>
          <w:rFonts w:ascii="Verdana" w:hAnsi="Verdana"/>
        </w:rPr>
      </w:pPr>
    </w:p>
    <w:p w14:paraId="326947BB" w14:textId="77777777" w:rsidR="0091223F" w:rsidRPr="00B67A9F" w:rsidRDefault="0091223F">
      <w:pPr>
        <w:rPr>
          <w:rFonts w:ascii="Verdana" w:hAnsi="Verdana"/>
        </w:rPr>
      </w:pPr>
    </w:p>
    <w:p w14:paraId="53156CB4" w14:textId="3F685EAD" w:rsidR="002A1FE9" w:rsidRPr="00B67A9F" w:rsidRDefault="002A1FE9" w:rsidP="002A1FE9">
      <w:pPr>
        <w:pStyle w:val="Heading2"/>
      </w:pPr>
      <w:bookmarkStart w:id="20" w:name="_Toc144823333"/>
      <w:r w:rsidRPr="00B67A9F">
        <w:lastRenderedPageBreak/>
        <w:t>Practical Skills</w:t>
      </w:r>
      <w:bookmarkEnd w:id="20"/>
    </w:p>
    <w:tbl>
      <w:tblPr>
        <w:tblStyle w:val="GridTable1Light"/>
        <w:tblW w:w="15893" w:type="dxa"/>
        <w:tblLook w:val="04A0" w:firstRow="1" w:lastRow="0" w:firstColumn="1" w:lastColumn="0" w:noHBand="0" w:noVBand="1"/>
      </w:tblPr>
      <w:tblGrid>
        <w:gridCol w:w="2141"/>
        <w:gridCol w:w="2292"/>
        <w:gridCol w:w="2292"/>
        <w:gridCol w:w="2292"/>
        <w:gridCol w:w="2292"/>
        <w:gridCol w:w="2292"/>
        <w:gridCol w:w="2292"/>
      </w:tblGrid>
      <w:tr w:rsidR="002A1FE9" w:rsidRPr="00B67A9F" w14:paraId="2BC61622"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3" w:type="dxa"/>
          </w:tcPr>
          <w:p w14:paraId="0E088B50" w14:textId="24AC6BF3" w:rsidR="002A1FE9" w:rsidRPr="0085157E" w:rsidRDefault="0085157E" w:rsidP="002A1FE9">
            <w:pPr>
              <w:rPr>
                <w:rFonts w:ascii="Verdana" w:hAnsi="Verdana"/>
                <w:color w:val="000000"/>
              </w:rPr>
            </w:pPr>
            <w:r w:rsidRPr="0085157E">
              <w:rPr>
                <w:rFonts w:ascii="Verdana" w:hAnsi="Verdana"/>
                <w:color w:val="000000"/>
              </w:rPr>
              <w:t>Subject</w:t>
            </w:r>
          </w:p>
        </w:tc>
        <w:tc>
          <w:tcPr>
            <w:tcW w:w="2295" w:type="dxa"/>
          </w:tcPr>
          <w:p w14:paraId="0781DAEE"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1BB88B25"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78D547BD" w14:textId="11BEC424"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70 and above</w:t>
            </w:r>
          </w:p>
        </w:tc>
        <w:tc>
          <w:tcPr>
            <w:tcW w:w="2295" w:type="dxa"/>
          </w:tcPr>
          <w:p w14:paraId="5E77474F"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292E0909" w14:textId="20F77E50"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60-69</w:t>
            </w:r>
          </w:p>
        </w:tc>
        <w:tc>
          <w:tcPr>
            <w:tcW w:w="2295" w:type="dxa"/>
          </w:tcPr>
          <w:p w14:paraId="51B58A05"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661D5CFC" w14:textId="3C7CBC2E"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50-59</w:t>
            </w:r>
          </w:p>
        </w:tc>
        <w:tc>
          <w:tcPr>
            <w:tcW w:w="2295" w:type="dxa"/>
          </w:tcPr>
          <w:p w14:paraId="184C0CCD"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0F850AAA" w14:textId="3893D104"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40-49</w:t>
            </w:r>
          </w:p>
        </w:tc>
        <w:tc>
          <w:tcPr>
            <w:tcW w:w="2295" w:type="dxa"/>
          </w:tcPr>
          <w:p w14:paraId="19C6574E"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7DF6CA6F" w14:textId="690FFE6F"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35-39</w:t>
            </w:r>
          </w:p>
        </w:tc>
        <w:tc>
          <w:tcPr>
            <w:tcW w:w="2295" w:type="dxa"/>
          </w:tcPr>
          <w:p w14:paraId="25A0E3E2"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28531CBC" w14:textId="7777777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7FC10ABE" w14:textId="178224A7" w:rsidR="002A1FE9" w:rsidRPr="00B67A9F" w:rsidRDefault="002A1FE9" w:rsidP="002A1FE9">
            <w:pPr>
              <w:cnfStyle w:val="100000000000" w:firstRow="1"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34 and below</w:t>
            </w:r>
          </w:p>
        </w:tc>
      </w:tr>
      <w:tr w:rsidR="002A1FE9" w:rsidRPr="00B67A9F" w14:paraId="22C9B898"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753222E7" w14:textId="77777777" w:rsidR="002A1FE9" w:rsidRPr="00B67A9F" w:rsidRDefault="002A1FE9" w:rsidP="002A1FE9">
            <w:pPr>
              <w:rPr>
                <w:rFonts w:ascii="Verdana" w:hAnsi="Verdana"/>
                <w:b w:val="0"/>
                <w:bCs w:val="0"/>
                <w:color w:val="000000"/>
              </w:rPr>
            </w:pPr>
            <w:r w:rsidRPr="00B67A9F">
              <w:rPr>
                <w:rFonts w:ascii="Verdana" w:hAnsi="Verdana"/>
                <w:color w:val="000000"/>
              </w:rPr>
              <w:t>Practice, practical and Performance</w:t>
            </w:r>
          </w:p>
        </w:tc>
        <w:tc>
          <w:tcPr>
            <w:tcW w:w="2295" w:type="dxa"/>
            <w:hideMark/>
          </w:tcPr>
          <w:p w14:paraId="1F71E82A"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work and/or performance consistently demonstrates the exceptional use of appropriate technical skills in its production/ execution. It shows outstanding abilities to s</w:t>
            </w:r>
            <w:r w:rsidRPr="00B67A9F">
              <w:rPr>
                <w:rFonts w:ascii="Verdana" w:hAnsi="Verdana" w:cs="Calibri"/>
              </w:rPr>
              <w:t>eek and apply new techniques and processes to own practical/practice performance tasks, with a significant level of autonomy, and identify how these might be evaluated.</w:t>
            </w:r>
          </w:p>
        </w:tc>
        <w:tc>
          <w:tcPr>
            <w:tcW w:w="2295" w:type="dxa"/>
            <w:hideMark/>
          </w:tcPr>
          <w:p w14:paraId="6FE44AA1"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work and/or performance demonstrates the highly developed use of appropriate technical skills in its production/ execution. It shows effective abilities to s</w:t>
            </w:r>
            <w:r w:rsidRPr="00B67A9F">
              <w:rPr>
                <w:rFonts w:ascii="Verdana" w:hAnsi="Verdana" w:cs="Calibri"/>
              </w:rPr>
              <w:t>eek and apply new techniques and processes to own practical/practice performance tasks, with a very good level of autonomy, and identify how these might be evaluated.</w:t>
            </w:r>
          </w:p>
        </w:tc>
        <w:tc>
          <w:tcPr>
            <w:tcW w:w="2295" w:type="dxa"/>
            <w:hideMark/>
          </w:tcPr>
          <w:p w14:paraId="240FE53F"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work and /or performance has demonstrated sound technical skills. It also shows abilities to s</w:t>
            </w:r>
            <w:r w:rsidRPr="00B67A9F">
              <w:rPr>
                <w:rFonts w:ascii="Verdana" w:hAnsi="Verdana" w:cs="Calibri"/>
              </w:rPr>
              <w:t>eek and apply new techniques and processes to own practical/practice performance tasks, with some level of autonomy, and identify how these might be evaluated.</w:t>
            </w:r>
          </w:p>
        </w:tc>
        <w:tc>
          <w:tcPr>
            <w:tcW w:w="2295" w:type="dxa"/>
            <w:hideMark/>
          </w:tcPr>
          <w:p w14:paraId="10DA64F3"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work and/or performance demonstrates adequate technical skills. It also shows some abilities to s</w:t>
            </w:r>
            <w:r w:rsidRPr="00B67A9F">
              <w:rPr>
                <w:rFonts w:ascii="Verdana" w:hAnsi="Verdana" w:cs="Calibri"/>
              </w:rPr>
              <w:t>eek and apply new techniques and processes to own practical/practice performance tasks, with some level of autonomy, and identify how these might be evaluated.</w:t>
            </w:r>
          </w:p>
        </w:tc>
        <w:tc>
          <w:tcPr>
            <w:tcW w:w="2295" w:type="dxa"/>
            <w:hideMark/>
          </w:tcPr>
          <w:p w14:paraId="255F878F"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and /or performance work demonstrates that the technical skills used are not always satisfactory. There is only limited evidence of abilities to s</w:t>
            </w:r>
            <w:r w:rsidRPr="00B67A9F">
              <w:rPr>
                <w:rFonts w:ascii="Verdana" w:hAnsi="Verdana" w:cs="Calibri"/>
              </w:rPr>
              <w:t>eek and apply new techniques and processes to own practical/practice performance tasks and identify how these might be evaluated.</w:t>
            </w:r>
          </w:p>
        </w:tc>
        <w:tc>
          <w:tcPr>
            <w:tcW w:w="2295" w:type="dxa"/>
            <w:hideMark/>
          </w:tcPr>
          <w:p w14:paraId="5CE04526"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practical work and or performance does not demonstrate that appropriate technical skills have been used. There is little evidence of abilities to s</w:t>
            </w:r>
            <w:r w:rsidRPr="00B67A9F">
              <w:rPr>
                <w:rFonts w:ascii="Verdana" w:hAnsi="Verdana" w:cs="Calibri"/>
              </w:rPr>
              <w:t>eek and apply new techniques and processes to own practical/practice performance tasks and identify how these might be evaluated.</w:t>
            </w:r>
          </w:p>
        </w:tc>
      </w:tr>
      <w:tr w:rsidR="002A1FE9" w:rsidRPr="00B67A9F" w14:paraId="5ABF1286"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2FBB6760" w14:textId="77777777" w:rsidR="002A1FE9" w:rsidRPr="00B67A9F" w:rsidRDefault="002A1FE9" w:rsidP="002A1FE9">
            <w:pPr>
              <w:rPr>
                <w:rFonts w:ascii="Verdana" w:hAnsi="Verdana"/>
                <w:b w:val="0"/>
                <w:bCs w:val="0"/>
                <w:color w:val="000000"/>
              </w:rPr>
            </w:pPr>
            <w:r w:rsidRPr="00B67A9F">
              <w:rPr>
                <w:rFonts w:ascii="Verdana" w:hAnsi="Verdana"/>
                <w:color w:val="000000"/>
              </w:rPr>
              <w:t xml:space="preserve">Team working and interpersonal skills </w:t>
            </w:r>
          </w:p>
        </w:tc>
        <w:tc>
          <w:tcPr>
            <w:tcW w:w="2295" w:type="dxa"/>
            <w:hideMark/>
          </w:tcPr>
          <w:p w14:paraId="4379A4A4" w14:textId="1B13D455"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 work has consistently demonstrated exceptional capability to make clear, authoritative and </w:t>
            </w:r>
          </w:p>
        </w:tc>
        <w:tc>
          <w:tcPr>
            <w:tcW w:w="2295" w:type="dxa"/>
            <w:hideMark/>
          </w:tcPr>
          <w:p w14:paraId="2CAE0E75" w14:textId="6156574E"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has demonstrated a highly developed capability to make strong, valuable contributions to </w:t>
            </w:r>
          </w:p>
        </w:tc>
        <w:tc>
          <w:tcPr>
            <w:tcW w:w="2295" w:type="dxa"/>
            <w:hideMark/>
          </w:tcPr>
          <w:p w14:paraId="2C6D610B" w14:textId="5A38A07C"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has demonstrated a sound capability to make coherent and constructive contributions to </w:t>
            </w:r>
          </w:p>
        </w:tc>
        <w:tc>
          <w:tcPr>
            <w:tcW w:w="2295" w:type="dxa"/>
            <w:hideMark/>
          </w:tcPr>
          <w:p w14:paraId="7B30A1DC" w14:textId="6CEF59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has demonstrated adequate capability in making useful contributions to </w:t>
            </w:r>
          </w:p>
        </w:tc>
        <w:tc>
          <w:tcPr>
            <w:tcW w:w="2295" w:type="dxa"/>
            <w:hideMark/>
          </w:tcPr>
          <w:p w14:paraId="13BE5DF9" w14:textId="32BA11EC"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some contribution in group work, but this it is highly inconsistent and rarely utilises </w:t>
            </w:r>
          </w:p>
        </w:tc>
        <w:tc>
          <w:tcPr>
            <w:tcW w:w="2295" w:type="dxa"/>
            <w:hideMark/>
          </w:tcPr>
          <w:p w14:paraId="0927E669" w14:textId="0DB743D9"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does not demonstrate a capability to make useful contributions in group work, </w:t>
            </w:r>
          </w:p>
        </w:tc>
      </w:tr>
      <w:tr w:rsidR="0091223F" w:rsidRPr="00B67A9F" w14:paraId="5FB9B6D1"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10F9D9D5" w14:textId="18104701" w:rsidR="0091223F" w:rsidRPr="00B67A9F" w:rsidRDefault="0091223F" w:rsidP="002A1FE9">
            <w:pPr>
              <w:rPr>
                <w:rFonts w:ascii="Verdana" w:hAnsi="Verdana"/>
                <w:color w:val="000000"/>
              </w:rPr>
            </w:pPr>
            <w:r w:rsidRPr="00B67A9F">
              <w:rPr>
                <w:rFonts w:ascii="Verdana" w:hAnsi="Verdana"/>
                <w:color w:val="000000"/>
              </w:rPr>
              <w:lastRenderedPageBreak/>
              <w:t>Team working and interpersonal skills</w:t>
            </w:r>
          </w:p>
        </w:tc>
        <w:tc>
          <w:tcPr>
            <w:tcW w:w="2295" w:type="dxa"/>
          </w:tcPr>
          <w:p w14:paraId="5C268A42" w14:textId="62C592B3"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valuable contributions to group work, with exceptional teamwork and leadership skills. The work demonstrates outstanding </w:t>
            </w:r>
            <w:r w:rsidRPr="00B67A9F">
              <w:rPr>
                <w:rFonts w:ascii="Verdana" w:hAnsi="Verdana" w:cs="Calibri"/>
              </w:rPr>
              <w:t>interpersonal skills to negotiate in a professional context and manage conflict, proactively seeking to resolve conflict with empathy and social awareness.</w:t>
            </w:r>
          </w:p>
        </w:tc>
        <w:tc>
          <w:tcPr>
            <w:tcW w:w="2295" w:type="dxa"/>
          </w:tcPr>
          <w:p w14:paraId="4D92E390" w14:textId="48604625"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group work, with an understanding of team and leadership roles. The work demonstrates the use of highly developed </w:t>
            </w:r>
            <w:r w:rsidRPr="00B67A9F">
              <w:rPr>
                <w:rFonts w:ascii="Verdana" w:hAnsi="Verdana" w:cs="Calibri"/>
              </w:rPr>
              <w:t>interpersonal skills to negotiate in a professional context and manage conflict, proactively seeking to resolve conflict with empathy and social awareness.</w:t>
            </w:r>
          </w:p>
        </w:tc>
        <w:tc>
          <w:tcPr>
            <w:tcW w:w="2295" w:type="dxa"/>
          </w:tcPr>
          <w:p w14:paraId="1730E022" w14:textId="49718AB1"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group work. The work demonstrates the use of interpersonal</w:t>
            </w:r>
            <w:r w:rsidRPr="00B67A9F">
              <w:rPr>
                <w:rFonts w:ascii="Verdana" w:hAnsi="Verdana" w:cs="Calibri"/>
              </w:rPr>
              <w:t xml:space="preserve"> skills to negotiate in a professional context and manage conflict, proactively seeking to resolve conflict with empathy and social awareness.</w:t>
            </w:r>
          </w:p>
        </w:tc>
        <w:tc>
          <w:tcPr>
            <w:tcW w:w="2295" w:type="dxa"/>
          </w:tcPr>
          <w:p w14:paraId="49134381" w14:textId="35481AEC"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group work. At times, the work demonstrates the use of </w:t>
            </w:r>
            <w:r w:rsidRPr="00B67A9F">
              <w:rPr>
                <w:rFonts w:ascii="Verdana" w:hAnsi="Verdana" w:cs="Calibri"/>
              </w:rPr>
              <w:t>interpersonal skills to negotiate in a professional context and manage conflict, proactively seeking to resolve conflict with empathy and social awareness.</w:t>
            </w:r>
          </w:p>
        </w:tc>
        <w:tc>
          <w:tcPr>
            <w:tcW w:w="2295" w:type="dxa"/>
          </w:tcPr>
          <w:p w14:paraId="03118CD3" w14:textId="274E6493"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interpersonal skills to negotiate in a professional context and manage conflict with empathy and social awareness.</w:t>
            </w:r>
          </w:p>
        </w:tc>
        <w:tc>
          <w:tcPr>
            <w:tcW w:w="2295" w:type="dxa"/>
          </w:tcPr>
          <w:p w14:paraId="53542FC7" w14:textId="4AB2A616" w:rsidR="0091223F" w:rsidRPr="00B67A9F" w:rsidRDefault="0091223F"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showing a lack of utilisation of interpersonal skills including empathy and social awareness.</w:t>
            </w:r>
          </w:p>
        </w:tc>
      </w:tr>
      <w:tr w:rsidR="002A1FE9" w:rsidRPr="00B67A9F" w14:paraId="20ABDF04"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6F368A59" w14:textId="77777777" w:rsidR="002A1FE9" w:rsidRPr="00B67A9F" w:rsidRDefault="002A1FE9" w:rsidP="002A1FE9">
            <w:pPr>
              <w:rPr>
                <w:rFonts w:ascii="Verdana" w:hAnsi="Verdana"/>
                <w:b w:val="0"/>
                <w:bCs w:val="0"/>
                <w:color w:val="000000"/>
              </w:rPr>
            </w:pPr>
            <w:r w:rsidRPr="00B67A9F">
              <w:rPr>
                <w:rFonts w:ascii="Verdana" w:hAnsi="Verdana"/>
                <w:color w:val="000000"/>
              </w:rPr>
              <w:t>Ethical awareness and application</w:t>
            </w:r>
          </w:p>
        </w:tc>
        <w:tc>
          <w:tcPr>
            <w:tcW w:w="2295" w:type="dxa"/>
            <w:hideMark/>
          </w:tcPr>
          <w:p w14:paraId="1A667936" w14:textId="53D962B8"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has consistently shown an exceptional awareness of personal responsibility and professional codes of conduct and incorporates this into their practice </w:t>
            </w:r>
          </w:p>
        </w:tc>
        <w:tc>
          <w:tcPr>
            <w:tcW w:w="2295" w:type="dxa"/>
            <w:hideMark/>
          </w:tcPr>
          <w:p w14:paraId="6844D046"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shown a highly developed awareness of personal responsibility and professional codes of conduct and incorporates this into their practice in a consistent way</w:t>
            </w:r>
          </w:p>
        </w:tc>
        <w:tc>
          <w:tcPr>
            <w:tcW w:w="2295" w:type="dxa"/>
            <w:hideMark/>
          </w:tcPr>
          <w:p w14:paraId="32F70E75"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 ‘s work has shown a sound awareness of personal responsibility and professional codes of conduct and regularly incorporates this into their practice.</w:t>
            </w:r>
          </w:p>
        </w:tc>
        <w:tc>
          <w:tcPr>
            <w:tcW w:w="2295" w:type="dxa"/>
            <w:hideMark/>
          </w:tcPr>
          <w:p w14:paraId="4AF2701A"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has shown an adequate awareness of personal responsibility and professional codes of mostly conduct and incorporates this into their practice.</w:t>
            </w:r>
          </w:p>
        </w:tc>
        <w:tc>
          <w:tcPr>
            <w:tcW w:w="2295" w:type="dxa"/>
            <w:hideMark/>
          </w:tcPr>
          <w:p w14:paraId="51C367DE"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The student’s work shows limited </w:t>
            </w:r>
            <w:proofErr w:type="gramStart"/>
            <w:r w:rsidRPr="00B67A9F">
              <w:rPr>
                <w:rFonts w:ascii="Verdana" w:hAnsi="Verdana"/>
                <w:color w:val="000000"/>
              </w:rPr>
              <w:t>and  inconsistent</w:t>
            </w:r>
            <w:proofErr w:type="gramEnd"/>
            <w:r w:rsidRPr="00B67A9F">
              <w:rPr>
                <w:rFonts w:ascii="Verdana" w:hAnsi="Verdana"/>
                <w:color w:val="000000"/>
              </w:rPr>
              <w:t xml:space="preserve"> awareness of personal responsibility and professional codes of conduct and only sometimes incorporates this into their practice.</w:t>
            </w:r>
          </w:p>
        </w:tc>
        <w:tc>
          <w:tcPr>
            <w:tcW w:w="2295" w:type="dxa"/>
            <w:hideMark/>
          </w:tcPr>
          <w:p w14:paraId="507481FE"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The student’s work shows little or no awareness of personal responsibility and professional codes of conduct and does not incorporate this into their practice.</w:t>
            </w:r>
          </w:p>
        </w:tc>
      </w:tr>
      <w:tr w:rsidR="00583F25" w:rsidRPr="00B67A9F" w14:paraId="7D4054B1"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3BC4D755" w14:textId="30D0A9B0" w:rsidR="00583F25" w:rsidRPr="00B67A9F" w:rsidRDefault="006A1B6B" w:rsidP="002A1FE9">
            <w:pPr>
              <w:rPr>
                <w:rFonts w:ascii="Verdana" w:hAnsi="Verdana"/>
                <w:color w:val="000000"/>
              </w:rPr>
            </w:pPr>
            <w:r w:rsidRPr="00B67A9F">
              <w:rPr>
                <w:rFonts w:ascii="Verdana" w:hAnsi="Verdana"/>
                <w:color w:val="000000"/>
              </w:rPr>
              <w:lastRenderedPageBreak/>
              <w:t>Ethical awareness and application</w:t>
            </w:r>
          </w:p>
        </w:tc>
        <w:tc>
          <w:tcPr>
            <w:tcW w:w="2295" w:type="dxa"/>
          </w:tcPr>
          <w:p w14:paraId="0985AAAE" w14:textId="55ACFCCB" w:rsidR="00583F25" w:rsidRPr="00B67A9F" w:rsidRDefault="006A1B6B"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in a highly consistent way.</w:t>
            </w:r>
          </w:p>
        </w:tc>
        <w:tc>
          <w:tcPr>
            <w:tcW w:w="2295" w:type="dxa"/>
          </w:tcPr>
          <w:p w14:paraId="67F17DAC" w14:textId="77777777" w:rsidR="00583F25" w:rsidRPr="00B67A9F" w:rsidRDefault="00583F25"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5" w:type="dxa"/>
          </w:tcPr>
          <w:p w14:paraId="366F0C9F" w14:textId="77777777" w:rsidR="00583F25" w:rsidRPr="00B67A9F" w:rsidRDefault="00583F25"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5" w:type="dxa"/>
          </w:tcPr>
          <w:p w14:paraId="5D440122" w14:textId="77777777" w:rsidR="00583F25" w:rsidRPr="00B67A9F" w:rsidRDefault="00583F25"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5" w:type="dxa"/>
          </w:tcPr>
          <w:p w14:paraId="14EC593C" w14:textId="77777777" w:rsidR="00583F25" w:rsidRPr="00B67A9F" w:rsidRDefault="00583F25"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5" w:type="dxa"/>
          </w:tcPr>
          <w:p w14:paraId="4A280B25" w14:textId="77777777" w:rsidR="00583F25" w:rsidRPr="00B67A9F" w:rsidRDefault="00583F25"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r>
      <w:tr w:rsidR="002A1FE9" w:rsidRPr="00B67A9F" w14:paraId="01EACF2D"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7C976BF3" w14:textId="77777777" w:rsidR="002A1FE9" w:rsidRPr="00B67A9F" w:rsidRDefault="002A1FE9" w:rsidP="002A1FE9">
            <w:pPr>
              <w:rPr>
                <w:rFonts w:ascii="Verdana" w:hAnsi="Verdana"/>
                <w:b w:val="0"/>
                <w:bCs w:val="0"/>
                <w:color w:val="000000"/>
              </w:rPr>
            </w:pPr>
            <w:r w:rsidRPr="00B67A9F">
              <w:rPr>
                <w:rFonts w:ascii="Verdana" w:hAnsi="Verdana"/>
                <w:color w:val="000000"/>
              </w:rPr>
              <w:t>Personal evaluation and development</w:t>
            </w:r>
          </w:p>
        </w:tc>
        <w:tc>
          <w:tcPr>
            <w:tcW w:w="2295" w:type="dxa"/>
            <w:hideMark/>
          </w:tcPr>
          <w:p w14:paraId="58153EC4" w14:textId="55CD959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has demonstrated a consistently exceptional ability to take</w:t>
            </w:r>
            <w:r w:rsidRPr="00B67A9F">
              <w:rPr>
                <w:rFonts w:ascii="Verdana" w:hAnsi="Verdana" w:cs="Calibri"/>
              </w:rPr>
              <w:t xml:space="preserve"> responsibility for own learning and development using reflection and feedback to analyse their own capabilities, appraises alternatives and plans and implements actions with resilience and criticality.</w:t>
            </w:r>
            <w:r w:rsidRPr="00B67A9F">
              <w:rPr>
                <w:rFonts w:ascii="Verdana" w:hAnsi="Verdana"/>
                <w:color w:val="000000"/>
              </w:rPr>
              <w:t xml:space="preserve"> The work demonstrates exceptional independence, resilience and self-criticality as a learner and an outstanding ability to guide and </w:t>
            </w:r>
          </w:p>
        </w:tc>
        <w:tc>
          <w:tcPr>
            <w:tcW w:w="2295" w:type="dxa"/>
            <w:hideMark/>
          </w:tcPr>
          <w:p w14:paraId="4215B7D9" w14:textId="1B1D0C7E"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has demonstrated a highly developed ability to take</w:t>
            </w:r>
            <w:r w:rsidRPr="00B67A9F">
              <w:rPr>
                <w:rFonts w:ascii="Verdana" w:hAnsi="Verdana" w:cs="Calibri"/>
              </w:rPr>
              <w:t xml:space="preserve"> responsibility for own learning and development using reflection and feedback to analyse own capabilities, appraise alternatives and plan and implement actions with resilience and criticality. The </w:t>
            </w:r>
            <w:r w:rsidRPr="00B67A9F">
              <w:rPr>
                <w:rFonts w:ascii="Verdana" w:hAnsi="Verdana"/>
                <w:color w:val="000000"/>
              </w:rPr>
              <w:t xml:space="preserve">work demonstrates a highly level of independence and resilience and a well-developed self-criticality as a learner and highly developed ability to guide and support the </w:t>
            </w:r>
          </w:p>
        </w:tc>
        <w:tc>
          <w:tcPr>
            <w:tcW w:w="2295" w:type="dxa"/>
            <w:hideMark/>
          </w:tcPr>
          <w:p w14:paraId="563AE715" w14:textId="408B126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has demonstrated a sound ability to take</w:t>
            </w:r>
            <w:r w:rsidRPr="00B67A9F">
              <w:rPr>
                <w:rFonts w:ascii="Verdana" w:hAnsi="Verdana" w:cs="Calibri"/>
              </w:rPr>
              <w:t xml:space="preserve"> responsibility for own learning and development using reflection and feedback to analyse own capabilities, appraise alternatives and plan and implement actions with resilience and criticality. The work d</w:t>
            </w:r>
            <w:r w:rsidRPr="00B67A9F">
              <w:rPr>
                <w:rFonts w:ascii="Verdana" w:hAnsi="Verdana"/>
                <w:color w:val="000000"/>
              </w:rPr>
              <w:t xml:space="preserve">emonstrates independence, resilience and self-criticality as a learner and an ability to guide and support the learning of others, thereby supporting </w:t>
            </w:r>
          </w:p>
        </w:tc>
        <w:tc>
          <w:tcPr>
            <w:tcW w:w="2295" w:type="dxa"/>
            <w:hideMark/>
          </w:tcPr>
          <w:p w14:paraId="2CBFF602" w14:textId="6704B1E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has demonstrated an adequate ability to take</w:t>
            </w:r>
            <w:r w:rsidRPr="00B67A9F">
              <w:rPr>
                <w:rFonts w:ascii="Verdana" w:hAnsi="Verdana" w:cs="Calibri"/>
              </w:rPr>
              <w:t xml:space="preserve"> responsibility for own learning and development using reflection and feedback to analyse own capabilities, appraise alternatives and plan and implement actions with resilience and criticality. </w:t>
            </w:r>
            <w:r w:rsidRPr="00B67A9F">
              <w:rPr>
                <w:rFonts w:ascii="Verdana" w:hAnsi="Verdana"/>
                <w:color w:val="000000"/>
              </w:rPr>
              <w:t xml:space="preserve">The work demonstrates some independence, resilience and self-criticality as a learner and some ability to guide and support the learning of others thereby supporting </w:t>
            </w:r>
          </w:p>
        </w:tc>
        <w:tc>
          <w:tcPr>
            <w:tcW w:w="2295" w:type="dxa"/>
            <w:hideMark/>
          </w:tcPr>
          <w:p w14:paraId="5B4D7B59" w14:textId="7E9878B6"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demonstrates a limited and inconsistent evidence of an ability to take</w:t>
            </w:r>
            <w:r w:rsidRPr="00B67A9F">
              <w:rPr>
                <w:rFonts w:ascii="Verdana" w:hAnsi="Verdana" w:cs="Calibri"/>
              </w:rPr>
              <w:t xml:space="preserve"> responsibility for own learning and development or reflect and use feedback to analyse own capabilities, </w:t>
            </w:r>
            <w:proofErr w:type="gramStart"/>
            <w:r w:rsidRPr="00B67A9F">
              <w:rPr>
                <w:rFonts w:ascii="Verdana" w:hAnsi="Verdana" w:cs="Calibri"/>
              </w:rPr>
              <w:t>appraise  alternatives</w:t>
            </w:r>
            <w:proofErr w:type="gramEnd"/>
            <w:r w:rsidRPr="00B67A9F">
              <w:rPr>
                <w:rFonts w:ascii="Verdana" w:hAnsi="Verdana" w:cs="Calibri"/>
              </w:rPr>
              <w:t xml:space="preserve"> and plan and implement actions with resilience and criticality. T</w:t>
            </w:r>
            <w:r w:rsidRPr="00B67A9F">
              <w:rPr>
                <w:rFonts w:ascii="Verdana" w:hAnsi="Verdana"/>
                <w:color w:val="000000"/>
              </w:rPr>
              <w:t xml:space="preserve">he student’s work lacks independence, resilience and self-criticality as a learner and rarely demonstrates an ability to guide or </w:t>
            </w:r>
          </w:p>
        </w:tc>
        <w:tc>
          <w:tcPr>
            <w:tcW w:w="2295" w:type="dxa"/>
            <w:hideMark/>
          </w:tcPr>
          <w:p w14:paraId="4681F041" w14:textId="771C2BE0"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does not demonstrate evidence of an ability to take</w:t>
            </w:r>
            <w:r w:rsidRPr="00B67A9F">
              <w:rPr>
                <w:rFonts w:ascii="Verdana" w:hAnsi="Verdana" w:cs="Calibri"/>
              </w:rPr>
              <w:t xml:space="preserve"> responsibility for own learning and development or reflect and use feedback to analyse own capabilities, appraises alternatives and plans and implement actions with resilience and criticality. </w:t>
            </w:r>
            <w:r w:rsidRPr="00B67A9F">
              <w:rPr>
                <w:rFonts w:ascii="Verdana" w:hAnsi="Verdana"/>
                <w:color w:val="000000"/>
              </w:rPr>
              <w:t xml:space="preserve">The student’s work has not demonstrated adequate initiative or ability to reflect on their own and others’ function, </w:t>
            </w:r>
            <w:proofErr w:type="gramStart"/>
            <w:r w:rsidRPr="00B67A9F">
              <w:rPr>
                <w:rFonts w:ascii="Verdana" w:hAnsi="Verdana"/>
                <w:color w:val="000000"/>
              </w:rPr>
              <w:t>in order to</w:t>
            </w:r>
            <w:proofErr w:type="gramEnd"/>
            <w:r w:rsidRPr="00B67A9F">
              <w:rPr>
                <w:rFonts w:ascii="Verdana" w:hAnsi="Verdana"/>
                <w:color w:val="000000"/>
              </w:rPr>
              <w:t xml:space="preserve"> improve practice. It lacks independence, </w:t>
            </w:r>
          </w:p>
        </w:tc>
      </w:tr>
      <w:tr w:rsidR="00AA5AB7" w:rsidRPr="00B67A9F" w14:paraId="2BF9D877" w14:textId="77777777" w:rsidTr="009F6398">
        <w:tc>
          <w:tcPr>
            <w:cnfStyle w:val="001000000000" w:firstRow="0" w:lastRow="0" w:firstColumn="1" w:lastColumn="0" w:oddVBand="0" w:evenVBand="0" w:oddHBand="0" w:evenHBand="0" w:firstRowFirstColumn="0" w:firstRowLastColumn="0" w:lastRowFirstColumn="0" w:lastRowLastColumn="0"/>
            <w:tcW w:w="2123" w:type="dxa"/>
          </w:tcPr>
          <w:p w14:paraId="29042076" w14:textId="7F70B05C" w:rsidR="00AA5AB7" w:rsidRPr="00B67A9F" w:rsidRDefault="00AA5AB7" w:rsidP="002A1FE9">
            <w:pPr>
              <w:rPr>
                <w:rFonts w:ascii="Verdana" w:hAnsi="Verdana"/>
                <w:color w:val="000000"/>
              </w:rPr>
            </w:pPr>
            <w:r w:rsidRPr="00B67A9F">
              <w:rPr>
                <w:rFonts w:ascii="Verdana" w:hAnsi="Verdana"/>
                <w:color w:val="000000"/>
              </w:rPr>
              <w:lastRenderedPageBreak/>
              <w:t>Personal evaluation and development</w:t>
            </w:r>
          </w:p>
        </w:tc>
        <w:tc>
          <w:tcPr>
            <w:tcW w:w="2295" w:type="dxa"/>
          </w:tcPr>
          <w:p w14:paraId="1E5E0CD6" w14:textId="4AF09E8B"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support the learning of others, thereby supporting professional development.  </w:t>
            </w:r>
          </w:p>
        </w:tc>
        <w:tc>
          <w:tcPr>
            <w:tcW w:w="2295" w:type="dxa"/>
          </w:tcPr>
          <w:p w14:paraId="191F298A" w14:textId="447508A0"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learning of others, thereby supporting professional development.  </w:t>
            </w:r>
          </w:p>
        </w:tc>
        <w:tc>
          <w:tcPr>
            <w:tcW w:w="2295" w:type="dxa"/>
          </w:tcPr>
          <w:p w14:paraId="5B8944A9" w14:textId="324DC8EB"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professional development.  </w:t>
            </w:r>
          </w:p>
        </w:tc>
        <w:tc>
          <w:tcPr>
            <w:tcW w:w="2295" w:type="dxa"/>
          </w:tcPr>
          <w:p w14:paraId="3C1BE3B5" w14:textId="3A29DA43"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professional development.  </w:t>
            </w:r>
          </w:p>
        </w:tc>
        <w:tc>
          <w:tcPr>
            <w:tcW w:w="2295" w:type="dxa"/>
          </w:tcPr>
          <w:p w14:paraId="14FB6834" w14:textId="3A5BC838"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support the learning of others.</w:t>
            </w:r>
          </w:p>
        </w:tc>
        <w:tc>
          <w:tcPr>
            <w:tcW w:w="2295" w:type="dxa"/>
          </w:tcPr>
          <w:p w14:paraId="0BD95761" w14:textId="0ECC1AC7" w:rsidR="00AA5AB7" w:rsidRPr="00B67A9F" w:rsidRDefault="00AA5AB7" w:rsidP="002A1FE9">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olor w:val="000000"/>
              </w:rPr>
              <w:t xml:space="preserve">resilience and self-criticality as a learner and </w:t>
            </w:r>
            <w:proofErr w:type="gramStart"/>
            <w:r w:rsidRPr="00B67A9F">
              <w:rPr>
                <w:rFonts w:ascii="Verdana" w:hAnsi="Verdana"/>
                <w:color w:val="000000"/>
              </w:rPr>
              <w:t>does</w:t>
            </w:r>
            <w:proofErr w:type="gramEnd"/>
            <w:r w:rsidRPr="00B67A9F">
              <w:rPr>
                <w:rFonts w:ascii="Verdana" w:hAnsi="Verdana"/>
                <w:color w:val="000000"/>
              </w:rPr>
              <w:t xml:space="preserve"> not guide or support the learning of others.</w:t>
            </w:r>
          </w:p>
        </w:tc>
      </w:tr>
      <w:tr w:rsidR="002A1FE9" w:rsidRPr="00B67A9F" w14:paraId="419F1609"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281A917E" w14:textId="77777777" w:rsidR="002A1FE9" w:rsidRPr="00B67A9F" w:rsidRDefault="002A1FE9" w:rsidP="002A1FE9">
            <w:pPr>
              <w:rPr>
                <w:rFonts w:ascii="Verdana" w:hAnsi="Verdana"/>
              </w:rPr>
            </w:pPr>
            <w:r w:rsidRPr="00B67A9F">
              <w:rPr>
                <w:rFonts w:ascii="Verdana" w:hAnsi="Verdana"/>
                <w:color w:val="000000"/>
              </w:rPr>
              <w:t xml:space="preserve">Communication Skills </w:t>
            </w:r>
          </w:p>
        </w:tc>
        <w:tc>
          <w:tcPr>
            <w:tcW w:w="2295" w:type="dxa"/>
            <w:hideMark/>
          </w:tcPr>
          <w:p w14:paraId="1E4C65B2"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consistently demonstrates exceptional communication skills through </w:t>
            </w:r>
            <w:r w:rsidRPr="00B67A9F">
              <w:rPr>
                <w:rFonts w:ascii="Verdana" w:hAnsi="Verdana" w:cs="Calibri"/>
              </w:rPr>
              <w:t xml:space="preserve">oral, written, numerical and visual mediums to an identified target audience in a wide range of situations and increasingly complex contexts. It adopts outstanding </w:t>
            </w:r>
            <w:r w:rsidRPr="00B67A9F">
              <w:rPr>
                <w:rFonts w:ascii="Verdana" w:hAnsi="Verdana" w:cs="Calibri"/>
                <w:color w:val="000000"/>
              </w:rPr>
              <w:t xml:space="preserve">articulation and expression with exceptional use of the English language and excellent practice in citation and referencing. </w:t>
            </w:r>
            <w:r w:rsidRPr="00B67A9F">
              <w:rPr>
                <w:rFonts w:ascii="Verdana" w:hAnsi="Verdana" w:cs="Calibri"/>
              </w:rPr>
              <w:t xml:space="preserve"> </w:t>
            </w:r>
          </w:p>
        </w:tc>
        <w:tc>
          <w:tcPr>
            <w:tcW w:w="2295" w:type="dxa"/>
            <w:hideMark/>
          </w:tcPr>
          <w:p w14:paraId="73E61CC0"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highly developed communication skills through </w:t>
            </w:r>
            <w:r w:rsidRPr="00B67A9F">
              <w:rPr>
                <w:rFonts w:ascii="Verdana" w:hAnsi="Verdana" w:cs="Calibri"/>
              </w:rPr>
              <w:t xml:space="preserve">oral, written, numerical and visual mediums to an identified target audience in a wide range of situations and increasingly complex contexts. It adopts clear </w:t>
            </w:r>
            <w:r w:rsidRPr="00B67A9F">
              <w:rPr>
                <w:rFonts w:ascii="Verdana" w:hAnsi="Verdana" w:cs="Calibri"/>
                <w:color w:val="000000"/>
              </w:rPr>
              <w:t xml:space="preserve">articulation and expression with highly developed use of the English language and very good practice in citation and referencing. </w:t>
            </w:r>
            <w:r w:rsidRPr="00B67A9F">
              <w:rPr>
                <w:rFonts w:ascii="Verdana" w:hAnsi="Verdana" w:cs="Calibri"/>
                <w:color w:val="000000"/>
                <w:shd w:val="clear" w:color="auto" w:fill="FFFF00"/>
              </w:rPr>
              <w:t xml:space="preserve"> </w:t>
            </w:r>
          </w:p>
        </w:tc>
        <w:tc>
          <w:tcPr>
            <w:tcW w:w="2295" w:type="dxa"/>
            <w:hideMark/>
          </w:tcPr>
          <w:p w14:paraId="5DE9EFB4"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good communication skills through </w:t>
            </w:r>
            <w:r w:rsidRPr="00B67A9F">
              <w:rPr>
                <w:rFonts w:ascii="Verdana" w:hAnsi="Verdana" w:cs="Calibri"/>
              </w:rPr>
              <w:t xml:space="preserve">oral, written, numerical and visual mediums to an identified target audience in a wide range of situations and increasingly complex contexts. It adopts clear </w:t>
            </w:r>
            <w:r w:rsidRPr="00B67A9F">
              <w:rPr>
                <w:rFonts w:ascii="Verdana" w:hAnsi="Verdana" w:cs="Calibri"/>
                <w:color w:val="000000"/>
              </w:rPr>
              <w:t>articulation and expression with a good use of the English language and good practice in citation and referencing.</w:t>
            </w:r>
            <w:r w:rsidRPr="00B67A9F">
              <w:rPr>
                <w:rFonts w:ascii="Verdana" w:hAnsi="Verdana" w:cs="Calibri"/>
                <w:color w:val="000000"/>
                <w:shd w:val="clear" w:color="auto" w:fill="FFFF00"/>
              </w:rPr>
              <w:t xml:space="preserve">  </w:t>
            </w:r>
          </w:p>
        </w:tc>
        <w:tc>
          <w:tcPr>
            <w:tcW w:w="2295" w:type="dxa"/>
            <w:hideMark/>
          </w:tcPr>
          <w:p w14:paraId="729DB344"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adequate communication skills through </w:t>
            </w:r>
            <w:r w:rsidRPr="00B67A9F">
              <w:rPr>
                <w:rFonts w:ascii="Verdana" w:hAnsi="Verdana" w:cs="Calibri"/>
              </w:rPr>
              <w:t xml:space="preserve">oral, written, numerical and visual mediums to an identified target audience in a wide range of situations and increasingly complex contexts. It adopts adequate </w:t>
            </w:r>
            <w:r w:rsidRPr="00B67A9F">
              <w:rPr>
                <w:rFonts w:ascii="Verdana" w:hAnsi="Verdana" w:cs="Calibri"/>
                <w:color w:val="000000"/>
              </w:rPr>
              <w:t>articulation and expression with reasonable use of the English language and practice in citation and referencing.</w:t>
            </w:r>
            <w:r w:rsidRPr="00B67A9F">
              <w:rPr>
                <w:rFonts w:ascii="Verdana" w:hAnsi="Verdana" w:cs="Calibri"/>
                <w:color w:val="000000"/>
                <w:shd w:val="clear" w:color="auto" w:fill="FFFF00"/>
              </w:rPr>
              <w:t xml:space="preserve">  </w:t>
            </w:r>
          </w:p>
        </w:tc>
        <w:tc>
          <w:tcPr>
            <w:tcW w:w="2295" w:type="dxa"/>
            <w:hideMark/>
          </w:tcPr>
          <w:p w14:paraId="26F3209B"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demonstrates limited communication skills through </w:t>
            </w:r>
            <w:r w:rsidRPr="00B67A9F">
              <w:rPr>
                <w:rFonts w:ascii="Verdana" w:hAnsi="Verdana" w:cs="Calibri"/>
              </w:rPr>
              <w:t>oral, written, numerical and visual</w:t>
            </w:r>
            <w:r w:rsidRPr="00B67A9F">
              <w:rPr>
                <w:rFonts w:ascii="Verdana" w:hAnsi="Verdana" w:cs="Calibri"/>
                <w:shd w:val="clear" w:color="auto" w:fill="FFFF00"/>
              </w:rPr>
              <w:t xml:space="preserve"> </w:t>
            </w:r>
            <w:r w:rsidRPr="00B67A9F">
              <w:rPr>
                <w:rFonts w:ascii="Verdana" w:hAnsi="Verdana" w:cs="Calibri"/>
              </w:rPr>
              <w:t xml:space="preserve">mediums to an identified target audience in a wide range of situations and increasingly complex contexts. However, it does not consistently show clear </w:t>
            </w:r>
            <w:r w:rsidRPr="00B67A9F">
              <w:rPr>
                <w:rFonts w:ascii="Verdana" w:hAnsi="Verdana" w:cs="Calibri"/>
                <w:color w:val="000000"/>
              </w:rPr>
              <w:t>articulation and expression and doesn’t show consistently adequate use of the English language or good practice in citation and referencing.</w:t>
            </w:r>
            <w:r w:rsidRPr="00B67A9F">
              <w:rPr>
                <w:rFonts w:ascii="Verdana" w:hAnsi="Verdana" w:cs="Calibri"/>
                <w:color w:val="000000"/>
                <w:shd w:val="clear" w:color="auto" w:fill="FFFF00"/>
              </w:rPr>
              <w:t xml:space="preserve">  </w:t>
            </w:r>
          </w:p>
        </w:tc>
        <w:tc>
          <w:tcPr>
            <w:tcW w:w="2295" w:type="dxa"/>
            <w:hideMark/>
          </w:tcPr>
          <w:p w14:paraId="5836992C"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color w:val="000000"/>
              </w:rPr>
              <w:t xml:space="preserve">The student’s work does not demonstrate communication skills through </w:t>
            </w:r>
            <w:r w:rsidRPr="00B67A9F">
              <w:rPr>
                <w:rFonts w:ascii="Verdana" w:hAnsi="Verdana" w:cs="Calibri"/>
              </w:rPr>
              <w:t xml:space="preserve">oral, written, numerical and visual mediums to an identified target audience in a wide range of situations and increasingly complex contexts. It does not show clear </w:t>
            </w:r>
            <w:r w:rsidRPr="00B67A9F">
              <w:rPr>
                <w:rFonts w:ascii="Verdana" w:hAnsi="Verdana" w:cs="Calibri"/>
                <w:color w:val="000000"/>
              </w:rPr>
              <w:t xml:space="preserve">articulation and expression </w:t>
            </w:r>
            <w:proofErr w:type="gramStart"/>
            <w:r w:rsidRPr="00B67A9F">
              <w:rPr>
                <w:rFonts w:ascii="Verdana" w:hAnsi="Verdana" w:cs="Calibri"/>
                <w:color w:val="000000"/>
              </w:rPr>
              <w:t>and also</w:t>
            </w:r>
            <w:proofErr w:type="gramEnd"/>
            <w:r w:rsidRPr="00B67A9F">
              <w:rPr>
                <w:rFonts w:ascii="Verdana" w:hAnsi="Verdana" w:cs="Calibri"/>
                <w:color w:val="000000"/>
              </w:rPr>
              <w:t xml:space="preserve"> doesn’t show sound use of the English language or sound good practice in citation and referencing.</w:t>
            </w:r>
            <w:r w:rsidRPr="00B67A9F">
              <w:rPr>
                <w:rFonts w:ascii="Verdana" w:hAnsi="Verdana" w:cs="Calibri"/>
                <w:color w:val="000000"/>
                <w:shd w:val="clear" w:color="auto" w:fill="FFFF00"/>
              </w:rPr>
              <w:t xml:space="preserve">  </w:t>
            </w:r>
          </w:p>
        </w:tc>
      </w:tr>
      <w:tr w:rsidR="002A1FE9" w:rsidRPr="00B67A9F" w14:paraId="7E305B02" w14:textId="77777777" w:rsidTr="009F6398">
        <w:tc>
          <w:tcPr>
            <w:cnfStyle w:val="001000000000" w:firstRow="0" w:lastRow="0" w:firstColumn="1" w:lastColumn="0" w:oddVBand="0" w:evenVBand="0" w:oddHBand="0" w:evenHBand="0" w:firstRowFirstColumn="0" w:firstRowLastColumn="0" w:lastRowFirstColumn="0" w:lastRowLastColumn="0"/>
            <w:tcW w:w="2123" w:type="dxa"/>
            <w:hideMark/>
          </w:tcPr>
          <w:p w14:paraId="0F1D2413" w14:textId="77777777" w:rsidR="002A1FE9" w:rsidRPr="00B67A9F" w:rsidRDefault="002A1FE9" w:rsidP="002A1FE9">
            <w:pPr>
              <w:rPr>
                <w:rFonts w:ascii="Verdana" w:hAnsi="Verdana"/>
              </w:rPr>
            </w:pPr>
            <w:r w:rsidRPr="00B67A9F">
              <w:rPr>
                <w:rFonts w:ascii="Verdana" w:hAnsi="Verdana"/>
                <w:color w:val="000000"/>
              </w:rPr>
              <w:lastRenderedPageBreak/>
              <w:t xml:space="preserve">Digital skills and competencies </w:t>
            </w:r>
          </w:p>
        </w:tc>
        <w:tc>
          <w:tcPr>
            <w:tcW w:w="2295" w:type="dxa"/>
            <w:hideMark/>
          </w:tcPr>
          <w:p w14:paraId="6BFDA758"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consistently demonstrates the use, adaption, and development of exceptional digital</w:t>
            </w:r>
            <w:r w:rsidRPr="00B67A9F">
              <w:rPr>
                <w:rFonts w:ascii="Verdana" w:hAnsi="Verdana" w:cs="Calibri"/>
                <w:shd w:val="clear" w:color="auto" w:fill="FFFF00"/>
              </w:rPr>
              <w:t xml:space="preserve"> </w:t>
            </w:r>
            <w:r w:rsidRPr="00B67A9F">
              <w:rPr>
                <w:rFonts w:ascii="Verdana" w:hAnsi="Verdana" w:cs="Calibri"/>
              </w:rPr>
              <w:t>skills to solve problems, create solutions and communicate outcomes.</w:t>
            </w:r>
          </w:p>
        </w:tc>
        <w:tc>
          <w:tcPr>
            <w:tcW w:w="2295" w:type="dxa"/>
            <w:hideMark/>
          </w:tcPr>
          <w:p w14:paraId="7D09CEE1"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the use, adaption, and development of highly developed digital skills</w:t>
            </w:r>
            <w:r w:rsidRPr="00B67A9F">
              <w:rPr>
                <w:rFonts w:ascii="Verdana" w:hAnsi="Verdana" w:cs="Calibri"/>
                <w:shd w:val="clear" w:color="auto" w:fill="FFFF00"/>
              </w:rPr>
              <w:t xml:space="preserve"> </w:t>
            </w:r>
          </w:p>
          <w:p w14:paraId="7C528DF0"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to solve problems, create solutions and communicate outcomes.</w:t>
            </w:r>
          </w:p>
        </w:tc>
        <w:tc>
          <w:tcPr>
            <w:tcW w:w="2295" w:type="dxa"/>
            <w:hideMark/>
          </w:tcPr>
          <w:p w14:paraId="061C284D"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the use, adaption, and development of good digital skills</w:t>
            </w:r>
            <w:r w:rsidRPr="00B67A9F">
              <w:rPr>
                <w:rFonts w:ascii="Verdana" w:hAnsi="Verdana" w:cs="Calibri"/>
                <w:shd w:val="clear" w:color="auto" w:fill="FFFF00"/>
              </w:rPr>
              <w:t xml:space="preserve"> </w:t>
            </w:r>
          </w:p>
          <w:p w14:paraId="0142CC0C"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to solve problems, create solutions and communicate outcomes.</w:t>
            </w:r>
          </w:p>
        </w:tc>
        <w:tc>
          <w:tcPr>
            <w:tcW w:w="2295" w:type="dxa"/>
            <w:hideMark/>
          </w:tcPr>
          <w:p w14:paraId="7A9A9311"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the adequate use, adaption, and</w:t>
            </w:r>
            <w:r w:rsidRPr="00B67A9F">
              <w:rPr>
                <w:rFonts w:ascii="Verdana" w:hAnsi="Verdana" w:cs="Calibri"/>
                <w:shd w:val="clear" w:color="auto" w:fill="FFFF00"/>
              </w:rPr>
              <w:t xml:space="preserve"> </w:t>
            </w:r>
            <w:r w:rsidRPr="00B67A9F">
              <w:rPr>
                <w:rFonts w:ascii="Verdana" w:hAnsi="Verdana" w:cs="Calibri"/>
              </w:rPr>
              <w:t>development of digital skills to solve</w:t>
            </w:r>
            <w:r w:rsidRPr="00B67A9F">
              <w:rPr>
                <w:rFonts w:ascii="Verdana" w:hAnsi="Verdana" w:cs="Calibri"/>
                <w:shd w:val="clear" w:color="auto" w:fill="FFFF00"/>
              </w:rPr>
              <w:t xml:space="preserve"> </w:t>
            </w:r>
            <w:r w:rsidRPr="00B67A9F">
              <w:rPr>
                <w:rFonts w:ascii="Verdana" w:hAnsi="Verdana" w:cs="Calibri"/>
              </w:rPr>
              <w:t>problems, create solutions and communicate outcomes.</w:t>
            </w:r>
          </w:p>
        </w:tc>
        <w:tc>
          <w:tcPr>
            <w:tcW w:w="2295" w:type="dxa"/>
            <w:hideMark/>
          </w:tcPr>
          <w:p w14:paraId="1708E18D" w14:textId="112C40D0"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limited use, adaption, and development of digital</w:t>
            </w:r>
            <w:r w:rsidR="00A63942" w:rsidRPr="00B67A9F">
              <w:rPr>
                <w:rFonts w:ascii="Verdana" w:hAnsi="Verdana" w:cs="Calibri"/>
              </w:rPr>
              <w:t xml:space="preserve"> </w:t>
            </w:r>
            <w:r w:rsidRPr="00B67A9F">
              <w:rPr>
                <w:rFonts w:ascii="Verdana" w:hAnsi="Verdana" w:cs="Calibri"/>
              </w:rPr>
              <w:t>skills to solve</w:t>
            </w:r>
            <w:r w:rsidRPr="00B67A9F">
              <w:rPr>
                <w:rFonts w:ascii="Verdana" w:hAnsi="Verdana" w:cs="Calibri"/>
                <w:shd w:val="clear" w:color="auto" w:fill="FFFF00"/>
              </w:rPr>
              <w:t xml:space="preserve"> </w:t>
            </w:r>
            <w:r w:rsidRPr="00B67A9F">
              <w:rPr>
                <w:rFonts w:ascii="Verdana" w:hAnsi="Verdana" w:cs="Calibri"/>
              </w:rPr>
              <w:t>problems, create solutions and communicate</w:t>
            </w:r>
            <w:r w:rsidRPr="00B67A9F">
              <w:rPr>
                <w:rFonts w:ascii="Verdana" w:hAnsi="Verdana" w:cs="Calibri"/>
                <w:shd w:val="clear" w:color="auto" w:fill="FFFF00"/>
              </w:rPr>
              <w:t xml:space="preserve"> </w:t>
            </w:r>
            <w:r w:rsidRPr="00B67A9F">
              <w:rPr>
                <w:rFonts w:ascii="Verdana" w:hAnsi="Verdana" w:cs="Calibri"/>
              </w:rPr>
              <w:t>outcomes.</w:t>
            </w:r>
          </w:p>
        </w:tc>
        <w:tc>
          <w:tcPr>
            <w:tcW w:w="2295" w:type="dxa"/>
            <w:hideMark/>
          </w:tcPr>
          <w:p w14:paraId="4AC18C4E" w14:textId="77777777" w:rsidR="002A1FE9" w:rsidRPr="00B67A9F" w:rsidRDefault="002A1FE9" w:rsidP="002A1FE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does not demonstrate the use, adaption, and development of digital skills to solve problems, create solutions and communicate outcomes.</w:t>
            </w:r>
          </w:p>
        </w:tc>
      </w:tr>
    </w:tbl>
    <w:p w14:paraId="2020514B" w14:textId="77777777" w:rsidR="008D486C" w:rsidRPr="00B67A9F" w:rsidRDefault="008D486C" w:rsidP="008D486C">
      <w:pPr>
        <w:rPr>
          <w:rFonts w:ascii="Verdana" w:hAnsi="Verdana"/>
        </w:rPr>
        <w:sectPr w:rsidR="008D486C" w:rsidRPr="00B67A9F">
          <w:pgSz w:w="16838" w:h="11906" w:orient="landscape"/>
          <w:pgMar w:top="720" w:right="720" w:bottom="720" w:left="720" w:header="720" w:footer="720" w:gutter="0"/>
          <w:cols w:space="720"/>
        </w:sectPr>
      </w:pPr>
    </w:p>
    <w:p w14:paraId="12DB5D93" w14:textId="77777777" w:rsidR="008D486C" w:rsidRPr="00B67A9F" w:rsidRDefault="008D486C" w:rsidP="008D486C">
      <w:pPr>
        <w:pStyle w:val="Heading2"/>
        <w:rPr>
          <w:rFonts w:cstheme="minorHAnsi"/>
          <w:b w:val="0"/>
          <w:bCs/>
          <w:color w:val="000000" w:themeColor="text1"/>
          <w:szCs w:val="24"/>
        </w:rPr>
      </w:pPr>
      <w:bookmarkStart w:id="21" w:name="_Toc144823334"/>
      <w:r w:rsidRPr="00B67A9F">
        <w:rPr>
          <w:rFonts w:cstheme="minorHAnsi"/>
          <w:bCs/>
          <w:color w:val="000000" w:themeColor="text1"/>
          <w:szCs w:val="24"/>
        </w:rPr>
        <w:lastRenderedPageBreak/>
        <w:t>Level 5</w:t>
      </w:r>
      <w:bookmarkEnd w:id="21"/>
      <w:r w:rsidRPr="00B67A9F">
        <w:rPr>
          <w:rFonts w:cstheme="minorHAnsi"/>
          <w:bCs/>
          <w:color w:val="000000" w:themeColor="text1"/>
          <w:szCs w:val="24"/>
        </w:rPr>
        <w:t xml:space="preserve"> </w:t>
      </w:r>
    </w:p>
    <w:p w14:paraId="04A19424" w14:textId="1025D542" w:rsidR="008D486C" w:rsidRPr="00B67A9F" w:rsidRDefault="002A1FE9" w:rsidP="002A1FE9">
      <w:pPr>
        <w:pStyle w:val="Heading2"/>
        <w:rPr>
          <w:highlight w:val="yellow"/>
        </w:rPr>
      </w:pPr>
      <w:bookmarkStart w:id="22" w:name="_Toc144823335"/>
      <w:r w:rsidRPr="00B67A9F">
        <w:t>Application of Knowledge and Understanding</w:t>
      </w:r>
      <w:bookmarkEnd w:id="22"/>
    </w:p>
    <w:tbl>
      <w:tblPr>
        <w:tblStyle w:val="TableGrid"/>
        <w:tblW w:w="0" w:type="auto"/>
        <w:tblInd w:w="0" w:type="dxa"/>
        <w:tblLook w:val="04A0" w:firstRow="1" w:lastRow="0" w:firstColumn="1" w:lastColumn="0" w:noHBand="0" w:noVBand="1"/>
      </w:tblPr>
      <w:tblGrid>
        <w:gridCol w:w="2035"/>
        <w:gridCol w:w="2224"/>
        <w:gridCol w:w="2225"/>
        <w:gridCol w:w="2225"/>
        <w:gridCol w:w="2225"/>
        <w:gridCol w:w="2227"/>
        <w:gridCol w:w="2227"/>
      </w:tblGrid>
      <w:tr w:rsidR="008D486C" w:rsidRPr="00B67A9F" w14:paraId="18AA0852" w14:textId="77777777" w:rsidTr="002A1FE9">
        <w:trPr>
          <w:tblHeader/>
        </w:trPr>
        <w:tc>
          <w:tcPr>
            <w:tcW w:w="1566" w:type="dxa"/>
            <w:tcBorders>
              <w:top w:val="single" w:sz="4" w:space="0" w:color="auto"/>
              <w:left w:val="single" w:sz="4" w:space="0" w:color="auto"/>
              <w:bottom w:val="single" w:sz="4" w:space="0" w:color="auto"/>
              <w:right w:val="single" w:sz="4" w:space="0" w:color="auto"/>
            </w:tcBorders>
          </w:tcPr>
          <w:p w14:paraId="45BCE459" w14:textId="2A9B0F6F" w:rsidR="008D486C" w:rsidRPr="0085157E" w:rsidRDefault="0085157E">
            <w:pPr>
              <w:rPr>
                <w:rFonts w:ascii="Verdana" w:hAnsi="Verdana"/>
                <w:b/>
                <w:bCs/>
              </w:rPr>
            </w:pPr>
            <w:bookmarkStart w:id="23" w:name="_Hlk113963895"/>
            <w:r w:rsidRPr="0085157E">
              <w:rPr>
                <w:rFonts w:ascii="Verdana" w:hAnsi="Verdana"/>
                <w:b/>
                <w:bCs/>
              </w:rPr>
              <w:t>Subject</w:t>
            </w:r>
          </w:p>
        </w:tc>
        <w:tc>
          <w:tcPr>
            <w:tcW w:w="2303" w:type="dxa"/>
            <w:tcBorders>
              <w:top w:val="single" w:sz="4" w:space="0" w:color="auto"/>
              <w:left w:val="single" w:sz="4" w:space="0" w:color="auto"/>
              <w:bottom w:val="single" w:sz="4" w:space="0" w:color="auto"/>
              <w:right w:val="single" w:sz="4" w:space="0" w:color="auto"/>
            </w:tcBorders>
          </w:tcPr>
          <w:p w14:paraId="7A90F7CE" w14:textId="77777777" w:rsidR="008D486C" w:rsidRPr="00B67A9F" w:rsidRDefault="008D486C">
            <w:pPr>
              <w:rPr>
                <w:rFonts w:ascii="Verdana" w:hAnsi="Verdana"/>
                <w:b/>
                <w:bCs/>
                <w:color w:val="000000"/>
              </w:rPr>
            </w:pPr>
            <w:r w:rsidRPr="00B67A9F">
              <w:rPr>
                <w:rFonts w:ascii="Verdana" w:hAnsi="Verdana"/>
                <w:b/>
                <w:bCs/>
                <w:color w:val="000000"/>
              </w:rPr>
              <w:t>First class Honours</w:t>
            </w:r>
          </w:p>
          <w:p w14:paraId="267F92FF" w14:textId="77777777" w:rsidR="008D486C" w:rsidRPr="00B67A9F" w:rsidRDefault="008D486C">
            <w:pPr>
              <w:rPr>
                <w:rFonts w:ascii="Verdana" w:hAnsi="Verdana"/>
                <w:b/>
                <w:bCs/>
                <w:color w:val="000000"/>
              </w:rPr>
            </w:pPr>
          </w:p>
          <w:p w14:paraId="07370F8A" w14:textId="141D022D" w:rsidR="008D486C" w:rsidRPr="00B67A9F" w:rsidRDefault="008D486C">
            <w:pPr>
              <w:rPr>
                <w:rFonts w:ascii="Verdana" w:hAnsi="Verdana"/>
              </w:rPr>
            </w:pPr>
            <w:r w:rsidRPr="00B67A9F">
              <w:rPr>
                <w:rFonts w:ascii="Verdana" w:hAnsi="Verdana"/>
                <w:b/>
                <w:bCs/>
                <w:color w:val="000000"/>
              </w:rPr>
              <w:t>70</w:t>
            </w:r>
            <w:r w:rsidR="00667DA8" w:rsidRPr="00B67A9F">
              <w:rPr>
                <w:rFonts w:ascii="Verdana" w:hAnsi="Verdana"/>
                <w:b/>
                <w:bCs/>
                <w:color w:val="000000"/>
              </w:rPr>
              <w:t xml:space="preserve"> and above</w:t>
            </w:r>
          </w:p>
        </w:tc>
        <w:tc>
          <w:tcPr>
            <w:tcW w:w="2303" w:type="dxa"/>
            <w:tcBorders>
              <w:top w:val="single" w:sz="4" w:space="0" w:color="auto"/>
              <w:left w:val="single" w:sz="4" w:space="0" w:color="auto"/>
              <w:bottom w:val="single" w:sz="4" w:space="0" w:color="auto"/>
              <w:right w:val="single" w:sz="4" w:space="0" w:color="auto"/>
            </w:tcBorders>
            <w:hideMark/>
          </w:tcPr>
          <w:p w14:paraId="665BDEDF" w14:textId="77777777" w:rsidR="008D486C" w:rsidRPr="00B67A9F" w:rsidRDefault="008D486C">
            <w:pPr>
              <w:rPr>
                <w:rFonts w:ascii="Verdana" w:hAnsi="Verdana"/>
                <w:b/>
                <w:bCs/>
                <w:color w:val="000000"/>
              </w:rPr>
            </w:pPr>
            <w:r w:rsidRPr="00B67A9F">
              <w:rPr>
                <w:rFonts w:ascii="Verdana" w:hAnsi="Verdana"/>
                <w:b/>
                <w:bCs/>
                <w:color w:val="000000"/>
              </w:rPr>
              <w:t>Upper Second-class Honours</w:t>
            </w:r>
          </w:p>
          <w:p w14:paraId="6D8204A0" w14:textId="77777777" w:rsidR="008D486C" w:rsidRPr="00B67A9F" w:rsidRDefault="008D486C">
            <w:pPr>
              <w:rPr>
                <w:rFonts w:ascii="Verdana" w:hAnsi="Verdana"/>
              </w:rPr>
            </w:pPr>
            <w:r w:rsidRPr="00B67A9F">
              <w:rPr>
                <w:rFonts w:ascii="Verdana" w:hAnsi="Verdana"/>
                <w:b/>
                <w:bCs/>
                <w:color w:val="000000"/>
              </w:rPr>
              <w:t>60-69</w:t>
            </w:r>
          </w:p>
        </w:tc>
        <w:tc>
          <w:tcPr>
            <w:tcW w:w="2304" w:type="dxa"/>
            <w:tcBorders>
              <w:top w:val="single" w:sz="4" w:space="0" w:color="auto"/>
              <w:left w:val="single" w:sz="4" w:space="0" w:color="auto"/>
              <w:bottom w:val="single" w:sz="4" w:space="0" w:color="auto"/>
              <w:right w:val="single" w:sz="4" w:space="0" w:color="auto"/>
            </w:tcBorders>
            <w:hideMark/>
          </w:tcPr>
          <w:p w14:paraId="2FF85261" w14:textId="77777777" w:rsidR="008D486C" w:rsidRPr="00B67A9F" w:rsidRDefault="008D486C">
            <w:pPr>
              <w:rPr>
                <w:rFonts w:ascii="Verdana" w:hAnsi="Verdana"/>
                <w:b/>
                <w:bCs/>
                <w:color w:val="000000"/>
              </w:rPr>
            </w:pPr>
            <w:r w:rsidRPr="00B67A9F">
              <w:rPr>
                <w:rFonts w:ascii="Verdana" w:hAnsi="Verdana"/>
                <w:b/>
                <w:bCs/>
                <w:color w:val="000000"/>
              </w:rPr>
              <w:t>Lower Second Class Honours</w:t>
            </w:r>
          </w:p>
          <w:p w14:paraId="647D2E93" w14:textId="77777777" w:rsidR="008D486C" w:rsidRPr="00B67A9F" w:rsidRDefault="008D486C">
            <w:pPr>
              <w:rPr>
                <w:rFonts w:ascii="Verdana" w:hAnsi="Verdana"/>
              </w:rPr>
            </w:pPr>
            <w:r w:rsidRPr="00B67A9F">
              <w:rPr>
                <w:rFonts w:ascii="Verdana" w:hAnsi="Verdana"/>
                <w:b/>
                <w:bCs/>
                <w:color w:val="000000"/>
              </w:rPr>
              <w:t>50-59</w:t>
            </w:r>
          </w:p>
        </w:tc>
        <w:tc>
          <w:tcPr>
            <w:tcW w:w="2304" w:type="dxa"/>
            <w:tcBorders>
              <w:top w:val="single" w:sz="4" w:space="0" w:color="auto"/>
              <w:left w:val="single" w:sz="4" w:space="0" w:color="auto"/>
              <w:bottom w:val="single" w:sz="4" w:space="0" w:color="auto"/>
              <w:right w:val="single" w:sz="4" w:space="0" w:color="auto"/>
            </w:tcBorders>
          </w:tcPr>
          <w:p w14:paraId="49D0FB64" w14:textId="37E92F45" w:rsidR="008D486C" w:rsidRPr="00B67A9F" w:rsidRDefault="008D486C">
            <w:pPr>
              <w:rPr>
                <w:rFonts w:ascii="Verdana" w:hAnsi="Verdana"/>
                <w:b/>
                <w:bCs/>
                <w:color w:val="000000"/>
              </w:rPr>
            </w:pPr>
            <w:r w:rsidRPr="00B67A9F">
              <w:rPr>
                <w:rFonts w:ascii="Verdana" w:hAnsi="Verdana"/>
                <w:b/>
                <w:bCs/>
                <w:color w:val="000000"/>
              </w:rPr>
              <w:t>Third Class Honours</w:t>
            </w:r>
          </w:p>
          <w:p w14:paraId="7149010B" w14:textId="77777777" w:rsidR="008D486C" w:rsidRPr="00B67A9F" w:rsidRDefault="008D486C">
            <w:pPr>
              <w:rPr>
                <w:rFonts w:ascii="Verdana" w:hAnsi="Verdana"/>
              </w:rPr>
            </w:pPr>
            <w:r w:rsidRPr="00B67A9F">
              <w:rPr>
                <w:rFonts w:ascii="Verdana" w:hAnsi="Verdana"/>
                <w:b/>
                <w:bCs/>
                <w:color w:val="000000"/>
              </w:rPr>
              <w:t>40-49</w:t>
            </w:r>
          </w:p>
        </w:tc>
        <w:tc>
          <w:tcPr>
            <w:tcW w:w="2304" w:type="dxa"/>
            <w:tcBorders>
              <w:top w:val="single" w:sz="4" w:space="0" w:color="auto"/>
              <w:left w:val="single" w:sz="4" w:space="0" w:color="auto"/>
              <w:bottom w:val="single" w:sz="4" w:space="0" w:color="auto"/>
              <w:right w:val="single" w:sz="4" w:space="0" w:color="auto"/>
            </w:tcBorders>
            <w:hideMark/>
          </w:tcPr>
          <w:p w14:paraId="18B9FB69" w14:textId="77777777" w:rsidR="008D486C" w:rsidRPr="00B67A9F" w:rsidRDefault="008D486C">
            <w:pPr>
              <w:rPr>
                <w:rFonts w:ascii="Verdana" w:hAnsi="Verdana"/>
                <w:b/>
                <w:bCs/>
                <w:color w:val="000000"/>
              </w:rPr>
            </w:pPr>
            <w:r w:rsidRPr="00B67A9F">
              <w:rPr>
                <w:rFonts w:ascii="Verdana" w:hAnsi="Verdana"/>
                <w:b/>
                <w:bCs/>
                <w:color w:val="000000"/>
              </w:rPr>
              <w:t xml:space="preserve">Unsuccessful -Marginal Fail </w:t>
            </w:r>
          </w:p>
          <w:p w14:paraId="31EE9ABA" w14:textId="77777777" w:rsidR="008D486C" w:rsidRPr="00B67A9F" w:rsidRDefault="008D486C">
            <w:pPr>
              <w:rPr>
                <w:rFonts w:ascii="Verdana" w:hAnsi="Verdana"/>
              </w:rPr>
            </w:pPr>
            <w:r w:rsidRPr="00B67A9F">
              <w:rPr>
                <w:rFonts w:ascii="Verdana" w:hAnsi="Verdana"/>
                <w:b/>
                <w:bCs/>
                <w:color w:val="000000"/>
              </w:rPr>
              <w:t>35-39</w:t>
            </w:r>
          </w:p>
        </w:tc>
        <w:tc>
          <w:tcPr>
            <w:tcW w:w="2304" w:type="dxa"/>
            <w:tcBorders>
              <w:top w:val="single" w:sz="4" w:space="0" w:color="auto"/>
              <w:left w:val="single" w:sz="4" w:space="0" w:color="auto"/>
              <w:bottom w:val="single" w:sz="4" w:space="0" w:color="auto"/>
              <w:right w:val="single" w:sz="4" w:space="0" w:color="auto"/>
            </w:tcBorders>
          </w:tcPr>
          <w:p w14:paraId="29B29229" w14:textId="77777777" w:rsidR="008D486C" w:rsidRPr="00B67A9F" w:rsidRDefault="008D486C">
            <w:pPr>
              <w:rPr>
                <w:rFonts w:ascii="Verdana" w:hAnsi="Verdana"/>
                <w:b/>
                <w:bCs/>
                <w:color w:val="000000"/>
              </w:rPr>
            </w:pPr>
            <w:r w:rsidRPr="00B67A9F">
              <w:rPr>
                <w:rFonts w:ascii="Verdana" w:hAnsi="Verdana"/>
                <w:b/>
                <w:bCs/>
                <w:color w:val="000000"/>
              </w:rPr>
              <w:t>Unsuccessful – Fail</w:t>
            </w:r>
          </w:p>
          <w:p w14:paraId="429DF866" w14:textId="77777777" w:rsidR="008D486C" w:rsidRPr="00B67A9F" w:rsidRDefault="008D486C">
            <w:pPr>
              <w:rPr>
                <w:rFonts w:ascii="Verdana" w:hAnsi="Verdana"/>
                <w:b/>
                <w:bCs/>
                <w:color w:val="000000"/>
              </w:rPr>
            </w:pPr>
          </w:p>
          <w:p w14:paraId="414F4229" w14:textId="77777777" w:rsidR="008D486C" w:rsidRPr="00B67A9F" w:rsidRDefault="008D486C">
            <w:pPr>
              <w:rPr>
                <w:rFonts w:ascii="Verdana" w:hAnsi="Verdana"/>
              </w:rPr>
            </w:pPr>
            <w:r w:rsidRPr="00B67A9F">
              <w:rPr>
                <w:rFonts w:ascii="Verdana" w:hAnsi="Verdana"/>
                <w:b/>
                <w:bCs/>
                <w:color w:val="000000"/>
              </w:rPr>
              <w:t>34 and below</w:t>
            </w:r>
          </w:p>
        </w:tc>
      </w:tr>
      <w:bookmarkEnd w:id="23"/>
      <w:tr w:rsidR="008D486C" w:rsidRPr="00B67A9F" w14:paraId="0250F182" w14:textId="77777777" w:rsidTr="002A1FE9">
        <w:tc>
          <w:tcPr>
            <w:tcW w:w="1566" w:type="dxa"/>
            <w:tcBorders>
              <w:top w:val="single" w:sz="4" w:space="0" w:color="auto"/>
              <w:left w:val="single" w:sz="4" w:space="0" w:color="auto"/>
              <w:bottom w:val="single" w:sz="4" w:space="0" w:color="auto"/>
              <w:right w:val="single" w:sz="4" w:space="0" w:color="auto"/>
            </w:tcBorders>
          </w:tcPr>
          <w:p w14:paraId="243FA798" w14:textId="77777777" w:rsidR="008D486C" w:rsidRPr="00B67A9F" w:rsidRDefault="008D486C">
            <w:pPr>
              <w:rPr>
                <w:rFonts w:ascii="Verdana" w:hAnsi="Verdana"/>
              </w:rPr>
            </w:pPr>
            <w:r w:rsidRPr="00B67A9F">
              <w:rPr>
                <w:rFonts w:ascii="Verdana" w:hAnsi="Verdana"/>
                <w:b/>
                <w:bCs/>
                <w:color w:val="000000"/>
              </w:rPr>
              <w:t xml:space="preserve">Knowledge and </w:t>
            </w:r>
            <w:proofErr w:type="gramStart"/>
            <w:r w:rsidRPr="00B67A9F">
              <w:rPr>
                <w:rFonts w:ascii="Verdana" w:hAnsi="Verdana"/>
                <w:b/>
                <w:bCs/>
                <w:color w:val="000000"/>
              </w:rPr>
              <w:t>Understanding</w:t>
            </w:r>
            <w:proofErr w:type="gramEnd"/>
            <w:r w:rsidRPr="00B67A9F">
              <w:rPr>
                <w:rFonts w:ascii="Verdana" w:hAnsi="Verdana"/>
                <w:b/>
                <w:bCs/>
                <w:color w:val="000000"/>
              </w:rPr>
              <w:t xml:space="preserve"> </w:t>
            </w:r>
          </w:p>
        </w:tc>
        <w:tc>
          <w:tcPr>
            <w:tcW w:w="2303" w:type="dxa"/>
            <w:tcBorders>
              <w:top w:val="single" w:sz="4" w:space="0" w:color="auto"/>
              <w:left w:val="single" w:sz="4" w:space="0" w:color="auto"/>
              <w:bottom w:val="single" w:sz="4" w:space="0" w:color="auto"/>
              <w:right w:val="single" w:sz="4" w:space="0" w:color="auto"/>
            </w:tcBorders>
            <w:hideMark/>
          </w:tcPr>
          <w:p w14:paraId="390D32BC" w14:textId="77777777" w:rsidR="008D486C" w:rsidRPr="00B67A9F" w:rsidRDefault="008D486C">
            <w:pPr>
              <w:rPr>
                <w:rFonts w:ascii="Verdana" w:hAnsi="Verdana"/>
              </w:rPr>
            </w:pPr>
            <w:r w:rsidRPr="00B67A9F">
              <w:rPr>
                <w:rFonts w:ascii="Verdana" w:hAnsi="Verdana"/>
                <w:color w:val="000000"/>
              </w:rPr>
              <w:t xml:space="preserve">The student’s work consistently shows an exceptionally </w:t>
            </w:r>
            <w:r w:rsidRPr="00B67A9F">
              <w:rPr>
                <w:rFonts w:ascii="Verdana" w:hAnsi="Verdana" w:cs="Calibri"/>
              </w:rPr>
              <w:t>detailed knowledge of well-established theories and concepts, demonstrating a sophisticated awareness of different ideas, contexts and frameworks and recognises those areas where the knowledge base is most/least secure.</w:t>
            </w:r>
          </w:p>
        </w:tc>
        <w:tc>
          <w:tcPr>
            <w:tcW w:w="2303" w:type="dxa"/>
            <w:tcBorders>
              <w:top w:val="single" w:sz="4" w:space="0" w:color="auto"/>
              <w:left w:val="single" w:sz="4" w:space="0" w:color="auto"/>
              <w:bottom w:val="single" w:sz="4" w:space="0" w:color="auto"/>
              <w:right w:val="single" w:sz="4" w:space="0" w:color="auto"/>
            </w:tcBorders>
            <w:hideMark/>
          </w:tcPr>
          <w:p w14:paraId="4A6018D5" w14:textId="77777777" w:rsidR="008D486C" w:rsidRPr="00B67A9F" w:rsidRDefault="008D486C">
            <w:pPr>
              <w:rPr>
                <w:rFonts w:ascii="Verdana" w:hAnsi="Verdana"/>
              </w:rPr>
            </w:pPr>
            <w:r w:rsidRPr="00B67A9F">
              <w:rPr>
                <w:rFonts w:ascii="Verdana" w:hAnsi="Verdana"/>
                <w:color w:val="000000"/>
              </w:rPr>
              <w:t xml:space="preserve">The student’s work shows a </w:t>
            </w:r>
            <w:r w:rsidRPr="00B67A9F">
              <w:rPr>
                <w:rFonts w:ascii="Verdana" w:hAnsi="Verdana" w:cs="Calibri"/>
              </w:rPr>
              <w:t>detailed knowledge of well-established theories and concepts, demonstrating an awareness of different ideas, contexts and frameworks and recognises those areas where the knowledge base is most/least secure.</w:t>
            </w:r>
          </w:p>
        </w:tc>
        <w:tc>
          <w:tcPr>
            <w:tcW w:w="2304" w:type="dxa"/>
            <w:tcBorders>
              <w:top w:val="single" w:sz="4" w:space="0" w:color="auto"/>
              <w:left w:val="single" w:sz="4" w:space="0" w:color="auto"/>
              <w:bottom w:val="single" w:sz="4" w:space="0" w:color="auto"/>
              <w:right w:val="single" w:sz="4" w:space="0" w:color="auto"/>
            </w:tcBorders>
            <w:hideMark/>
          </w:tcPr>
          <w:p w14:paraId="63A5889B" w14:textId="77777777" w:rsidR="008D486C" w:rsidRPr="00B67A9F" w:rsidRDefault="008D486C">
            <w:pPr>
              <w:rPr>
                <w:rFonts w:ascii="Verdana" w:hAnsi="Verdana"/>
              </w:rPr>
            </w:pPr>
            <w:r w:rsidRPr="00B67A9F">
              <w:rPr>
                <w:rFonts w:ascii="Verdana" w:hAnsi="Verdana"/>
                <w:color w:val="000000"/>
              </w:rPr>
              <w:t xml:space="preserve">The student’s work shows a sound </w:t>
            </w:r>
            <w:r w:rsidRPr="00B67A9F">
              <w:rPr>
                <w:rFonts w:ascii="Verdana" w:hAnsi="Verdana" w:cs="Calibri"/>
              </w:rPr>
              <w:t>knowledge of well-established theories and concepts, demonstrating an awareness of different ideas, contexts and frameworks and recognises those areas where the knowledge base is most/least secure.</w:t>
            </w:r>
          </w:p>
        </w:tc>
        <w:tc>
          <w:tcPr>
            <w:tcW w:w="2304" w:type="dxa"/>
            <w:tcBorders>
              <w:top w:val="single" w:sz="4" w:space="0" w:color="auto"/>
              <w:left w:val="single" w:sz="4" w:space="0" w:color="auto"/>
              <w:bottom w:val="single" w:sz="4" w:space="0" w:color="auto"/>
              <w:right w:val="single" w:sz="4" w:space="0" w:color="auto"/>
            </w:tcBorders>
            <w:hideMark/>
          </w:tcPr>
          <w:p w14:paraId="60768B5B" w14:textId="155F5076" w:rsidR="008D486C" w:rsidRPr="00B67A9F" w:rsidRDefault="008D486C">
            <w:pPr>
              <w:rPr>
                <w:rFonts w:ascii="Verdana" w:hAnsi="Verdana"/>
              </w:rPr>
            </w:pPr>
            <w:r w:rsidRPr="00B67A9F">
              <w:rPr>
                <w:rFonts w:ascii="Verdana" w:hAnsi="Verdana"/>
                <w:color w:val="000000"/>
              </w:rPr>
              <w:t xml:space="preserve">The student’s work shows an adequate </w:t>
            </w:r>
            <w:r w:rsidRPr="00B67A9F">
              <w:rPr>
                <w:rFonts w:ascii="Verdana" w:hAnsi="Verdana" w:cs="Calibri"/>
              </w:rPr>
              <w:t>knowledge of well-established theories and concepts, demonstrating an awareness of different ideas, contexts and frameworks and recognises those areas where the knowledge base is most/least secure.</w:t>
            </w:r>
          </w:p>
        </w:tc>
        <w:tc>
          <w:tcPr>
            <w:tcW w:w="2304" w:type="dxa"/>
            <w:tcBorders>
              <w:top w:val="single" w:sz="4" w:space="0" w:color="auto"/>
              <w:left w:val="single" w:sz="4" w:space="0" w:color="auto"/>
              <w:bottom w:val="single" w:sz="4" w:space="0" w:color="auto"/>
              <w:right w:val="single" w:sz="4" w:space="0" w:color="auto"/>
            </w:tcBorders>
            <w:hideMark/>
          </w:tcPr>
          <w:p w14:paraId="3ECD1539" w14:textId="77777777" w:rsidR="008D486C" w:rsidRPr="00B67A9F" w:rsidRDefault="008D486C">
            <w:pPr>
              <w:rPr>
                <w:rFonts w:ascii="Verdana" w:hAnsi="Verdana"/>
              </w:rPr>
            </w:pPr>
            <w:r w:rsidRPr="00B67A9F">
              <w:rPr>
                <w:rFonts w:ascii="Verdana" w:hAnsi="Verdana"/>
                <w:color w:val="000000"/>
              </w:rPr>
              <w:t>The student’s work shows a lack of consistent knowledge</w:t>
            </w:r>
            <w:r w:rsidRPr="00B67A9F">
              <w:rPr>
                <w:rFonts w:ascii="Verdana" w:hAnsi="Verdana" w:cs="Calibri"/>
              </w:rPr>
              <w:t xml:space="preserve"> of well-established theories and concepts, and a limited awareness of different ideas, contexts and frameworks or the areas where the knowledge base is most/least secure.</w:t>
            </w:r>
          </w:p>
        </w:tc>
        <w:tc>
          <w:tcPr>
            <w:tcW w:w="2304" w:type="dxa"/>
            <w:tcBorders>
              <w:top w:val="single" w:sz="4" w:space="0" w:color="auto"/>
              <w:left w:val="single" w:sz="4" w:space="0" w:color="auto"/>
              <w:bottom w:val="single" w:sz="4" w:space="0" w:color="auto"/>
              <w:right w:val="single" w:sz="4" w:space="0" w:color="auto"/>
            </w:tcBorders>
            <w:hideMark/>
          </w:tcPr>
          <w:p w14:paraId="5CB40C83" w14:textId="77777777" w:rsidR="008D486C" w:rsidRPr="00B67A9F" w:rsidRDefault="008D486C">
            <w:pPr>
              <w:rPr>
                <w:rFonts w:ascii="Verdana" w:hAnsi="Verdana"/>
              </w:rPr>
            </w:pPr>
            <w:r w:rsidRPr="00B67A9F">
              <w:rPr>
                <w:rFonts w:ascii="Verdana" w:hAnsi="Verdana"/>
                <w:color w:val="000000"/>
              </w:rPr>
              <w:t>The student’s work shows a lack of knowledge</w:t>
            </w:r>
            <w:r w:rsidRPr="00B67A9F">
              <w:rPr>
                <w:rFonts w:ascii="Verdana" w:hAnsi="Verdana" w:cs="Calibri"/>
              </w:rPr>
              <w:t xml:space="preserve"> of well-established theories and concepts, and a lack of awareness of different ideas, contexts and frameworks or the areas where the knowledge base is most/least secure.</w:t>
            </w:r>
          </w:p>
        </w:tc>
      </w:tr>
    </w:tbl>
    <w:p w14:paraId="1672EC2B" w14:textId="51DAE105" w:rsidR="002A1FE9" w:rsidRDefault="002A1FE9">
      <w:pPr>
        <w:rPr>
          <w:rFonts w:ascii="Verdana" w:hAnsi="Verdana"/>
        </w:rPr>
      </w:pPr>
    </w:p>
    <w:p w14:paraId="4B7A4B26" w14:textId="77777777" w:rsidR="002B5C04" w:rsidRDefault="002B5C04">
      <w:pPr>
        <w:rPr>
          <w:rFonts w:ascii="Verdana" w:hAnsi="Verdana"/>
        </w:rPr>
      </w:pPr>
    </w:p>
    <w:p w14:paraId="54F76DE2" w14:textId="5F2416A3" w:rsidR="002A1FE9" w:rsidRPr="00B67A9F" w:rsidRDefault="002A1FE9" w:rsidP="002A1FE9">
      <w:pPr>
        <w:pStyle w:val="Heading2"/>
      </w:pPr>
      <w:bookmarkStart w:id="24" w:name="_Toc144823336"/>
      <w:r w:rsidRPr="00B67A9F">
        <w:lastRenderedPageBreak/>
        <w:t>Cognitive Skills</w:t>
      </w:r>
      <w:bookmarkEnd w:id="24"/>
    </w:p>
    <w:tbl>
      <w:tblPr>
        <w:tblStyle w:val="TableGrid"/>
        <w:tblW w:w="0" w:type="auto"/>
        <w:tblInd w:w="0" w:type="dxa"/>
        <w:tblLook w:val="04A0" w:firstRow="1" w:lastRow="0" w:firstColumn="1" w:lastColumn="0" w:noHBand="0" w:noVBand="1"/>
      </w:tblPr>
      <w:tblGrid>
        <w:gridCol w:w="2428"/>
        <w:gridCol w:w="2158"/>
        <w:gridCol w:w="2158"/>
        <w:gridCol w:w="2159"/>
        <w:gridCol w:w="2159"/>
        <w:gridCol w:w="2163"/>
        <w:gridCol w:w="2163"/>
      </w:tblGrid>
      <w:tr w:rsidR="002A1FE9" w:rsidRPr="0085157E" w14:paraId="3B9C1C43" w14:textId="77777777" w:rsidTr="002B5C04">
        <w:trPr>
          <w:tblHeader/>
        </w:trPr>
        <w:tc>
          <w:tcPr>
            <w:tcW w:w="2428" w:type="dxa"/>
          </w:tcPr>
          <w:p w14:paraId="1CEE3BAA" w14:textId="47313343" w:rsidR="002A1FE9" w:rsidRPr="0085157E" w:rsidRDefault="0085157E" w:rsidP="00C4469D">
            <w:pPr>
              <w:rPr>
                <w:rFonts w:ascii="Verdana" w:hAnsi="Verdana"/>
                <w:b/>
                <w:bCs/>
              </w:rPr>
            </w:pPr>
            <w:bookmarkStart w:id="25" w:name="_Hlk113964067"/>
            <w:r w:rsidRPr="0085157E">
              <w:rPr>
                <w:rFonts w:ascii="Verdana" w:hAnsi="Verdana"/>
                <w:b/>
                <w:bCs/>
              </w:rPr>
              <w:t>Subject</w:t>
            </w:r>
          </w:p>
        </w:tc>
        <w:tc>
          <w:tcPr>
            <w:tcW w:w="2158" w:type="dxa"/>
          </w:tcPr>
          <w:p w14:paraId="7A73AF30" w14:textId="77777777" w:rsidR="002A1FE9" w:rsidRPr="0085157E" w:rsidRDefault="002A1FE9" w:rsidP="00C4469D">
            <w:pPr>
              <w:rPr>
                <w:rFonts w:ascii="Verdana" w:hAnsi="Verdana"/>
                <w:b/>
                <w:bCs/>
                <w:color w:val="000000"/>
              </w:rPr>
            </w:pPr>
            <w:r w:rsidRPr="0085157E">
              <w:rPr>
                <w:rFonts w:ascii="Verdana" w:hAnsi="Verdana"/>
                <w:b/>
                <w:bCs/>
                <w:color w:val="000000"/>
              </w:rPr>
              <w:t>First class Honours</w:t>
            </w:r>
          </w:p>
          <w:p w14:paraId="4314BAC0" w14:textId="77777777" w:rsidR="002A1FE9" w:rsidRPr="0085157E" w:rsidRDefault="002A1FE9" w:rsidP="00C4469D">
            <w:pPr>
              <w:rPr>
                <w:rFonts w:ascii="Verdana" w:hAnsi="Verdana"/>
                <w:b/>
                <w:bCs/>
                <w:color w:val="000000"/>
              </w:rPr>
            </w:pPr>
          </w:p>
          <w:p w14:paraId="0D4D2A66" w14:textId="77777777" w:rsidR="002A1FE9" w:rsidRPr="0085157E" w:rsidRDefault="002A1FE9" w:rsidP="00C4469D">
            <w:pPr>
              <w:rPr>
                <w:rFonts w:ascii="Verdana" w:hAnsi="Verdana"/>
                <w:b/>
                <w:bCs/>
              </w:rPr>
            </w:pPr>
            <w:r w:rsidRPr="0085157E">
              <w:rPr>
                <w:rFonts w:ascii="Verdana" w:hAnsi="Verdana"/>
                <w:b/>
                <w:bCs/>
                <w:color w:val="000000"/>
              </w:rPr>
              <w:t>70 and above</w:t>
            </w:r>
          </w:p>
        </w:tc>
        <w:tc>
          <w:tcPr>
            <w:tcW w:w="2158" w:type="dxa"/>
            <w:hideMark/>
          </w:tcPr>
          <w:p w14:paraId="64604BF1" w14:textId="77777777" w:rsidR="002A1FE9" w:rsidRPr="0085157E" w:rsidRDefault="002A1FE9" w:rsidP="00C4469D">
            <w:pPr>
              <w:rPr>
                <w:rFonts w:ascii="Verdana" w:hAnsi="Verdana"/>
                <w:b/>
                <w:bCs/>
                <w:color w:val="000000"/>
              </w:rPr>
            </w:pPr>
            <w:r w:rsidRPr="0085157E">
              <w:rPr>
                <w:rFonts w:ascii="Verdana" w:hAnsi="Verdana"/>
                <w:b/>
                <w:bCs/>
                <w:color w:val="000000"/>
              </w:rPr>
              <w:t>Upper Second-class Honours</w:t>
            </w:r>
          </w:p>
          <w:p w14:paraId="5D4E41ED" w14:textId="77777777" w:rsidR="002A1FE9" w:rsidRPr="0085157E" w:rsidRDefault="002A1FE9" w:rsidP="00C4469D">
            <w:pPr>
              <w:rPr>
                <w:rFonts w:ascii="Verdana" w:hAnsi="Verdana"/>
                <w:b/>
                <w:bCs/>
              </w:rPr>
            </w:pPr>
            <w:r w:rsidRPr="0085157E">
              <w:rPr>
                <w:rFonts w:ascii="Verdana" w:hAnsi="Verdana"/>
                <w:b/>
                <w:bCs/>
                <w:color w:val="000000"/>
              </w:rPr>
              <w:t>60-69</w:t>
            </w:r>
          </w:p>
        </w:tc>
        <w:tc>
          <w:tcPr>
            <w:tcW w:w="2159" w:type="dxa"/>
            <w:hideMark/>
          </w:tcPr>
          <w:p w14:paraId="1E441816" w14:textId="77777777" w:rsidR="002A1FE9" w:rsidRPr="0085157E" w:rsidRDefault="002A1FE9" w:rsidP="00C4469D">
            <w:pPr>
              <w:rPr>
                <w:rFonts w:ascii="Verdana" w:hAnsi="Verdana"/>
                <w:b/>
                <w:bCs/>
                <w:color w:val="000000"/>
              </w:rPr>
            </w:pPr>
            <w:r w:rsidRPr="0085157E">
              <w:rPr>
                <w:rFonts w:ascii="Verdana" w:hAnsi="Verdana"/>
                <w:b/>
                <w:bCs/>
                <w:color w:val="000000"/>
              </w:rPr>
              <w:t>Lower Second Class Honours</w:t>
            </w:r>
          </w:p>
          <w:p w14:paraId="355CC88D" w14:textId="77777777" w:rsidR="002A1FE9" w:rsidRPr="0085157E" w:rsidRDefault="002A1FE9" w:rsidP="00C4469D">
            <w:pPr>
              <w:rPr>
                <w:rFonts w:ascii="Verdana" w:hAnsi="Verdana"/>
                <w:b/>
                <w:bCs/>
              </w:rPr>
            </w:pPr>
            <w:r w:rsidRPr="0085157E">
              <w:rPr>
                <w:rFonts w:ascii="Verdana" w:hAnsi="Verdana"/>
                <w:b/>
                <w:bCs/>
                <w:color w:val="000000"/>
              </w:rPr>
              <w:t>50-59</w:t>
            </w:r>
          </w:p>
        </w:tc>
        <w:tc>
          <w:tcPr>
            <w:tcW w:w="2159" w:type="dxa"/>
          </w:tcPr>
          <w:p w14:paraId="4386AAC8" w14:textId="77777777" w:rsidR="002A1FE9" w:rsidRPr="0085157E" w:rsidRDefault="002A1FE9" w:rsidP="00C4469D">
            <w:pPr>
              <w:rPr>
                <w:rFonts w:ascii="Verdana" w:hAnsi="Verdana"/>
                <w:b/>
                <w:bCs/>
                <w:color w:val="000000"/>
              </w:rPr>
            </w:pPr>
            <w:r w:rsidRPr="0085157E">
              <w:rPr>
                <w:rFonts w:ascii="Verdana" w:hAnsi="Verdana"/>
                <w:b/>
                <w:bCs/>
                <w:color w:val="000000"/>
              </w:rPr>
              <w:t>Third Class Honours</w:t>
            </w:r>
          </w:p>
          <w:p w14:paraId="2052812B" w14:textId="77777777" w:rsidR="002A1FE9" w:rsidRPr="0085157E" w:rsidRDefault="002A1FE9" w:rsidP="00C4469D">
            <w:pPr>
              <w:rPr>
                <w:rFonts w:ascii="Verdana" w:hAnsi="Verdana"/>
                <w:b/>
                <w:bCs/>
              </w:rPr>
            </w:pPr>
            <w:r w:rsidRPr="0085157E">
              <w:rPr>
                <w:rFonts w:ascii="Verdana" w:hAnsi="Verdana"/>
                <w:b/>
                <w:bCs/>
                <w:color w:val="000000"/>
              </w:rPr>
              <w:t>40-49</w:t>
            </w:r>
          </w:p>
        </w:tc>
        <w:tc>
          <w:tcPr>
            <w:tcW w:w="2163" w:type="dxa"/>
            <w:hideMark/>
          </w:tcPr>
          <w:p w14:paraId="1831FF2D" w14:textId="77777777" w:rsidR="002A1FE9" w:rsidRPr="0085157E" w:rsidRDefault="002A1FE9" w:rsidP="00C4469D">
            <w:pPr>
              <w:rPr>
                <w:rFonts w:ascii="Verdana" w:hAnsi="Verdana"/>
                <w:b/>
                <w:bCs/>
                <w:color w:val="000000"/>
              </w:rPr>
            </w:pPr>
            <w:r w:rsidRPr="0085157E">
              <w:rPr>
                <w:rFonts w:ascii="Verdana" w:hAnsi="Verdana"/>
                <w:b/>
                <w:bCs/>
                <w:color w:val="000000"/>
              </w:rPr>
              <w:t xml:space="preserve">Unsuccessful -Marginal Fail </w:t>
            </w:r>
          </w:p>
          <w:p w14:paraId="51172FCC" w14:textId="77777777" w:rsidR="002A1FE9" w:rsidRPr="0085157E" w:rsidRDefault="002A1FE9" w:rsidP="00C4469D">
            <w:pPr>
              <w:rPr>
                <w:rFonts w:ascii="Verdana" w:hAnsi="Verdana"/>
                <w:b/>
                <w:bCs/>
              </w:rPr>
            </w:pPr>
            <w:r w:rsidRPr="0085157E">
              <w:rPr>
                <w:rFonts w:ascii="Verdana" w:hAnsi="Verdana"/>
                <w:b/>
                <w:bCs/>
                <w:color w:val="000000"/>
              </w:rPr>
              <w:t>35-39</w:t>
            </w:r>
          </w:p>
        </w:tc>
        <w:tc>
          <w:tcPr>
            <w:tcW w:w="2163" w:type="dxa"/>
          </w:tcPr>
          <w:p w14:paraId="019185C5" w14:textId="77777777" w:rsidR="002A1FE9" w:rsidRPr="0085157E" w:rsidRDefault="002A1FE9" w:rsidP="00C4469D">
            <w:pPr>
              <w:rPr>
                <w:rFonts w:ascii="Verdana" w:hAnsi="Verdana"/>
                <w:b/>
                <w:bCs/>
                <w:color w:val="000000"/>
              </w:rPr>
            </w:pPr>
            <w:r w:rsidRPr="0085157E">
              <w:rPr>
                <w:rFonts w:ascii="Verdana" w:hAnsi="Verdana"/>
                <w:b/>
                <w:bCs/>
                <w:color w:val="000000"/>
              </w:rPr>
              <w:t>Unsuccessful – Fail</w:t>
            </w:r>
          </w:p>
          <w:p w14:paraId="46C5962E" w14:textId="77777777" w:rsidR="002A1FE9" w:rsidRPr="0085157E" w:rsidRDefault="002A1FE9" w:rsidP="00C4469D">
            <w:pPr>
              <w:rPr>
                <w:rFonts w:ascii="Verdana" w:hAnsi="Verdana"/>
                <w:b/>
                <w:bCs/>
                <w:color w:val="000000"/>
              </w:rPr>
            </w:pPr>
          </w:p>
          <w:p w14:paraId="251F44B8" w14:textId="77777777" w:rsidR="002A1FE9" w:rsidRPr="0085157E" w:rsidRDefault="002A1FE9" w:rsidP="00C4469D">
            <w:pPr>
              <w:rPr>
                <w:rFonts w:ascii="Verdana" w:hAnsi="Verdana"/>
                <w:b/>
                <w:bCs/>
              </w:rPr>
            </w:pPr>
            <w:r w:rsidRPr="0085157E">
              <w:rPr>
                <w:rFonts w:ascii="Verdana" w:hAnsi="Verdana"/>
                <w:b/>
                <w:bCs/>
                <w:color w:val="000000"/>
              </w:rPr>
              <w:t>34 and below</w:t>
            </w:r>
          </w:p>
        </w:tc>
      </w:tr>
      <w:bookmarkEnd w:id="25"/>
      <w:tr w:rsidR="008D486C" w:rsidRPr="00B67A9F" w14:paraId="5378D860" w14:textId="77777777" w:rsidTr="002B5C04">
        <w:tc>
          <w:tcPr>
            <w:tcW w:w="2428" w:type="dxa"/>
            <w:tcBorders>
              <w:top w:val="single" w:sz="4" w:space="0" w:color="auto"/>
              <w:left w:val="single" w:sz="4" w:space="0" w:color="auto"/>
              <w:bottom w:val="single" w:sz="4" w:space="0" w:color="auto"/>
              <w:right w:val="single" w:sz="4" w:space="0" w:color="auto"/>
            </w:tcBorders>
            <w:hideMark/>
          </w:tcPr>
          <w:p w14:paraId="3D767E51" w14:textId="77777777" w:rsidR="008D486C" w:rsidRPr="00B67A9F" w:rsidRDefault="008D486C">
            <w:pPr>
              <w:rPr>
                <w:rFonts w:ascii="Verdana" w:hAnsi="Verdana"/>
              </w:rPr>
            </w:pPr>
            <w:r w:rsidRPr="00B67A9F">
              <w:rPr>
                <w:rFonts w:ascii="Verdana" w:hAnsi="Verdana"/>
                <w:b/>
                <w:bCs/>
                <w:color w:val="000000"/>
              </w:rPr>
              <w:t xml:space="preserve">Conceptualisation and Critical Thinking </w:t>
            </w:r>
          </w:p>
        </w:tc>
        <w:tc>
          <w:tcPr>
            <w:tcW w:w="2158" w:type="dxa"/>
            <w:tcBorders>
              <w:top w:val="single" w:sz="4" w:space="0" w:color="auto"/>
              <w:left w:val="single" w:sz="4" w:space="0" w:color="auto"/>
              <w:bottom w:val="single" w:sz="4" w:space="0" w:color="auto"/>
              <w:right w:val="single" w:sz="4" w:space="0" w:color="auto"/>
            </w:tcBorders>
            <w:hideMark/>
          </w:tcPr>
          <w:p w14:paraId="05D8AE37" w14:textId="77777777" w:rsidR="008D486C" w:rsidRPr="00B67A9F" w:rsidRDefault="008D486C">
            <w:pPr>
              <w:rPr>
                <w:rFonts w:ascii="Verdana" w:hAnsi="Verdana"/>
              </w:rPr>
            </w:pPr>
            <w:r w:rsidRPr="00B67A9F">
              <w:rPr>
                <w:rFonts w:ascii="Verdana" w:hAnsi="Verdana"/>
                <w:color w:val="000000"/>
              </w:rPr>
              <w:t>The student’s work consistently demonstrates an exceptional ability to i</w:t>
            </w:r>
            <w:r w:rsidRPr="00B67A9F">
              <w:rPr>
                <w:rFonts w:ascii="Verdana" w:hAnsi="Verdana" w:cs="Calibri"/>
              </w:rPr>
              <w:t>dentify, analyse, and communicate principles and concepts recognising competing perspectives.</w:t>
            </w:r>
          </w:p>
        </w:tc>
        <w:tc>
          <w:tcPr>
            <w:tcW w:w="2158" w:type="dxa"/>
            <w:tcBorders>
              <w:top w:val="single" w:sz="4" w:space="0" w:color="auto"/>
              <w:left w:val="single" w:sz="4" w:space="0" w:color="auto"/>
              <w:bottom w:val="single" w:sz="4" w:space="0" w:color="auto"/>
              <w:right w:val="single" w:sz="4" w:space="0" w:color="auto"/>
            </w:tcBorders>
            <w:hideMark/>
          </w:tcPr>
          <w:p w14:paraId="64A01DB7" w14:textId="77777777" w:rsidR="008D486C" w:rsidRPr="00B67A9F" w:rsidRDefault="008D486C">
            <w:pPr>
              <w:rPr>
                <w:rFonts w:ascii="Verdana" w:hAnsi="Verdana"/>
              </w:rPr>
            </w:pPr>
            <w:r w:rsidRPr="00B67A9F">
              <w:rPr>
                <w:rFonts w:ascii="Verdana" w:hAnsi="Verdana"/>
                <w:color w:val="000000"/>
              </w:rPr>
              <w:t>The student’s work demonstrates a highly developed ability to i</w:t>
            </w:r>
            <w:r w:rsidRPr="00B67A9F">
              <w:rPr>
                <w:rFonts w:ascii="Verdana" w:hAnsi="Verdana" w:cs="Calibri"/>
              </w:rPr>
              <w:t>dentify, analyse, and communicate principles and concepts recognising competing perspectives.</w:t>
            </w:r>
          </w:p>
        </w:tc>
        <w:tc>
          <w:tcPr>
            <w:tcW w:w="2159" w:type="dxa"/>
            <w:tcBorders>
              <w:top w:val="single" w:sz="4" w:space="0" w:color="auto"/>
              <w:left w:val="single" w:sz="4" w:space="0" w:color="auto"/>
              <w:bottom w:val="single" w:sz="4" w:space="0" w:color="auto"/>
              <w:right w:val="single" w:sz="4" w:space="0" w:color="auto"/>
            </w:tcBorders>
            <w:hideMark/>
          </w:tcPr>
          <w:p w14:paraId="6DA0D5FC" w14:textId="77777777" w:rsidR="008D486C" w:rsidRPr="00B67A9F" w:rsidRDefault="008D486C">
            <w:pPr>
              <w:rPr>
                <w:rFonts w:ascii="Verdana" w:hAnsi="Verdana"/>
              </w:rPr>
            </w:pPr>
            <w:r w:rsidRPr="00B67A9F">
              <w:rPr>
                <w:rFonts w:ascii="Verdana" w:hAnsi="Verdana"/>
                <w:color w:val="000000"/>
              </w:rPr>
              <w:t>The student’s work demonstrates a good ability to i</w:t>
            </w:r>
            <w:r w:rsidRPr="00B67A9F">
              <w:rPr>
                <w:rFonts w:ascii="Verdana" w:hAnsi="Verdana" w:cs="Calibri"/>
              </w:rPr>
              <w:t>dentify, analyse, and communicate principles and concepts recognising competing perspectives.</w:t>
            </w:r>
          </w:p>
        </w:tc>
        <w:tc>
          <w:tcPr>
            <w:tcW w:w="2159" w:type="dxa"/>
            <w:tcBorders>
              <w:top w:val="single" w:sz="4" w:space="0" w:color="auto"/>
              <w:left w:val="single" w:sz="4" w:space="0" w:color="auto"/>
              <w:bottom w:val="single" w:sz="4" w:space="0" w:color="auto"/>
              <w:right w:val="single" w:sz="4" w:space="0" w:color="auto"/>
            </w:tcBorders>
            <w:hideMark/>
          </w:tcPr>
          <w:p w14:paraId="4E3E22F3" w14:textId="77777777" w:rsidR="008D486C" w:rsidRPr="00B67A9F" w:rsidRDefault="008D486C">
            <w:pPr>
              <w:rPr>
                <w:rFonts w:ascii="Verdana" w:hAnsi="Verdana"/>
              </w:rPr>
            </w:pPr>
            <w:r w:rsidRPr="00B67A9F">
              <w:rPr>
                <w:rFonts w:ascii="Verdana" w:hAnsi="Verdana"/>
                <w:color w:val="000000"/>
              </w:rPr>
              <w:t xml:space="preserve">The student’s work demonstrates an </w:t>
            </w:r>
            <w:proofErr w:type="gramStart"/>
            <w:r w:rsidRPr="00B67A9F">
              <w:rPr>
                <w:rFonts w:ascii="Verdana" w:hAnsi="Verdana"/>
                <w:color w:val="000000"/>
              </w:rPr>
              <w:t>adequate  ability</w:t>
            </w:r>
            <w:proofErr w:type="gramEnd"/>
            <w:r w:rsidRPr="00B67A9F">
              <w:rPr>
                <w:rFonts w:ascii="Verdana" w:hAnsi="Verdana"/>
                <w:color w:val="000000"/>
              </w:rPr>
              <w:t xml:space="preserve"> to i</w:t>
            </w:r>
            <w:r w:rsidRPr="00B67A9F">
              <w:rPr>
                <w:rFonts w:ascii="Verdana" w:hAnsi="Verdana" w:cs="Calibri"/>
              </w:rPr>
              <w:t>dentify, analyse, and communicate principles and concepts recognising competing perspectives.</w:t>
            </w:r>
          </w:p>
        </w:tc>
        <w:tc>
          <w:tcPr>
            <w:tcW w:w="2163" w:type="dxa"/>
            <w:tcBorders>
              <w:top w:val="single" w:sz="4" w:space="0" w:color="auto"/>
              <w:left w:val="single" w:sz="4" w:space="0" w:color="auto"/>
              <w:bottom w:val="single" w:sz="4" w:space="0" w:color="auto"/>
              <w:right w:val="single" w:sz="4" w:space="0" w:color="auto"/>
            </w:tcBorders>
            <w:hideMark/>
          </w:tcPr>
          <w:p w14:paraId="40CFAE9A" w14:textId="77777777" w:rsidR="008D486C" w:rsidRPr="00B67A9F" w:rsidRDefault="008D486C">
            <w:pPr>
              <w:rPr>
                <w:rFonts w:ascii="Verdana" w:hAnsi="Verdana"/>
              </w:rPr>
            </w:pPr>
            <w:r w:rsidRPr="00B67A9F">
              <w:rPr>
                <w:rFonts w:ascii="Verdana" w:hAnsi="Verdana"/>
                <w:color w:val="000000"/>
              </w:rPr>
              <w:t>The student’s work does not consistently demonstrate an ability to i</w:t>
            </w:r>
            <w:r w:rsidRPr="00B67A9F">
              <w:rPr>
                <w:rFonts w:ascii="Verdana" w:hAnsi="Verdana" w:cs="Calibri"/>
              </w:rPr>
              <w:t>dentify, analyse, and communicate principles and concepts, therefore not always recognising competing perspectives.</w:t>
            </w:r>
          </w:p>
        </w:tc>
        <w:tc>
          <w:tcPr>
            <w:tcW w:w="2163" w:type="dxa"/>
            <w:tcBorders>
              <w:top w:val="single" w:sz="4" w:space="0" w:color="auto"/>
              <w:left w:val="single" w:sz="4" w:space="0" w:color="auto"/>
              <w:bottom w:val="single" w:sz="4" w:space="0" w:color="auto"/>
              <w:right w:val="single" w:sz="4" w:space="0" w:color="auto"/>
            </w:tcBorders>
            <w:hideMark/>
          </w:tcPr>
          <w:p w14:paraId="7A6A1A1E" w14:textId="77777777" w:rsidR="008D486C" w:rsidRPr="00B67A9F" w:rsidRDefault="008D486C">
            <w:pPr>
              <w:rPr>
                <w:rFonts w:ascii="Verdana" w:hAnsi="Verdana"/>
              </w:rPr>
            </w:pPr>
            <w:r w:rsidRPr="00B67A9F">
              <w:rPr>
                <w:rFonts w:ascii="Verdana" w:hAnsi="Verdana"/>
                <w:color w:val="000000"/>
              </w:rPr>
              <w:t>The student’s work does not demonstrate an ability to i</w:t>
            </w:r>
            <w:r w:rsidRPr="00B67A9F">
              <w:rPr>
                <w:rFonts w:ascii="Verdana" w:hAnsi="Verdana" w:cs="Calibri"/>
              </w:rPr>
              <w:t>dentify, analyse, and communicate principles and concepts, therefore not recognising competing perspectives.</w:t>
            </w:r>
          </w:p>
        </w:tc>
      </w:tr>
      <w:tr w:rsidR="008D486C" w:rsidRPr="00B67A9F" w14:paraId="3F3AACB1" w14:textId="77777777" w:rsidTr="002B5C04">
        <w:tc>
          <w:tcPr>
            <w:tcW w:w="2428" w:type="dxa"/>
            <w:tcBorders>
              <w:top w:val="single" w:sz="4" w:space="0" w:color="auto"/>
              <w:left w:val="single" w:sz="4" w:space="0" w:color="auto"/>
              <w:bottom w:val="single" w:sz="4" w:space="0" w:color="auto"/>
              <w:right w:val="single" w:sz="4" w:space="0" w:color="auto"/>
            </w:tcBorders>
          </w:tcPr>
          <w:p w14:paraId="5E11AEDE" w14:textId="77777777" w:rsidR="008D486C" w:rsidRPr="00B67A9F" w:rsidRDefault="008D486C">
            <w:pPr>
              <w:rPr>
                <w:rFonts w:ascii="Verdana" w:hAnsi="Verdana"/>
              </w:rPr>
            </w:pPr>
            <w:r w:rsidRPr="00B67A9F">
              <w:rPr>
                <w:rFonts w:ascii="Verdana" w:hAnsi="Verdana"/>
                <w:b/>
                <w:bCs/>
                <w:color w:val="000000"/>
              </w:rPr>
              <w:t>Synthesis,</w:t>
            </w:r>
            <w:r w:rsidRPr="00B67A9F">
              <w:rPr>
                <w:rFonts w:ascii="Verdana" w:hAnsi="Verdana"/>
                <w:color w:val="000000"/>
              </w:rPr>
              <w:t xml:space="preserve"> </w:t>
            </w:r>
            <w:r w:rsidRPr="00B67A9F">
              <w:rPr>
                <w:rFonts w:ascii="Verdana" w:hAnsi="Verdana"/>
                <w:b/>
                <w:bCs/>
                <w:color w:val="000000"/>
              </w:rPr>
              <w:t>problem solving, research and enquiry</w:t>
            </w:r>
          </w:p>
          <w:p w14:paraId="676E6C3D" w14:textId="77777777" w:rsidR="008D486C" w:rsidRPr="00B67A9F" w:rsidRDefault="008D486C">
            <w:pPr>
              <w:rPr>
                <w:rFonts w:ascii="Verdana" w:hAnsi="Verdana"/>
              </w:rPr>
            </w:pPr>
          </w:p>
        </w:tc>
        <w:tc>
          <w:tcPr>
            <w:tcW w:w="2158" w:type="dxa"/>
            <w:tcBorders>
              <w:top w:val="single" w:sz="4" w:space="0" w:color="auto"/>
              <w:left w:val="single" w:sz="4" w:space="0" w:color="auto"/>
              <w:bottom w:val="single" w:sz="4" w:space="0" w:color="auto"/>
              <w:right w:val="single" w:sz="4" w:space="0" w:color="auto"/>
            </w:tcBorders>
            <w:hideMark/>
          </w:tcPr>
          <w:p w14:paraId="123B4817" w14:textId="06C01BE0" w:rsidR="008D486C" w:rsidRPr="00B67A9F" w:rsidRDefault="008D486C">
            <w:pPr>
              <w:rPr>
                <w:rFonts w:ascii="Verdana" w:hAnsi="Verdana"/>
              </w:rPr>
            </w:pPr>
            <w:r w:rsidRPr="00B67A9F">
              <w:rPr>
                <w:rFonts w:ascii="Verdana" w:hAnsi="Verdana"/>
                <w:color w:val="000000"/>
              </w:rPr>
              <w:t xml:space="preserve">The student’s work consistently demonstrates an exceptional </w:t>
            </w:r>
            <w:r w:rsidRPr="00B67A9F">
              <w:rPr>
                <w:rFonts w:ascii="Verdana" w:hAnsi="Verdana" w:cs="Calibri"/>
              </w:rPr>
              <w:t xml:space="preserve">ability to collect and synthesise information to inform a choice of solutions to problems in familiar and unfamiliar contexts. There is an outstanding demonstration of enquiry, and of developing and </w:t>
            </w:r>
          </w:p>
        </w:tc>
        <w:tc>
          <w:tcPr>
            <w:tcW w:w="2158" w:type="dxa"/>
            <w:tcBorders>
              <w:top w:val="single" w:sz="4" w:space="0" w:color="auto"/>
              <w:left w:val="single" w:sz="4" w:space="0" w:color="auto"/>
              <w:bottom w:val="single" w:sz="4" w:space="0" w:color="auto"/>
              <w:right w:val="single" w:sz="4" w:space="0" w:color="auto"/>
            </w:tcBorders>
            <w:hideMark/>
          </w:tcPr>
          <w:p w14:paraId="07494B5D" w14:textId="21014D25" w:rsidR="008D486C" w:rsidRPr="00B67A9F" w:rsidRDefault="008D486C">
            <w:pPr>
              <w:rPr>
                <w:rFonts w:ascii="Verdana" w:hAnsi="Verdana"/>
              </w:rPr>
            </w:pPr>
            <w:r w:rsidRPr="00B67A9F">
              <w:rPr>
                <w:rFonts w:ascii="Verdana" w:hAnsi="Verdana"/>
                <w:color w:val="000000"/>
              </w:rPr>
              <w:t>The student’s work demonstrates a well-developed</w:t>
            </w:r>
            <w:r w:rsidRPr="00B67A9F">
              <w:rPr>
                <w:rFonts w:ascii="Verdana" w:hAnsi="Verdana" w:cs="Calibri"/>
              </w:rPr>
              <w:t xml:space="preserve"> ability to collect and synthesise information to inform a choice of solutions to problems in familiar and unfamiliar contexts. There is a very good demonstration of enquiry, and of developing and </w:t>
            </w:r>
          </w:p>
        </w:tc>
        <w:tc>
          <w:tcPr>
            <w:tcW w:w="2159" w:type="dxa"/>
            <w:tcBorders>
              <w:top w:val="single" w:sz="4" w:space="0" w:color="auto"/>
              <w:left w:val="single" w:sz="4" w:space="0" w:color="auto"/>
              <w:bottom w:val="single" w:sz="4" w:space="0" w:color="auto"/>
              <w:right w:val="single" w:sz="4" w:space="0" w:color="auto"/>
            </w:tcBorders>
            <w:hideMark/>
          </w:tcPr>
          <w:p w14:paraId="21DCDA52" w14:textId="21D03247" w:rsidR="008D486C" w:rsidRPr="00B67A9F" w:rsidRDefault="008D486C">
            <w:pPr>
              <w:rPr>
                <w:rFonts w:ascii="Verdana" w:hAnsi="Verdana"/>
              </w:rPr>
            </w:pPr>
            <w:r w:rsidRPr="00B67A9F">
              <w:rPr>
                <w:rFonts w:ascii="Verdana" w:hAnsi="Verdana"/>
                <w:color w:val="000000"/>
              </w:rPr>
              <w:t xml:space="preserve">The student’s work demonstrates a sound </w:t>
            </w:r>
            <w:r w:rsidRPr="00B67A9F">
              <w:rPr>
                <w:rFonts w:ascii="Verdana" w:hAnsi="Verdana" w:cs="Calibri"/>
              </w:rPr>
              <w:t xml:space="preserve">ability to collect and synthesise information to inform a choice of solutions to problems in familiar and unfamiliar contexts. There is a good demonstration of enquiry, and of developing and </w:t>
            </w:r>
          </w:p>
        </w:tc>
        <w:tc>
          <w:tcPr>
            <w:tcW w:w="2159" w:type="dxa"/>
            <w:tcBorders>
              <w:top w:val="single" w:sz="4" w:space="0" w:color="auto"/>
              <w:left w:val="single" w:sz="4" w:space="0" w:color="auto"/>
              <w:bottom w:val="single" w:sz="4" w:space="0" w:color="auto"/>
              <w:right w:val="single" w:sz="4" w:space="0" w:color="auto"/>
            </w:tcBorders>
            <w:hideMark/>
          </w:tcPr>
          <w:p w14:paraId="30B043B9" w14:textId="73123878" w:rsidR="008D486C" w:rsidRPr="00B67A9F" w:rsidRDefault="008D486C">
            <w:pPr>
              <w:rPr>
                <w:rFonts w:ascii="Verdana" w:hAnsi="Verdana"/>
              </w:rPr>
            </w:pPr>
            <w:r w:rsidRPr="00B67A9F">
              <w:rPr>
                <w:rFonts w:ascii="Verdana" w:hAnsi="Verdana"/>
                <w:color w:val="000000"/>
              </w:rPr>
              <w:t xml:space="preserve">The student’s work demonstrates an adequate </w:t>
            </w:r>
            <w:r w:rsidRPr="00B67A9F">
              <w:rPr>
                <w:rFonts w:ascii="Verdana" w:hAnsi="Verdana" w:cs="Calibri"/>
              </w:rPr>
              <w:t xml:space="preserve">ability to collect and synthesise information to inform a choice of solutions to problems in familiar and unfamiliar contexts. There is some demonstration of enquiry, and of developing and </w:t>
            </w:r>
          </w:p>
        </w:tc>
        <w:tc>
          <w:tcPr>
            <w:tcW w:w="2163" w:type="dxa"/>
            <w:tcBorders>
              <w:top w:val="single" w:sz="4" w:space="0" w:color="auto"/>
              <w:left w:val="single" w:sz="4" w:space="0" w:color="auto"/>
              <w:bottom w:val="single" w:sz="4" w:space="0" w:color="auto"/>
              <w:right w:val="single" w:sz="4" w:space="0" w:color="auto"/>
            </w:tcBorders>
            <w:hideMark/>
          </w:tcPr>
          <w:p w14:paraId="7522D211" w14:textId="29BB59B2" w:rsidR="008D486C" w:rsidRPr="00B67A9F" w:rsidRDefault="008D486C">
            <w:pPr>
              <w:rPr>
                <w:rFonts w:ascii="Verdana" w:hAnsi="Verdana"/>
              </w:rPr>
            </w:pPr>
            <w:r w:rsidRPr="00B67A9F">
              <w:rPr>
                <w:rFonts w:ascii="Verdana" w:hAnsi="Verdana"/>
                <w:color w:val="000000"/>
              </w:rPr>
              <w:t xml:space="preserve">The student’s work demonstrates a limited and inconsistent </w:t>
            </w:r>
            <w:r w:rsidRPr="00B67A9F">
              <w:rPr>
                <w:rFonts w:ascii="Verdana" w:hAnsi="Verdana" w:cs="Calibri"/>
              </w:rPr>
              <w:t xml:space="preserve">ability to collect and synthesise information to inform a choice of solutions to problems in familiar and unfamiliar contexts. The work lacks consistent demonstration of </w:t>
            </w:r>
          </w:p>
        </w:tc>
        <w:tc>
          <w:tcPr>
            <w:tcW w:w="2163" w:type="dxa"/>
            <w:tcBorders>
              <w:top w:val="single" w:sz="4" w:space="0" w:color="auto"/>
              <w:left w:val="single" w:sz="4" w:space="0" w:color="auto"/>
              <w:bottom w:val="single" w:sz="4" w:space="0" w:color="auto"/>
              <w:right w:val="single" w:sz="4" w:space="0" w:color="auto"/>
            </w:tcBorders>
          </w:tcPr>
          <w:p w14:paraId="17F8CF70" w14:textId="157363DD" w:rsidR="008D486C" w:rsidRPr="00B67A9F" w:rsidRDefault="008D486C" w:rsidP="002B5C04">
            <w:pPr>
              <w:rPr>
                <w:rFonts w:ascii="Verdana" w:hAnsi="Verdana"/>
              </w:rPr>
            </w:pPr>
            <w:r w:rsidRPr="00B67A9F">
              <w:rPr>
                <w:rFonts w:ascii="Verdana" w:hAnsi="Verdana"/>
                <w:color w:val="000000"/>
              </w:rPr>
              <w:t xml:space="preserve">The student’s work demonstrates a lack of </w:t>
            </w:r>
            <w:r w:rsidRPr="00B67A9F">
              <w:rPr>
                <w:rFonts w:ascii="Verdana" w:hAnsi="Verdana" w:cs="Calibri"/>
              </w:rPr>
              <w:t xml:space="preserve">ability to collect and synthesise information to inform a choice of solutions to problems in familiar and unfamiliar contexts. It lacks a well-defined focus for enquiry or undertaking of investigative </w:t>
            </w:r>
          </w:p>
        </w:tc>
      </w:tr>
      <w:tr w:rsidR="002B5C04" w:rsidRPr="00B67A9F" w14:paraId="632DD969" w14:textId="77777777" w:rsidTr="002B5C04">
        <w:tc>
          <w:tcPr>
            <w:tcW w:w="2428" w:type="dxa"/>
            <w:tcBorders>
              <w:top w:val="single" w:sz="4" w:space="0" w:color="auto"/>
              <w:left w:val="single" w:sz="4" w:space="0" w:color="auto"/>
              <w:bottom w:val="single" w:sz="4" w:space="0" w:color="auto"/>
              <w:right w:val="single" w:sz="4" w:space="0" w:color="auto"/>
            </w:tcBorders>
          </w:tcPr>
          <w:p w14:paraId="24EA21F7" w14:textId="77777777" w:rsidR="002B5C04" w:rsidRPr="00B67A9F" w:rsidRDefault="002B5C04" w:rsidP="002B5C04">
            <w:pPr>
              <w:rPr>
                <w:rFonts w:ascii="Verdana" w:hAnsi="Verdana"/>
              </w:rPr>
            </w:pPr>
            <w:r w:rsidRPr="00B67A9F">
              <w:rPr>
                <w:rFonts w:ascii="Verdana" w:hAnsi="Verdana"/>
                <w:b/>
                <w:bCs/>
                <w:color w:val="000000"/>
              </w:rPr>
              <w:lastRenderedPageBreak/>
              <w:t>Synthesis,</w:t>
            </w:r>
            <w:r w:rsidRPr="00B67A9F">
              <w:rPr>
                <w:rFonts w:ascii="Verdana" w:hAnsi="Verdana"/>
                <w:color w:val="000000"/>
              </w:rPr>
              <w:t xml:space="preserve"> </w:t>
            </w:r>
            <w:r w:rsidRPr="00B67A9F">
              <w:rPr>
                <w:rFonts w:ascii="Verdana" w:hAnsi="Verdana"/>
                <w:b/>
                <w:bCs/>
                <w:color w:val="000000"/>
              </w:rPr>
              <w:t>problem solving, research and enquiry</w:t>
            </w:r>
          </w:p>
          <w:p w14:paraId="33DB792C" w14:textId="77777777" w:rsidR="002B5C04" w:rsidRPr="00B67A9F" w:rsidRDefault="002B5C04">
            <w:pPr>
              <w:rPr>
                <w:rFonts w:ascii="Verdana" w:hAnsi="Verdana"/>
                <w:b/>
                <w:bCs/>
                <w:color w:val="000000"/>
              </w:rPr>
            </w:pPr>
          </w:p>
        </w:tc>
        <w:tc>
          <w:tcPr>
            <w:tcW w:w="2158" w:type="dxa"/>
            <w:tcBorders>
              <w:top w:val="single" w:sz="4" w:space="0" w:color="auto"/>
              <w:left w:val="single" w:sz="4" w:space="0" w:color="auto"/>
              <w:bottom w:val="single" w:sz="4" w:space="0" w:color="auto"/>
              <w:right w:val="single" w:sz="4" w:space="0" w:color="auto"/>
            </w:tcBorders>
          </w:tcPr>
          <w:p w14:paraId="05C4682D" w14:textId="12FA22B1" w:rsidR="002B5C04" w:rsidRPr="00B67A9F" w:rsidRDefault="002B5C04">
            <w:pPr>
              <w:rPr>
                <w:rFonts w:ascii="Verdana" w:hAnsi="Verdana"/>
                <w:color w:val="000000"/>
              </w:rPr>
            </w:pPr>
            <w:r w:rsidRPr="00B67A9F">
              <w:rPr>
                <w:rFonts w:ascii="Verdana" w:hAnsi="Verdana" w:cs="Calibri"/>
              </w:rPr>
              <w:t>undertaking plans and investigative strategies using a defined range of methods.</w:t>
            </w:r>
          </w:p>
        </w:tc>
        <w:tc>
          <w:tcPr>
            <w:tcW w:w="2158" w:type="dxa"/>
            <w:tcBorders>
              <w:top w:val="single" w:sz="4" w:space="0" w:color="auto"/>
              <w:left w:val="single" w:sz="4" w:space="0" w:color="auto"/>
              <w:bottom w:val="single" w:sz="4" w:space="0" w:color="auto"/>
              <w:right w:val="single" w:sz="4" w:space="0" w:color="auto"/>
            </w:tcBorders>
          </w:tcPr>
          <w:p w14:paraId="5ADD3BFF" w14:textId="49F94F98" w:rsidR="002B5C04" w:rsidRPr="00B67A9F" w:rsidRDefault="002B5C04">
            <w:pPr>
              <w:rPr>
                <w:rFonts w:ascii="Verdana" w:hAnsi="Verdana"/>
                <w:color w:val="000000"/>
              </w:rPr>
            </w:pPr>
            <w:r w:rsidRPr="00B67A9F">
              <w:rPr>
                <w:rFonts w:ascii="Verdana" w:hAnsi="Verdana" w:cs="Calibri"/>
              </w:rPr>
              <w:t>undertaking plans and investigative strategies using a defined range of methods.</w:t>
            </w:r>
          </w:p>
        </w:tc>
        <w:tc>
          <w:tcPr>
            <w:tcW w:w="2159" w:type="dxa"/>
            <w:tcBorders>
              <w:top w:val="single" w:sz="4" w:space="0" w:color="auto"/>
              <w:left w:val="single" w:sz="4" w:space="0" w:color="auto"/>
              <w:bottom w:val="single" w:sz="4" w:space="0" w:color="auto"/>
              <w:right w:val="single" w:sz="4" w:space="0" w:color="auto"/>
            </w:tcBorders>
          </w:tcPr>
          <w:p w14:paraId="74538192" w14:textId="4B25A04A" w:rsidR="002B5C04" w:rsidRPr="00B67A9F" w:rsidRDefault="002B5C04">
            <w:pPr>
              <w:rPr>
                <w:rFonts w:ascii="Verdana" w:hAnsi="Verdana"/>
                <w:color w:val="000000"/>
              </w:rPr>
            </w:pPr>
            <w:r w:rsidRPr="00B67A9F">
              <w:rPr>
                <w:rFonts w:ascii="Verdana" w:hAnsi="Verdana" w:cs="Calibri"/>
              </w:rPr>
              <w:t>undertaking plans and investigative strategies using a defined range of methods.</w:t>
            </w:r>
          </w:p>
        </w:tc>
        <w:tc>
          <w:tcPr>
            <w:tcW w:w="2159" w:type="dxa"/>
            <w:tcBorders>
              <w:top w:val="single" w:sz="4" w:space="0" w:color="auto"/>
              <w:left w:val="single" w:sz="4" w:space="0" w:color="auto"/>
              <w:bottom w:val="single" w:sz="4" w:space="0" w:color="auto"/>
              <w:right w:val="single" w:sz="4" w:space="0" w:color="auto"/>
            </w:tcBorders>
          </w:tcPr>
          <w:p w14:paraId="429EB95F" w14:textId="1D0D3C59" w:rsidR="002B5C04" w:rsidRPr="00B67A9F" w:rsidRDefault="002B5C04">
            <w:pPr>
              <w:rPr>
                <w:rFonts w:ascii="Verdana" w:hAnsi="Verdana"/>
                <w:color w:val="000000"/>
              </w:rPr>
            </w:pPr>
            <w:r w:rsidRPr="00B67A9F">
              <w:rPr>
                <w:rFonts w:ascii="Verdana" w:hAnsi="Verdana" w:cs="Calibri"/>
              </w:rPr>
              <w:t>undertaking plans and investigative strategies using a defined range of methods.</w:t>
            </w:r>
          </w:p>
        </w:tc>
        <w:tc>
          <w:tcPr>
            <w:tcW w:w="2163" w:type="dxa"/>
            <w:tcBorders>
              <w:top w:val="single" w:sz="4" w:space="0" w:color="auto"/>
              <w:left w:val="single" w:sz="4" w:space="0" w:color="auto"/>
              <w:bottom w:val="single" w:sz="4" w:space="0" w:color="auto"/>
              <w:right w:val="single" w:sz="4" w:space="0" w:color="auto"/>
            </w:tcBorders>
          </w:tcPr>
          <w:p w14:paraId="5E3A4AC0" w14:textId="136CBCDC" w:rsidR="002B5C04" w:rsidRPr="00B67A9F" w:rsidRDefault="002B5C04">
            <w:pPr>
              <w:rPr>
                <w:rFonts w:ascii="Verdana" w:hAnsi="Verdana"/>
                <w:color w:val="000000"/>
              </w:rPr>
            </w:pPr>
            <w:r w:rsidRPr="00B67A9F">
              <w:rPr>
                <w:rFonts w:ascii="Verdana" w:hAnsi="Verdana" w:cs="Calibri"/>
              </w:rPr>
              <w:t>enquiry, and of developing and undertaking plans and investigative strategies using a defined range of methods.</w:t>
            </w:r>
          </w:p>
        </w:tc>
        <w:tc>
          <w:tcPr>
            <w:tcW w:w="2163" w:type="dxa"/>
            <w:tcBorders>
              <w:top w:val="single" w:sz="4" w:space="0" w:color="auto"/>
              <w:left w:val="single" w:sz="4" w:space="0" w:color="auto"/>
              <w:bottom w:val="single" w:sz="4" w:space="0" w:color="auto"/>
              <w:right w:val="single" w:sz="4" w:space="0" w:color="auto"/>
            </w:tcBorders>
          </w:tcPr>
          <w:p w14:paraId="7D528E66" w14:textId="56040FAE" w:rsidR="002B5C04" w:rsidRPr="00B67A9F" w:rsidRDefault="002B5C04">
            <w:pPr>
              <w:rPr>
                <w:rFonts w:ascii="Verdana" w:hAnsi="Verdana"/>
                <w:color w:val="000000"/>
              </w:rPr>
            </w:pPr>
            <w:r w:rsidRPr="00B67A9F">
              <w:rPr>
                <w:rFonts w:ascii="Verdana" w:hAnsi="Verdana" w:cs="Calibri"/>
              </w:rPr>
              <w:t>strategies using defined range of methods.</w:t>
            </w:r>
          </w:p>
        </w:tc>
      </w:tr>
      <w:tr w:rsidR="008D486C" w:rsidRPr="00B67A9F" w14:paraId="0A0BC0B4" w14:textId="77777777" w:rsidTr="002B5C04">
        <w:tc>
          <w:tcPr>
            <w:tcW w:w="2428" w:type="dxa"/>
            <w:tcBorders>
              <w:top w:val="single" w:sz="4" w:space="0" w:color="auto"/>
              <w:left w:val="single" w:sz="4" w:space="0" w:color="auto"/>
              <w:bottom w:val="single" w:sz="4" w:space="0" w:color="auto"/>
              <w:right w:val="single" w:sz="4" w:space="0" w:color="auto"/>
            </w:tcBorders>
            <w:hideMark/>
          </w:tcPr>
          <w:p w14:paraId="48FFD432" w14:textId="77777777" w:rsidR="008D486C" w:rsidRPr="00B67A9F" w:rsidRDefault="008D486C">
            <w:pPr>
              <w:rPr>
                <w:rFonts w:ascii="Verdana" w:hAnsi="Verdana"/>
              </w:rPr>
            </w:pPr>
            <w:r w:rsidRPr="00B67A9F">
              <w:rPr>
                <w:rFonts w:ascii="Verdana" w:hAnsi="Verdana"/>
                <w:b/>
                <w:bCs/>
                <w:color w:val="000000"/>
              </w:rPr>
              <w:t xml:space="preserve">Analysis and Evaluation </w:t>
            </w:r>
          </w:p>
        </w:tc>
        <w:tc>
          <w:tcPr>
            <w:tcW w:w="2158" w:type="dxa"/>
            <w:tcBorders>
              <w:top w:val="single" w:sz="4" w:space="0" w:color="auto"/>
              <w:left w:val="single" w:sz="4" w:space="0" w:color="auto"/>
              <w:bottom w:val="single" w:sz="4" w:space="0" w:color="auto"/>
              <w:right w:val="single" w:sz="4" w:space="0" w:color="auto"/>
            </w:tcBorders>
            <w:hideMark/>
          </w:tcPr>
          <w:p w14:paraId="197C7076" w14:textId="48488DD5" w:rsidR="008D486C" w:rsidRPr="00B67A9F" w:rsidRDefault="008D486C">
            <w:pPr>
              <w:rPr>
                <w:rFonts w:ascii="Verdana" w:hAnsi="Verdana"/>
              </w:rPr>
            </w:pPr>
            <w:r w:rsidRPr="00B67A9F">
              <w:rPr>
                <w:rFonts w:ascii="Verdana" w:hAnsi="Verdana"/>
                <w:color w:val="000000"/>
              </w:rPr>
              <w:t>The student’s work consistently demonstrates exceptional analysis</w:t>
            </w:r>
            <w:r w:rsidRPr="00B67A9F">
              <w:rPr>
                <w:rFonts w:ascii="Verdana" w:hAnsi="Verdana" w:cs="Calibri"/>
              </w:rPr>
              <w:t xml:space="preserve"> of a range of information comparing alternative methods and techniques. Consistently, it adopts appropriate techniques and relevant data/evidence for an outstanding quality of evaluation </w:t>
            </w:r>
            <w:r w:rsidRPr="00B67A9F">
              <w:rPr>
                <w:rFonts w:ascii="Verdana" w:hAnsi="Verdana"/>
                <w:color w:val="000000"/>
              </w:rPr>
              <w:t xml:space="preserve">and proposes sophisticated, perceptive, and </w:t>
            </w:r>
          </w:p>
        </w:tc>
        <w:tc>
          <w:tcPr>
            <w:tcW w:w="2158" w:type="dxa"/>
            <w:tcBorders>
              <w:top w:val="single" w:sz="4" w:space="0" w:color="auto"/>
              <w:left w:val="single" w:sz="4" w:space="0" w:color="auto"/>
              <w:bottom w:val="single" w:sz="4" w:space="0" w:color="auto"/>
              <w:right w:val="single" w:sz="4" w:space="0" w:color="auto"/>
            </w:tcBorders>
            <w:hideMark/>
          </w:tcPr>
          <w:p w14:paraId="55F320BA" w14:textId="77777777" w:rsidR="008D486C" w:rsidRPr="00B67A9F" w:rsidRDefault="008D486C">
            <w:pPr>
              <w:rPr>
                <w:rFonts w:ascii="Verdana" w:hAnsi="Verdana"/>
              </w:rPr>
            </w:pPr>
            <w:r w:rsidRPr="00B67A9F">
              <w:rPr>
                <w:rFonts w:ascii="Verdana" w:hAnsi="Verdana"/>
                <w:color w:val="000000"/>
              </w:rPr>
              <w:t>The student’s work demonstrates well developed analysis</w:t>
            </w:r>
            <w:r w:rsidRPr="00B67A9F">
              <w:rPr>
                <w:rFonts w:ascii="Verdana" w:hAnsi="Verdana" w:cs="Calibri"/>
              </w:rPr>
              <w:t xml:space="preserve"> of a range of information comparing alternative methods and techniques. It adopts appropriate techniques and relevant data/evidence for very good quality evaluation and </w:t>
            </w:r>
            <w:r w:rsidRPr="00B67A9F">
              <w:rPr>
                <w:rFonts w:ascii="Verdana" w:hAnsi="Verdana"/>
                <w:color w:val="000000"/>
              </w:rPr>
              <w:t>proposes thoughtful hypotheses.</w:t>
            </w:r>
          </w:p>
        </w:tc>
        <w:tc>
          <w:tcPr>
            <w:tcW w:w="2159" w:type="dxa"/>
            <w:tcBorders>
              <w:top w:val="single" w:sz="4" w:space="0" w:color="auto"/>
              <w:left w:val="single" w:sz="4" w:space="0" w:color="auto"/>
              <w:bottom w:val="single" w:sz="4" w:space="0" w:color="auto"/>
              <w:right w:val="single" w:sz="4" w:space="0" w:color="auto"/>
            </w:tcBorders>
            <w:hideMark/>
          </w:tcPr>
          <w:p w14:paraId="6B3B72CF" w14:textId="77777777" w:rsidR="008D486C" w:rsidRPr="00B67A9F" w:rsidRDefault="008D486C">
            <w:pPr>
              <w:rPr>
                <w:rFonts w:ascii="Verdana" w:hAnsi="Verdana"/>
              </w:rPr>
            </w:pPr>
            <w:r w:rsidRPr="00B67A9F">
              <w:rPr>
                <w:rFonts w:ascii="Verdana" w:hAnsi="Verdana"/>
                <w:color w:val="000000"/>
              </w:rPr>
              <w:t xml:space="preserve">The student’s work demonstrates </w:t>
            </w:r>
            <w:proofErr w:type="gramStart"/>
            <w:r w:rsidRPr="00B67A9F">
              <w:rPr>
                <w:rFonts w:ascii="Verdana" w:hAnsi="Verdana"/>
                <w:color w:val="000000"/>
              </w:rPr>
              <w:t>good  analysis</w:t>
            </w:r>
            <w:proofErr w:type="gramEnd"/>
            <w:r w:rsidRPr="00B67A9F">
              <w:rPr>
                <w:rFonts w:ascii="Verdana" w:hAnsi="Verdana" w:cs="Calibri"/>
              </w:rPr>
              <w:t xml:space="preserve"> of a range of information comparing alternative methods and techniques. It adopts appropriate techniques and relevant data/evidence for evaluation and </w:t>
            </w:r>
            <w:r w:rsidRPr="00B67A9F">
              <w:rPr>
                <w:rFonts w:ascii="Verdana" w:hAnsi="Verdana"/>
                <w:color w:val="000000"/>
              </w:rPr>
              <w:t>proposes sound hypotheses.</w:t>
            </w:r>
          </w:p>
        </w:tc>
        <w:tc>
          <w:tcPr>
            <w:tcW w:w="2159" w:type="dxa"/>
            <w:tcBorders>
              <w:top w:val="single" w:sz="4" w:space="0" w:color="auto"/>
              <w:left w:val="single" w:sz="4" w:space="0" w:color="auto"/>
              <w:bottom w:val="single" w:sz="4" w:space="0" w:color="auto"/>
              <w:right w:val="single" w:sz="4" w:space="0" w:color="auto"/>
            </w:tcBorders>
            <w:hideMark/>
          </w:tcPr>
          <w:p w14:paraId="62B056F9" w14:textId="77777777" w:rsidR="008D486C" w:rsidRPr="00B67A9F" w:rsidRDefault="008D486C">
            <w:pPr>
              <w:rPr>
                <w:rFonts w:ascii="Verdana" w:hAnsi="Verdana"/>
              </w:rPr>
            </w:pPr>
            <w:r w:rsidRPr="00B67A9F">
              <w:rPr>
                <w:rFonts w:ascii="Verdana" w:hAnsi="Verdana"/>
                <w:color w:val="000000"/>
              </w:rPr>
              <w:t>The student’s work demonstrates adequate analysis</w:t>
            </w:r>
            <w:r w:rsidRPr="00B67A9F">
              <w:rPr>
                <w:rFonts w:ascii="Verdana" w:hAnsi="Verdana" w:cs="Calibri"/>
              </w:rPr>
              <w:t xml:space="preserve"> of a range of information comparing alternative methods and techniques. It adopts some appropriate techniques and relevant data/evidence for evaluation and </w:t>
            </w:r>
            <w:r w:rsidRPr="00B67A9F">
              <w:rPr>
                <w:rFonts w:ascii="Verdana" w:hAnsi="Verdana"/>
                <w:color w:val="000000"/>
              </w:rPr>
              <w:t>proposes appropriate hypotheses.</w:t>
            </w:r>
          </w:p>
        </w:tc>
        <w:tc>
          <w:tcPr>
            <w:tcW w:w="2163" w:type="dxa"/>
            <w:tcBorders>
              <w:top w:val="single" w:sz="4" w:space="0" w:color="auto"/>
              <w:left w:val="single" w:sz="4" w:space="0" w:color="auto"/>
              <w:bottom w:val="single" w:sz="4" w:space="0" w:color="auto"/>
              <w:right w:val="single" w:sz="4" w:space="0" w:color="auto"/>
            </w:tcBorders>
            <w:hideMark/>
          </w:tcPr>
          <w:p w14:paraId="22057E54" w14:textId="77777777" w:rsidR="008D486C" w:rsidRPr="00B67A9F" w:rsidRDefault="008D486C">
            <w:pPr>
              <w:rPr>
                <w:rFonts w:ascii="Verdana" w:hAnsi="Verdana"/>
              </w:rPr>
            </w:pPr>
            <w:r w:rsidRPr="00B67A9F">
              <w:rPr>
                <w:rFonts w:ascii="Verdana" w:hAnsi="Verdana"/>
                <w:color w:val="000000"/>
              </w:rPr>
              <w:t>The student’s work demonstrates limited and inconsistent analysis</w:t>
            </w:r>
            <w:r w:rsidRPr="00B67A9F">
              <w:rPr>
                <w:rFonts w:ascii="Verdana" w:hAnsi="Verdana" w:cs="Calibri"/>
              </w:rPr>
              <w:t>. It adopts some appropriate techniques and relevant data/evidence for evaluation, but the work is</w:t>
            </w:r>
          </w:p>
          <w:p w14:paraId="47CC1742" w14:textId="77777777" w:rsidR="008D486C" w:rsidRPr="00B67A9F" w:rsidRDefault="008D486C">
            <w:pPr>
              <w:rPr>
                <w:rFonts w:ascii="Verdana" w:hAnsi="Verdana"/>
              </w:rPr>
            </w:pPr>
            <w:r w:rsidRPr="00B67A9F">
              <w:rPr>
                <w:rFonts w:ascii="Verdana" w:hAnsi="Verdana"/>
                <w:color w:val="000000"/>
              </w:rPr>
              <w:t xml:space="preserve">based on hypotheses with little justification. </w:t>
            </w:r>
          </w:p>
        </w:tc>
        <w:tc>
          <w:tcPr>
            <w:tcW w:w="2163" w:type="dxa"/>
            <w:tcBorders>
              <w:top w:val="single" w:sz="4" w:space="0" w:color="auto"/>
              <w:left w:val="single" w:sz="4" w:space="0" w:color="auto"/>
              <w:bottom w:val="single" w:sz="4" w:space="0" w:color="auto"/>
              <w:right w:val="single" w:sz="4" w:space="0" w:color="auto"/>
            </w:tcBorders>
            <w:hideMark/>
          </w:tcPr>
          <w:p w14:paraId="7BA52866" w14:textId="77777777" w:rsidR="008D486C" w:rsidRPr="00B67A9F" w:rsidRDefault="008D486C">
            <w:pPr>
              <w:rPr>
                <w:rFonts w:ascii="Verdana" w:hAnsi="Verdana"/>
              </w:rPr>
            </w:pPr>
            <w:r w:rsidRPr="00B67A9F">
              <w:rPr>
                <w:rFonts w:ascii="Verdana" w:hAnsi="Verdana"/>
                <w:color w:val="000000"/>
              </w:rPr>
              <w:t>The student’s work demonstrates a lack of analysis</w:t>
            </w:r>
            <w:r w:rsidRPr="00B67A9F">
              <w:rPr>
                <w:rFonts w:ascii="Verdana" w:hAnsi="Verdana" w:cs="Calibri"/>
              </w:rPr>
              <w:t>. It does not adopt appropriate techniques and relevant data/evidence for evaluation and</w:t>
            </w:r>
            <w:r w:rsidRPr="00B67A9F">
              <w:rPr>
                <w:rFonts w:ascii="Verdana" w:hAnsi="Verdana"/>
                <w:color w:val="000000"/>
              </w:rPr>
              <w:t xml:space="preserve"> is not based on appropriate hypotheses.</w:t>
            </w:r>
          </w:p>
        </w:tc>
      </w:tr>
      <w:tr w:rsidR="002B5C04" w:rsidRPr="00B67A9F" w14:paraId="79BBD778" w14:textId="77777777" w:rsidTr="002B5C04">
        <w:tc>
          <w:tcPr>
            <w:tcW w:w="2428" w:type="dxa"/>
            <w:tcBorders>
              <w:top w:val="single" w:sz="4" w:space="0" w:color="auto"/>
              <w:left w:val="single" w:sz="4" w:space="0" w:color="auto"/>
              <w:bottom w:val="single" w:sz="4" w:space="0" w:color="auto"/>
              <w:right w:val="single" w:sz="4" w:space="0" w:color="auto"/>
            </w:tcBorders>
          </w:tcPr>
          <w:p w14:paraId="7F8F661A" w14:textId="1A0A17E1" w:rsidR="002B5C04" w:rsidRPr="00B67A9F" w:rsidRDefault="002B5C04" w:rsidP="002B5C04">
            <w:pPr>
              <w:rPr>
                <w:rFonts w:ascii="Verdana" w:hAnsi="Verdana"/>
                <w:b/>
                <w:bCs/>
                <w:color w:val="000000"/>
              </w:rPr>
            </w:pPr>
            <w:r w:rsidRPr="00B67A9F">
              <w:rPr>
                <w:rFonts w:ascii="Verdana" w:hAnsi="Verdana"/>
                <w:b/>
                <w:bCs/>
                <w:color w:val="000000"/>
              </w:rPr>
              <w:lastRenderedPageBreak/>
              <w:t xml:space="preserve">Analysis and Evaluation </w:t>
            </w:r>
          </w:p>
        </w:tc>
        <w:tc>
          <w:tcPr>
            <w:tcW w:w="2158" w:type="dxa"/>
            <w:tcBorders>
              <w:top w:val="single" w:sz="4" w:space="0" w:color="auto"/>
              <w:left w:val="single" w:sz="4" w:space="0" w:color="auto"/>
              <w:bottom w:val="single" w:sz="4" w:space="0" w:color="auto"/>
              <w:right w:val="single" w:sz="4" w:space="0" w:color="auto"/>
            </w:tcBorders>
          </w:tcPr>
          <w:p w14:paraId="3B4CE4AA" w14:textId="2276111A" w:rsidR="002B5C04" w:rsidRPr="00B67A9F" w:rsidRDefault="002B5C04" w:rsidP="002B5C04">
            <w:pPr>
              <w:rPr>
                <w:rFonts w:ascii="Verdana" w:hAnsi="Verdana"/>
                <w:color w:val="000000"/>
              </w:rPr>
            </w:pPr>
            <w:r w:rsidRPr="00B67A9F">
              <w:rPr>
                <w:rFonts w:ascii="Verdana" w:hAnsi="Verdana"/>
                <w:color w:val="000000"/>
              </w:rPr>
              <w:t>thoughtful hypotheses.</w:t>
            </w:r>
          </w:p>
        </w:tc>
        <w:tc>
          <w:tcPr>
            <w:tcW w:w="2158" w:type="dxa"/>
            <w:tcBorders>
              <w:top w:val="single" w:sz="4" w:space="0" w:color="auto"/>
              <w:left w:val="single" w:sz="4" w:space="0" w:color="auto"/>
              <w:bottom w:val="single" w:sz="4" w:space="0" w:color="auto"/>
              <w:right w:val="single" w:sz="4" w:space="0" w:color="auto"/>
            </w:tcBorders>
          </w:tcPr>
          <w:p w14:paraId="0FED12EB" w14:textId="77777777" w:rsidR="002B5C04" w:rsidRPr="00B67A9F" w:rsidRDefault="002B5C04" w:rsidP="002B5C04">
            <w:pPr>
              <w:rPr>
                <w:rFonts w:ascii="Verdana" w:hAnsi="Verdana"/>
                <w:color w:val="000000"/>
              </w:rPr>
            </w:pPr>
          </w:p>
        </w:tc>
        <w:tc>
          <w:tcPr>
            <w:tcW w:w="2159" w:type="dxa"/>
            <w:tcBorders>
              <w:top w:val="single" w:sz="4" w:space="0" w:color="auto"/>
              <w:left w:val="single" w:sz="4" w:space="0" w:color="auto"/>
              <w:bottom w:val="single" w:sz="4" w:space="0" w:color="auto"/>
              <w:right w:val="single" w:sz="4" w:space="0" w:color="auto"/>
            </w:tcBorders>
          </w:tcPr>
          <w:p w14:paraId="14FB8DF3" w14:textId="77777777" w:rsidR="002B5C04" w:rsidRPr="00B67A9F" w:rsidRDefault="002B5C04" w:rsidP="002B5C04">
            <w:pPr>
              <w:rPr>
                <w:rFonts w:ascii="Verdana" w:hAnsi="Verdana"/>
                <w:color w:val="000000"/>
              </w:rPr>
            </w:pPr>
          </w:p>
        </w:tc>
        <w:tc>
          <w:tcPr>
            <w:tcW w:w="2159" w:type="dxa"/>
            <w:tcBorders>
              <w:top w:val="single" w:sz="4" w:space="0" w:color="auto"/>
              <w:left w:val="single" w:sz="4" w:space="0" w:color="auto"/>
              <w:bottom w:val="single" w:sz="4" w:space="0" w:color="auto"/>
              <w:right w:val="single" w:sz="4" w:space="0" w:color="auto"/>
            </w:tcBorders>
          </w:tcPr>
          <w:p w14:paraId="11816F2F" w14:textId="77777777" w:rsidR="002B5C04" w:rsidRPr="00B67A9F" w:rsidRDefault="002B5C04" w:rsidP="002B5C04">
            <w:pPr>
              <w:rPr>
                <w:rFonts w:ascii="Verdana" w:hAnsi="Verdana"/>
                <w:color w:val="000000"/>
              </w:rPr>
            </w:pPr>
          </w:p>
        </w:tc>
        <w:tc>
          <w:tcPr>
            <w:tcW w:w="2163" w:type="dxa"/>
            <w:tcBorders>
              <w:top w:val="single" w:sz="4" w:space="0" w:color="auto"/>
              <w:left w:val="single" w:sz="4" w:space="0" w:color="auto"/>
              <w:bottom w:val="single" w:sz="4" w:space="0" w:color="auto"/>
              <w:right w:val="single" w:sz="4" w:space="0" w:color="auto"/>
            </w:tcBorders>
          </w:tcPr>
          <w:p w14:paraId="2D9311A0" w14:textId="77777777" w:rsidR="002B5C04" w:rsidRPr="00B67A9F" w:rsidRDefault="002B5C04" w:rsidP="002B5C04">
            <w:pPr>
              <w:rPr>
                <w:rFonts w:ascii="Verdana" w:hAnsi="Verdana"/>
                <w:color w:val="000000"/>
              </w:rPr>
            </w:pPr>
          </w:p>
        </w:tc>
        <w:tc>
          <w:tcPr>
            <w:tcW w:w="2163" w:type="dxa"/>
            <w:tcBorders>
              <w:top w:val="single" w:sz="4" w:space="0" w:color="auto"/>
              <w:left w:val="single" w:sz="4" w:space="0" w:color="auto"/>
              <w:bottom w:val="single" w:sz="4" w:space="0" w:color="auto"/>
              <w:right w:val="single" w:sz="4" w:space="0" w:color="auto"/>
            </w:tcBorders>
          </w:tcPr>
          <w:p w14:paraId="7E17FFC3" w14:textId="77777777" w:rsidR="002B5C04" w:rsidRPr="00B67A9F" w:rsidRDefault="002B5C04" w:rsidP="002B5C04">
            <w:pPr>
              <w:rPr>
                <w:rFonts w:ascii="Verdana" w:hAnsi="Verdana"/>
                <w:color w:val="000000"/>
              </w:rPr>
            </w:pPr>
          </w:p>
        </w:tc>
      </w:tr>
      <w:tr w:rsidR="002B5C04" w:rsidRPr="00B67A9F" w14:paraId="6D9C78BD" w14:textId="77777777" w:rsidTr="002B5C04">
        <w:tc>
          <w:tcPr>
            <w:tcW w:w="2428" w:type="dxa"/>
            <w:tcBorders>
              <w:top w:val="single" w:sz="4" w:space="0" w:color="auto"/>
              <w:left w:val="single" w:sz="4" w:space="0" w:color="auto"/>
              <w:bottom w:val="single" w:sz="4" w:space="0" w:color="auto"/>
              <w:right w:val="single" w:sz="4" w:space="0" w:color="auto"/>
            </w:tcBorders>
            <w:hideMark/>
          </w:tcPr>
          <w:p w14:paraId="7FEC5F60" w14:textId="77777777" w:rsidR="002B5C04" w:rsidRPr="00B67A9F" w:rsidRDefault="002B5C04" w:rsidP="002B5C04">
            <w:pPr>
              <w:rPr>
                <w:rFonts w:ascii="Verdana" w:hAnsi="Verdana"/>
              </w:rPr>
            </w:pPr>
            <w:r w:rsidRPr="00B67A9F">
              <w:rPr>
                <w:rFonts w:ascii="Verdana" w:hAnsi="Verdana"/>
                <w:b/>
                <w:bCs/>
                <w:color w:val="000000"/>
              </w:rPr>
              <w:t xml:space="preserve">Innovation and Creativity </w:t>
            </w:r>
          </w:p>
        </w:tc>
        <w:tc>
          <w:tcPr>
            <w:tcW w:w="2158" w:type="dxa"/>
            <w:tcBorders>
              <w:top w:val="single" w:sz="4" w:space="0" w:color="auto"/>
              <w:left w:val="single" w:sz="4" w:space="0" w:color="auto"/>
              <w:bottom w:val="single" w:sz="4" w:space="0" w:color="auto"/>
              <w:right w:val="single" w:sz="4" w:space="0" w:color="auto"/>
            </w:tcBorders>
            <w:hideMark/>
          </w:tcPr>
          <w:p w14:paraId="2A13E99A" w14:textId="77777777" w:rsidR="002B5C04" w:rsidRPr="00B67A9F" w:rsidRDefault="002B5C04" w:rsidP="002B5C04">
            <w:pPr>
              <w:rPr>
                <w:rFonts w:ascii="Verdana" w:hAnsi="Verdana"/>
              </w:rPr>
            </w:pPr>
            <w:r w:rsidRPr="00B67A9F">
              <w:rPr>
                <w:rFonts w:ascii="Verdana" w:hAnsi="Verdana"/>
              </w:rPr>
              <w:t xml:space="preserve">The student’s work </w:t>
            </w:r>
            <w:r w:rsidRPr="00B67A9F">
              <w:rPr>
                <w:rFonts w:ascii="Verdana" w:hAnsi="Verdana"/>
                <w:color w:val="000000"/>
              </w:rPr>
              <w:t xml:space="preserve">consistently </w:t>
            </w:r>
            <w:r w:rsidRPr="00B67A9F">
              <w:rPr>
                <w:rFonts w:ascii="Verdana" w:hAnsi="Verdana"/>
              </w:rPr>
              <w:t>shows outstanding creativ</w:t>
            </w:r>
            <w:r w:rsidRPr="00B67A9F">
              <w:rPr>
                <w:rFonts w:ascii="Verdana" w:hAnsi="Verdana" w:cs="Calibri"/>
              </w:rPr>
              <w:t>ity in familiar and unfamiliar contexts and t</w:t>
            </w:r>
            <w:r w:rsidRPr="00B67A9F">
              <w:rPr>
                <w:rFonts w:ascii="Verdana" w:hAnsi="Verdana"/>
              </w:rPr>
              <w:t xml:space="preserve">akes exceptionally well-informed risks to approach problems or challenges, test unfamiliar concepts, and provides highly effective evaluation of the outcomes. </w:t>
            </w:r>
          </w:p>
        </w:tc>
        <w:tc>
          <w:tcPr>
            <w:tcW w:w="2158" w:type="dxa"/>
            <w:tcBorders>
              <w:top w:val="single" w:sz="4" w:space="0" w:color="auto"/>
              <w:left w:val="single" w:sz="4" w:space="0" w:color="auto"/>
              <w:bottom w:val="single" w:sz="4" w:space="0" w:color="auto"/>
              <w:right w:val="single" w:sz="4" w:space="0" w:color="auto"/>
            </w:tcBorders>
            <w:hideMark/>
          </w:tcPr>
          <w:p w14:paraId="58F57902" w14:textId="77777777" w:rsidR="002B5C04" w:rsidRPr="00B67A9F" w:rsidRDefault="002B5C04" w:rsidP="002B5C04">
            <w:pPr>
              <w:rPr>
                <w:rFonts w:ascii="Verdana" w:hAnsi="Verdana"/>
              </w:rPr>
            </w:pPr>
            <w:r w:rsidRPr="00B67A9F">
              <w:rPr>
                <w:rFonts w:ascii="Verdana" w:hAnsi="Verdana"/>
              </w:rPr>
              <w:t>The student’s work shows a high level of creativity</w:t>
            </w:r>
            <w:r w:rsidRPr="00B67A9F">
              <w:rPr>
                <w:rFonts w:ascii="Verdana" w:hAnsi="Verdana" w:cs="Calibri"/>
              </w:rPr>
              <w:t xml:space="preserve"> in familiar and unfamiliar contexts and t</w:t>
            </w:r>
            <w:r w:rsidRPr="00B67A9F">
              <w:rPr>
                <w:rFonts w:ascii="Verdana" w:hAnsi="Verdana"/>
              </w:rPr>
              <w:t>akes well-informed risks to approach problems or challenges, test unfamiliar concepts, and provide effective evaluation of the outcomes.</w:t>
            </w:r>
          </w:p>
        </w:tc>
        <w:tc>
          <w:tcPr>
            <w:tcW w:w="2159" w:type="dxa"/>
            <w:tcBorders>
              <w:top w:val="single" w:sz="4" w:space="0" w:color="auto"/>
              <w:left w:val="single" w:sz="4" w:space="0" w:color="auto"/>
              <w:bottom w:val="single" w:sz="4" w:space="0" w:color="auto"/>
              <w:right w:val="single" w:sz="4" w:space="0" w:color="auto"/>
            </w:tcBorders>
            <w:hideMark/>
          </w:tcPr>
          <w:p w14:paraId="5C30272E" w14:textId="77777777" w:rsidR="002B5C04" w:rsidRPr="00B67A9F" w:rsidRDefault="002B5C04" w:rsidP="002B5C04">
            <w:pPr>
              <w:rPr>
                <w:rFonts w:ascii="Verdana" w:hAnsi="Verdana"/>
              </w:rPr>
            </w:pPr>
            <w:r w:rsidRPr="00B67A9F">
              <w:rPr>
                <w:rFonts w:ascii="Verdana" w:hAnsi="Verdana"/>
              </w:rPr>
              <w:t>The student’s work shows sound creativity</w:t>
            </w:r>
            <w:r w:rsidRPr="00B67A9F">
              <w:rPr>
                <w:rFonts w:ascii="Verdana" w:hAnsi="Verdana" w:cs="Calibri"/>
              </w:rPr>
              <w:t xml:space="preserve"> in familiar and unfamiliar contexts and t</w:t>
            </w:r>
            <w:r w:rsidRPr="00B67A9F">
              <w:rPr>
                <w:rFonts w:ascii="Verdana" w:hAnsi="Verdana"/>
              </w:rPr>
              <w:t>akes some informed risks to approach problems or challenges, test unfamiliar concepts, and provide sound evaluation of the outcomes.</w:t>
            </w:r>
          </w:p>
        </w:tc>
        <w:tc>
          <w:tcPr>
            <w:tcW w:w="2159" w:type="dxa"/>
            <w:tcBorders>
              <w:top w:val="single" w:sz="4" w:space="0" w:color="auto"/>
              <w:left w:val="single" w:sz="4" w:space="0" w:color="auto"/>
              <w:bottom w:val="single" w:sz="4" w:space="0" w:color="auto"/>
              <w:right w:val="single" w:sz="4" w:space="0" w:color="auto"/>
            </w:tcBorders>
            <w:hideMark/>
          </w:tcPr>
          <w:p w14:paraId="3E5BE74D" w14:textId="77777777" w:rsidR="002B5C04" w:rsidRPr="00B67A9F" w:rsidRDefault="002B5C04" w:rsidP="002B5C04">
            <w:pPr>
              <w:rPr>
                <w:rFonts w:ascii="Verdana" w:hAnsi="Verdana"/>
              </w:rPr>
            </w:pPr>
            <w:r w:rsidRPr="00B67A9F">
              <w:rPr>
                <w:rFonts w:ascii="Verdana" w:hAnsi="Verdana"/>
              </w:rPr>
              <w:t xml:space="preserve">The student’s work shows adequate creativity in familiar and unfamiliar contexts </w:t>
            </w:r>
            <w:r w:rsidRPr="00B67A9F">
              <w:rPr>
                <w:rFonts w:ascii="Verdana" w:hAnsi="Verdana" w:cs="Calibri"/>
              </w:rPr>
              <w:t>and t</w:t>
            </w:r>
            <w:r w:rsidRPr="00B67A9F">
              <w:rPr>
                <w:rFonts w:ascii="Verdana" w:hAnsi="Verdana"/>
              </w:rPr>
              <w:t xml:space="preserve">akes some risks to approach problems or challenges, test unfamiliar concepts, and provide evaluation of the outcomes </w:t>
            </w:r>
          </w:p>
        </w:tc>
        <w:tc>
          <w:tcPr>
            <w:tcW w:w="2163" w:type="dxa"/>
            <w:tcBorders>
              <w:top w:val="single" w:sz="4" w:space="0" w:color="auto"/>
              <w:left w:val="single" w:sz="4" w:space="0" w:color="auto"/>
              <w:bottom w:val="single" w:sz="4" w:space="0" w:color="auto"/>
              <w:right w:val="single" w:sz="4" w:space="0" w:color="auto"/>
            </w:tcBorders>
            <w:hideMark/>
          </w:tcPr>
          <w:p w14:paraId="66C55BC6" w14:textId="77777777" w:rsidR="002B5C04" w:rsidRPr="00B67A9F" w:rsidRDefault="002B5C04" w:rsidP="002B5C04">
            <w:pPr>
              <w:rPr>
                <w:rFonts w:ascii="Verdana" w:hAnsi="Verdana"/>
              </w:rPr>
            </w:pPr>
            <w:r w:rsidRPr="00B67A9F">
              <w:rPr>
                <w:rFonts w:ascii="Verdana" w:hAnsi="Verdana"/>
              </w:rPr>
              <w:t>The student’s work shows a lack of creativity in familiar and unfamiliar contexts and takes only limited risks to approach problems or challenges, test unfamiliar concepts, and provide an evaluation of the outcomes.</w:t>
            </w:r>
          </w:p>
        </w:tc>
        <w:tc>
          <w:tcPr>
            <w:tcW w:w="2163" w:type="dxa"/>
            <w:tcBorders>
              <w:top w:val="single" w:sz="4" w:space="0" w:color="auto"/>
              <w:left w:val="single" w:sz="4" w:space="0" w:color="auto"/>
              <w:bottom w:val="single" w:sz="4" w:space="0" w:color="auto"/>
              <w:right w:val="single" w:sz="4" w:space="0" w:color="auto"/>
            </w:tcBorders>
          </w:tcPr>
          <w:p w14:paraId="3C5E9CDD" w14:textId="77777777" w:rsidR="002B5C04" w:rsidRPr="00B67A9F" w:rsidRDefault="002B5C04" w:rsidP="002B5C04">
            <w:pPr>
              <w:rPr>
                <w:rFonts w:ascii="Verdana" w:hAnsi="Verdana"/>
              </w:rPr>
            </w:pPr>
            <w:r w:rsidRPr="00B67A9F">
              <w:rPr>
                <w:rFonts w:ascii="Verdana" w:hAnsi="Verdana"/>
              </w:rPr>
              <w:t>The student’s work shows little or no creativity in familiar and unfamiliar contexts and doesn’t evidence taking risks to approach problems or challenges, test unfamiliar concepts, and provide evaluation of the outcomes.</w:t>
            </w:r>
          </w:p>
          <w:p w14:paraId="14B48D46" w14:textId="77777777" w:rsidR="002B5C04" w:rsidRPr="00B67A9F" w:rsidRDefault="002B5C04" w:rsidP="002B5C04">
            <w:pPr>
              <w:rPr>
                <w:rFonts w:ascii="Verdana" w:hAnsi="Verdana"/>
              </w:rPr>
            </w:pPr>
          </w:p>
        </w:tc>
      </w:tr>
    </w:tbl>
    <w:p w14:paraId="321137B9" w14:textId="0D97AA35" w:rsidR="002A1FE9" w:rsidRDefault="002A1FE9">
      <w:pPr>
        <w:rPr>
          <w:rFonts w:ascii="Verdana" w:hAnsi="Verdana"/>
        </w:rPr>
      </w:pPr>
    </w:p>
    <w:p w14:paraId="0185A882" w14:textId="77777777" w:rsidR="00AE3AE7" w:rsidRDefault="00AE3AE7">
      <w:pPr>
        <w:rPr>
          <w:rFonts w:ascii="Verdana" w:hAnsi="Verdana"/>
        </w:rPr>
      </w:pPr>
    </w:p>
    <w:p w14:paraId="0D08387C" w14:textId="77777777" w:rsidR="00AE3AE7" w:rsidRDefault="00AE3AE7">
      <w:pPr>
        <w:rPr>
          <w:rFonts w:ascii="Verdana" w:hAnsi="Verdana"/>
        </w:rPr>
      </w:pPr>
    </w:p>
    <w:p w14:paraId="09D06FF7" w14:textId="77777777" w:rsidR="00AE3AE7" w:rsidRDefault="00AE3AE7">
      <w:pPr>
        <w:rPr>
          <w:rFonts w:ascii="Verdana" w:hAnsi="Verdana"/>
        </w:rPr>
      </w:pPr>
    </w:p>
    <w:p w14:paraId="0E695FFD" w14:textId="609B6148" w:rsidR="002A1FE9" w:rsidRPr="00B67A9F" w:rsidRDefault="002A1FE9" w:rsidP="002A1FE9">
      <w:pPr>
        <w:pStyle w:val="Heading2"/>
      </w:pPr>
      <w:bookmarkStart w:id="26" w:name="_Toc144823337"/>
      <w:r w:rsidRPr="00B67A9F">
        <w:lastRenderedPageBreak/>
        <w:t>Practical Skills</w:t>
      </w:r>
      <w:bookmarkEnd w:id="26"/>
    </w:p>
    <w:tbl>
      <w:tblPr>
        <w:tblStyle w:val="TableGrid"/>
        <w:tblW w:w="0" w:type="auto"/>
        <w:tblInd w:w="-147" w:type="dxa"/>
        <w:tblLook w:val="04A0" w:firstRow="1" w:lastRow="0" w:firstColumn="1" w:lastColumn="0" w:noHBand="0" w:noVBand="1"/>
      </w:tblPr>
      <w:tblGrid>
        <w:gridCol w:w="1424"/>
        <w:gridCol w:w="2351"/>
        <w:gridCol w:w="2352"/>
        <w:gridCol w:w="2352"/>
        <w:gridCol w:w="2352"/>
        <w:gridCol w:w="2352"/>
        <w:gridCol w:w="2352"/>
      </w:tblGrid>
      <w:tr w:rsidR="002A1FE9" w:rsidRPr="00B67A9F" w14:paraId="206BD7FA" w14:textId="77777777" w:rsidTr="00FF52AD">
        <w:trPr>
          <w:tblHeader/>
        </w:trPr>
        <w:tc>
          <w:tcPr>
            <w:tcW w:w="1424" w:type="dxa"/>
          </w:tcPr>
          <w:p w14:paraId="015B11CF" w14:textId="6DE99D6B" w:rsidR="002A1FE9" w:rsidRPr="0085157E" w:rsidRDefault="0085157E" w:rsidP="00C4469D">
            <w:pPr>
              <w:rPr>
                <w:rFonts w:ascii="Verdana" w:hAnsi="Verdana"/>
                <w:b/>
                <w:bCs/>
              </w:rPr>
            </w:pPr>
            <w:r w:rsidRPr="0085157E">
              <w:rPr>
                <w:rFonts w:ascii="Verdana" w:hAnsi="Verdana"/>
                <w:b/>
                <w:bCs/>
              </w:rPr>
              <w:t>Subject</w:t>
            </w:r>
          </w:p>
        </w:tc>
        <w:tc>
          <w:tcPr>
            <w:tcW w:w="2351" w:type="dxa"/>
          </w:tcPr>
          <w:p w14:paraId="1DC6DCB0" w14:textId="77777777" w:rsidR="002A1FE9" w:rsidRPr="00B67A9F" w:rsidRDefault="002A1FE9" w:rsidP="00C4469D">
            <w:pPr>
              <w:rPr>
                <w:rFonts w:ascii="Verdana" w:hAnsi="Verdana"/>
                <w:b/>
                <w:bCs/>
                <w:color w:val="000000"/>
              </w:rPr>
            </w:pPr>
            <w:r w:rsidRPr="00B67A9F">
              <w:rPr>
                <w:rFonts w:ascii="Verdana" w:hAnsi="Verdana"/>
                <w:b/>
                <w:bCs/>
                <w:color w:val="000000"/>
              </w:rPr>
              <w:t>First class Honours</w:t>
            </w:r>
          </w:p>
          <w:p w14:paraId="710CFF09" w14:textId="77777777" w:rsidR="002A1FE9" w:rsidRPr="00B67A9F" w:rsidRDefault="002A1FE9" w:rsidP="00C4469D">
            <w:pPr>
              <w:rPr>
                <w:rFonts w:ascii="Verdana" w:hAnsi="Verdana"/>
                <w:b/>
                <w:bCs/>
                <w:color w:val="000000"/>
              </w:rPr>
            </w:pPr>
          </w:p>
          <w:p w14:paraId="1AA10355" w14:textId="77777777" w:rsidR="002A1FE9" w:rsidRPr="00B67A9F" w:rsidRDefault="002A1FE9" w:rsidP="00C4469D">
            <w:pPr>
              <w:rPr>
                <w:rFonts w:ascii="Verdana" w:hAnsi="Verdana"/>
              </w:rPr>
            </w:pPr>
            <w:r w:rsidRPr="00B67A9F">
              <w:rPr>
                <w:rFonts w:ascii="Verdana" w:hAnsi="Verdana"/>
                <w:b/>
                <w:bCs/>
                <w:color w:val="000000"/>
              </w:rPr>
              <w:t>70 and above</w:t>
            </w:r>
          </w:p>
        </w:tc>
        <w:tc>
          <w:tcPr>
            <w:tcW w:w="2352" w:type="dxa"/>
            <w:hideMark/>
          </w:tcPr>
          <w:p w14:paraId="2E0983E9" w14:textId="77777777" w:rsidR="002A1FE9" w:rsidRPr="00B67A9F" w:rsidRDefault="002A1FE9" w:rsidP="00C4469D">
            <w:pPr>
              <w:rPr>
                <w:rFonts w:ascii="Verdana" w:hAnsi="Verdana"/>
                <w:b/>
                <w:bCs/>
                <w:color w:val="000000"/>
              </w:rPr>
            </w:pPr>
            <w:r w:rsidRPr="00B67A9F">
              <w:rPr>
                <w:rFonts w:ascii="Verdana" w:hAnsi="Verdana"/>
                <w:b/>
                <w:bCs/>
                <w:color w:val="000000"/>
              </w:rPr>
              <w:t>Upper Second-class Honours</w:t>
            </w:r>
          </w:p>
          <w:p w14:paraId="3E1645AE" w14:textId="77777777" w:rsidR="002A1FE9" w:rsidRPr="00B67A9F" w:rsidRDefault="002A1FE9" w:rsidP="00C4469D">
            <w:pPr>
              <w:rPr>
                <w:rFonts w:ascii="Verdana" w:hAnsi="Verdana"/>
              </w:rPr>
            </w:pPr>
            <w:r w:rsidRPr="00B67A9F">
              <w:rPr>
                <w:rFonts w:ascii="Verdana" w:hAnsi="Verdana"/>
                <w:b/>
                <w:bCs/>
                <w:color w:val="000000"/>
              </w:rPr>
              <w:t>60-69</w:t>
            </w:r>
          </w:p>
        </w:tc>
        <w:tc>
          <w:tcPr>
            <w:tcW w:w="2352" w:type="dxa"/>
            <w:hideMark/>
          </w:tcPr>
          <w:p w14:paraId="777BFB59" w14:textId="77777777" w:rsidR="002A1FE9" w:rsidRPr="00B67A9F" w:rsidRDefault="002A1FE9" w:rsidP="00C4469D">
            <w:pPr>
              <w:rPr>
                <w:rFonts w:ascii="Verdana" w:hAnsi="Verdana"/>
                <w:b/>
                <w:bCs/>
                <w:color w:val="000000"/>
              </w:rPr>
            </w:pPr>
            <w:r w:rsidRPr="00B67A9F">
              <w:rPr>
                <w:rFonts w:ascii="Verdana" w:hAnsi="Verdana"/>
                <w:b/>
                <w:bCs/>
                <w:color w:val="000000"/>
              </w:rPr>
              <w:t>Lower Second Class Honours</w:t>
            </w:r>
          </w:p>
          <w:p w14:paraId="6A668F0C" w14:textId="77777777" w:rsidR="002A1FE9" w:rsidRPr="00B67A9F" w:rsidRDefault="002A1FE9" w:rsidP="00C4469D">
            <w:pPr>
              <w:rPr>
                <w:rFonts w:ascii="Verdana" w:hAnsi="Verdana"/>
              </w:rPr>
            </w:pPr>
            <w:r w:rsidRPr="00B67A9F">
              <w:rPr>
                <w:rFonts w:ascii="Verdana" w:hAnsi="Verdana"/>
                <w:b/>
                <w:bCs/>
                <w:color w:val="000000"/>
              </w:rPr>
              <w:t>50-59</w:t>
            </w:r>
          </w:p>
        </w:tc>
        <w:tc>
          <w:tcPr>
            <w:tcW w:w="2352" w:type="dxa"/>
          </w:tcPr>
          <w:p w14:paraId="7B8ABA2A" w14:textId="77777777" w:rsidR="002A1FE9" w:rsidRPr="00B67A9F" w:rsidRDefault="002A1FE9" w:rsidP="00C4469D">
            <w:pPr>
              <w:rPr>
                <w:rFonts w:ascii="Verdana" w:hAnsi="Verdana"/>
                <w:b/>
                <w:bCs/>
                <w:color w:val="000000"/>
              </w:rPr>
            </w:pPr>
            <w:r w:rsidRPr="00B67A9F">
              <w:rPr>
                <w:rFonts w:ascii="Verdana" w:hAnsi="Verdana"/>
                <w:b/>
                <w:bCs/>
                <w:color w:val="000000"/>
              </w:rPr>
              <w:t>Third Class Honours</w:t>
            </w:r>
          </w:p>
          <w:p w14:paraId="1414D24C" w14:textId="77777777" w:rsidR="002A1FE9" w:rsidRPr="00B67A9F" w:rsidRDefault="002A1FE9" w:rsidP="00C4469D">
            <w:pPr>
              <w:rPr>
                <w:rFonts w:ascii="Verdana" w:hAnsi="Verdana"/>
              </w:rPr>
            </w:pPr>
            <w:r w:rsidRPr="00B67A9F">
              <w:rPr>
                <w:rFonts w:ascii="Verdana" w:hAnsi="Verdana"/>
                <w:b/>
                <w:bCs/>
                <w:color w:val="000000"/>
              </w:rPr>
              <w:t>40-49</w:t>
            </w:r>
          </w:p>
        </w:tc>
        <w:tc>
          <w:tcPr>
            <w:tcW w:w="2352" w:type="dxa"/>
            <w:hideMark/>
          </w:tcPr>
          <w:p w14:paraId="7DD47CF4" w14:textId="77777777" w:rsidR="002A1FE9" w:rsidRPr="00B67A9F" w:rsidRDefault="002A1FE9" w:rsidP="00C4469D">
            <w:pPr>
              <w:rPr>
                <w:rFonts w:ascii="Verdana" w:hAnsi="Verdana"/>
                <w:b/>
                <w:bCs/>
                <w:color w:val="000000"/>
              </w:rPr>
            </w:pPr>
            <w:r w:rsidRPr="00B67A9F">
              <w:rPr>
                <w:rFonts w:ascii="Verdana" w:hAnsi="Verdana"/>
                <w:b/>
                <w:bCs/>
                <w:color w:val="000000"/>
              </w:rPr>
              <w:t xml:space="preserve">Unsuccessful -Marginal Fail </w:t>
            </w:r>
          </w:p>
          <w:p w14:paraId="5BCAAA8E" w14:textId="77777777" w:rsidR="002A1FE9" w:rsidRPr="00B67A9F" w:rsidRDefault="002A1FE9" w:rsidP="00C4469D">
            <w:pPr>
              <w:rPr>
                <w:rFonts w:ascii="Verdana" w:hAnsi="Verdana"/>
              </w:rPr>
            </w:pPr>
            <w:r w:rsidRPr="00B67A9F">
              <w:rPr>
                <w:rFonts w:ascii="Verdana" w:hAnsi="Verdana"/>
                <w:b/>
                <w:bCs/>
                <w:color w:val="000000"/>
              </w:rPr>
              <w:t>35-39</w:t>
            </w:r>
          </w:p>
        </w:tc>
        <w:tc>
          <w:tcPr>
            <w:tcW w:w="2352" w:type="dxa"/>
          </w:tcPr>
          <w:p w14:paraId="08FDE4A1" w14:textId="77777777" w:rsidR="002A1FE9" w:rsidRPr="00B67A9F" w:rsidRDefault="002A1FE9" w:rsidP="00C4469D">
            <w:pPr>
              <w:rPr>
                <w:rFonts w:ascii="Verdana" w:hAnsi="Verdana"/>
                <w:b/>
                <w:bCs/>
                <w:color w:val="000000"/>
              </w:rPr>
            </w:pPr>
            <w:r w:rsidRPr="00B67A9F">
              <w:rPr>
                <w:rFonts w:ascii="Verdana" w:hAnsi="Verdana"/>
                <w:b/>
                <w:bCs/>
                <w:color w:val="000000"/>
              </w:rPr>
              <w:t>Unsuccessful – Fail</w:t>
            </w:r>
          </w:p>
          <w:p w14:paraId="0F389C34" w14:textId="77777777" w:rsidR="002A1FE9" w:rsidRPr="00B67A9F" w:rsidRDefault="002A1FE9" w:rsidP="00C4469D">
            <w:pPr>
              <w:rPr>
                <w:rFonts w:ascii="Verdana" w:hAnsi="Verdana"/>
                <w:b/>
                <w:bCs/>
                <w:color w:val="000000"/>
              </w:rPr>
            </w:pPr>
          </w:p>
          <w:p w14:paraId="09CD34B6" w14:textId="77777777" w:rsidR="002A1FE9" w:rsidRPr="00B67A9F" w:rsidRDefault="002A1FE9" w:rsidP="00C4469D">
            <w:pPr>
              <w:rPr>
                <w:rFonts w:ascii="Verdana" w:hAnsi="Verdana"/>
              </w:rPr>
            </w:pPr>
            <w:r w:rsidRPr="00B67A9F">
              <w:rPr>
                <w:rFonts w:ascii="Verdana" w:hAnsi="Verdana"/>
                <w:b/>
                <w:bCs/>
                <w:color w:val="000000"/>
              </w:rPr>
              <w:t>34 and below</w:t>
            </w:r>
          </w:p>
        </w:tc>
      </w:tr>
      <w:tr w:rsidR="008D486C" w:rsidRPr="00B67A9F" w14:paraId="55C8CA35"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64369547" w14:textId="77777777" w:rsidR="008D486C" w:rsidRPr="00B67A9F" w:rsidRDefault="008D486C">
            <w:pPr>
              <w:rPr>
                <w:rFonts w:ascii="Verdana" w:hAnsi="Verdana"/>
                <w:b/>
                <w:bCs/>
              </w:rPr>
            </w:pPr>
            <w:r w:rsidRPr="00B67A9F">
              <w:rPr>
                <w:rFonts w:ascii="Verdana" w:hAnsi="Verdana"/>
                <w:b/>
                <w:bCs/>
              </w:rPr>
              <w:t>Practice, practical and Performance</w:t>
            </w:r>
          </w:p>
        </w:tc>
        <w:tc>
          <w:tcPr>
            <w:tcW w:w="2351" w:type="dxa"/>
            <w:tcBorders>
              <w:top w:val="single" w:sz="4" w:space="0" w:color="auto"/>
              <w:left w:val="single" w:sz="4" w:space="0" w:color="auto"/>
              <w:bottom w:val="single" w:sz="4" w:space="0" w:color="auto"/>
              <w:right w:val="single" w:sz="4" w:space="0" w:color="auto"/>
            </w:tcBorders>
            <w:hideMark/>
          </w:tcPr>
          <w:p w14:paraId="1D09B02B" w14:textId="77777777" w:rsidR="008D486C" w:rsidRPr="00B67A9F" w:rsidRDefault="008D486C">
            <w:pPr>
              <w:rPr>
                <w:rFonts w:ascii="Verdana" w:hAnsi="Verdana"/>
              </w:rPr>
            </w:pPr>
            <w:r w:rsidRPr="00B67A9F">
              <w:rPr>
                <w:rFonts w:ascii="Verdana" w:hAnsi="Verdana"/>
              </w:rPr>
              <w:t xml:space="preserve">The student’s practical work and/or performance consistently undertakes complex and non-routine practical/practice/performance tasks, demonstrating the exceptional use of appropriate technical skills in its production/ execution.  There is </w:t>
            </w:r>
            <w:proofErr w:type="gramStart"/>
            <w:r w:rsidRPr="00B67A9F">
              <w:rPr>
                <w:rFonts w:ascii="Verdana" w:hAnsi="Verdana"/>
              </w:rPr>
              <w:t>outstanding  analysis</w:t>
            </w:r>
            <w:proofErr w:type="gramEnd"/>
            <w:r w:rsidRPr="00B67A9F">
              <w:rPr>
                <w:rFonts w:ascii="Verdana" w:hAnsi="Verdana"/>
              </w:rPr>
              <w:t xml:space="preserve"> of the practice/practical/performance of self and others and makes suggestions for improvements. The students’ work shows the adaption of own practice to external expectations.</w:t>
            </w:r>
          </w:p>
        </w:tc>
        <w:tc>
          <w:tcPr>
            <w:tcW w:w="2352" w:type="dxa"/>
            <w:tcBorders>
              <w:top w:val="single" w:sz="4" w:space="0" w:color="auto"/>
              <w:left w:val="single" w:sz="4" w:space="0" w:color="auto"/>
              <w:bottom w:val="single" w:sz="4" w:space="0" w:color="auto"/>
              <w:right w:val="single" w:sz="4" w:space="0" w:color="auto"/>
            </w:tcBorders>
            <w:hideMark/>
          </w:tcPr>
          <w:p w14:paraId="17B82044" w14:textId="77777777" w:rsidR="008D486C" w:rsidRPr="00B67A9F" w:rsidRDefault="008D486C">
            <w:pPr>
              <w:rPr>
                <w:rFonts w:ascii="Verdana" w:hAnsi="Verdana"/>
              </w:rPr>
            </w:pPr>
            <w:r w:rsidRPr="00B67A9F">
              <w:rPr>
                <w:rFonts w:ascii="Verdana" w:hAnsi="Verdana"/>
              </w:rPr>
              <w:t>The student’s practical work and/or performance undertakes complex and non-routine practical/practice/performance tasks, demonstrating very good use of appropriate technical skills in its production/ execution.  There is very good analysis of the practice/practical/performance of self and others and makes suggestions for improvements. The student’s work shows the adaption of own practice to external expectations.</w:t>
            </w:r>
          </w:p>
        </w:tc>
        <w:tc>
          <w:tcPr>
            <w:tcW w:w="2352" w:type="dxa"/>
            <w:tcBorders>
              <w:top w:val="single" w:sz="4" w:space="0" w:color="auto"/>
              <w:left w:val="single" w:sz="4" w:space="0" w:color="auto"/>
              <w:bottom w:val="single" w:sz="4" w:space="0" w:color="auto"/>
              <w:right w:val="single" w:sz="4" w:space="0" w:color="auto"/>
            </w:tcBorders>
            <w:hideMark/>
          </w:tcPr>
          <w:p w14:paraId="0DBA7E7D" w14:textId="77777777" w:rsidR="008D486C" w:rsidRPr="00B67A9F" w:rsidRDefault="008D486C">
            <w:pPr>
              <w:rPr>
                <w:rFonts w:ascii="Verdana" w:hAnsi="Verdana"/>
              </w:rPr>
            </w:pPr>
            <w:r w:rsidRPr="00B67A9F">
              <w:rPr>
                <w:rFonts w:ascii="Verdana" w:hAnsi="Verdana"/>
              </w:rPr>
              <w:t xml:space="preserve">The student’s practical work and/or performance undertakes complex and non-routine practical/practice/performance tasks, demonstrating sound use of appropriate technical skills in its production/ execution.  Some analysis of the practice/practical/ performance of self and others and makes suggestions for improvements. The student’s work shows the </w:t>
            </w:r>
            <w:proofErr w:type="gramStart"/>
            <w:r w:rsidRPr="00B67A9F">
              <w:rPr>
                <w:rFonts w:ascii="Verdana" w:hAnsi="Verdana"/>
              </w:rPr>
              <w:t>adaption  of</w:t>
            </w:r>
            <w:proofErr w:type="gramEnd"/>
            <w:r w:rsidRPr="00B67A9F">
              <w:rPr>
                <w:rFonts w:ascii="Verdana" w:hAnsi="Verdana"/>
              </w:rPr>
              <w:t xml:space="preserve"> own practice to external expectations.</w:t>
            </w:r>
          </w:p>
        </w:tc>
        <w:tc>
          <w:tcPr>
            <w:tcW w:w="2352" w:type="dxa"/>
            <w:tcBorders>
              <w:top w:val="single" w:sz="4" w:space="0" w:color="auto"/>
              <w:left w:val="single" w:sz="4" w:space="0" w:color="auto"/>
              <w:bottom w:val="single" w:sz="4" w:space="0" w:color="auto"/>
              <w:right w:val="single" w:sz="4" w:space="0" w:color="auto"/>
            </w:tcBorders>
            <w:hideMark/>
          </w:tcPr>
          <w:p w14:paraId="46933436" w14:textId="77777777" w:rsidR="008D486C" w:rsidRPr="00B67A9F" w:rsidRDefault="008D486C">
            <w:pPr>
              <w:rPr>
                <w:rFonts w:ascii="Verdana" w:hAnsi="Verdana"/>
              </w:rPr>
            </w:pPr>
            <w:r w:rsidRPr="00B67A9F">
              <w:rPr>
                <w:rFonts w:ascii="Verdana" w:hAnsi="Verdana"/>
              </w:rPr>
              <w:t>The student’s practical work and/or performance undertakes some complex and non-routine practical/practice/performance tasks, demonstrating adequate use of appropriate technical skills in its production/ execution.  Some, if limited, analysis of the practice/practical/ performance of self and others and only sometimes makes suggestions for improvements.</w:t>
            </w:r>
          </w:p>
        </w:tc>
        <w:tc>
          <w:tcPr>
            <w:tcW w:w="2352" w:type="dxa"/>
            <w:tcBorders>
              <w:top w:val="single" w:sz="4" w:space="0" w:color="auto"/>
              <w:left w:val="single" w:sz="4" w:space="0" w:color="auto"/>
              <w:bottom w:val="single" w:sz="4" w:space="0" w:color="auto"/>
              <w:right w:val="single" w:sz="4" w:space="0" w:color="auto"/>
            </w:tcBorders>
            <w:hideMark/>
          </w:tcPr>
          <w:p w14:paraId="1846DB4E" w14:textId="77777777" w:rsidR="008D486C" w:rsidRPr="00B67A9F" w:rsidRDefault="008D486C">
            <w:pPr>
              <w:rPr>
                <w:rFonts w:ascii="Verdana" w:hAnsi="Verdana"/>
              </w:rPr>
            </w:pPr>
            <w:r w:rsidRPr="00B67A9F">
              <w:rPr>
                <w:rFonts w:ascii="Verdana" w:hAnsi="Verdana"/>
              </w:rPr>
              <w:t xml:space="preserve">The student’s practical work and/or performance inconsistently undertakes complex and non-routine practical/practice/performance tasks. However, it lacks </w:t>
            </w:r>
            <w:proofErr w:type="gramStart"/>
            <w:r w:rsidRPr="00B67A9F">
              <w:rPr>
                <w:rFonts w:ascii="Verdana" w:hAnsi="Verdana"/>
              </w:rPr>
              <w:t>consistent  demonstration</w:t>
            </w:r>
            <w:proofErr w:type="gramEnd"/>
            <w:r w:rsidRPr="00B67A9F">
              <w:rPr>
                <w:rFonts w:ascii="Verdana" w:hAnsi="Verdana"/>
              </w:rPr>
              <w:t xml:space="preserve"> of appropriate technical skills in its production/ execution.  There is a lack of analysis of the practice/practical/ performance of self and others and fails to make suggestions for improvements.</w:t>
            </w:r>
          </w:p>
        </w:tc>
        <w:tc>
          <w:tcPr>
            <w:tcW w:w="2352" w:type="dxa"/>
            <w:tcBorders>
              <w:top w:val="single" w:sz="4" w:space="0" w:color="auto"/>
              <w:left w:val="single" w:sz="4" w:space="0" w:color="auto"/>
              <w:bottom w:val="single" w:sz="4" w:space="0" w:color="auto"/>
              <w:right w:val="single" w:sz="4" w:space="0" w:color="auto"/>
            </w:tcBorders>
            <w:hideMark/>
          </w:tcPr>
          <w:p w14:paraId="7157F116" w14:textId="77777777" w:rsidR="008D486C" w:rsidRPr="00B67A9F" w:rsidRDefault="008D486C">
            <w:pPr>
              <w:rPr>
                <w:rFonts w:ascii="Verdana" w:hAnsi="Verdana"/>
              </w:rPr>
            </w:pPr>
            <w:r w:rsidRPr="00B67A9F">
              <w:rPr>
                <w:rFonts w:ascii="Verdana" w:hAnsi="Verdana"/>
              </w:rPr>
              <w:t>The student’s practical work and/or performance doesn’t undertake complex and non-routine practical/practice/performance tasks. It also doesn’t demonstrate the use of appropriate technical skills in its production/ execution.  It lacks analysis of the practice/practical/ performance of self and others and fails to make suggestions for improvements.</w:t>
            </w:r>
          </w:p>
        </w:tc>
      </w:tr>
      <w:tr w:rsidR="008D486C" w:rsidRPr="00B67A9F" w14:paraId="7E55FF1B"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13023EC7" w14:textId="77777777" w:rsidR="008D486C" w:rsidRPr="00B67A9F" w:rsidRDefault="008D486C">
            <w:pPr>
              <w:rPr>
                <w:rFonts w:ascii="Verdana" w:hAnsi="Verdana"/>
              </w:rPr>
            </w:pPr>
            <w:r w:rsidRPr="00B67A9F">
              <w:rPr>
                <w:rFonts w:ascii="Verdana" w:hAnsi="Verdana"/>
                <w:b/>
                <w:bCs/>
                <w:color w:val="000000"/>
              </w:rPr>
              <w:lastRenderedPageBreak/>
              <w:t xml:space="preserve">Team working and interpersonal skills </w:t>
            </w:r>
          </w:p>
        </w:tc>
        <w:tc>
          <w:tcPr>
            <w:tcW w:w="2351" w:type="dxa"/>
            <w:tcBorders>
              <w:top w:val="single" w:sz="4" w:space="0" w:color="auto"/>
              <w:left w:val="single" w:sz="4" w:space="0" w:color="auto"/>
              <w:bottom w:val="single" w:sz="4" w:space="0" w:color="auto"/>
              <w:right w:val="single" w:sz="4" w:space="0" w:color="auto"/>
            </w:tcBorders>
            <w:hideMark/>
          </w:tcPr>
          <w:p w14:paraId="582F24DE" w14:textId="77777777" w:rsidR="008D486C" w:rsidRPr="00B67A9F" w:rsidRDefault="008D486C">
            <w:pPr>
              <w:rPr>
                <w:rFonts w:ascii="Verdana" w:hAnsi="Verdana"/>
                <w:color w:val="000000"/>
              </w:rPr>
            </w:pPr>
            <w:r w:rsidRPr="00B67A9F">
              <w:rPr>
                <w:rFonts w:ascii="Verdana" w:hAnsi="Verdana"/>
                <w:color w:val="000000"/>
              </w:rPr>
              <w:t xml:space="preserve">The student’ work consistently demonstrates </w:t>
            </w:r>
          </w:p>
          <w:p w14:paraId="23A64AEB" w14:textId="77777777" w:rsidR="008D486C" w:rsidRPr="00B67A9F" w:rsidRDefault="008D486C">
            <w:pPr>
              <w:rPr>
                <w:rFonts w:ascii="Verdana" w:hAnsi="Verdana"/>
              </w:rPr>
            </w:pPr>
            <w:r w:rsidRPr="00B67A9F">
              <w:rPr>
                <w:rFonts w:ascii="Verdana" w:hAnsi="Verdana"/>
                <w:color w:val="000000"/>
              </w:rPr>
              <w:t xml:space="preserve">exceptional capability to use </w:t>
            </w:r>
            <w:r w:rsidRPr="00B67A9F">
              <w:rPr>
                <w:rFonts w:ascii="Verdana" w:hAnsi="Verdana" w:cs="Calibri"/>
              </w:rPr>
              <w:t xml:space="preserve">interpersonal skills to interact effectively within a team, giving and receiving information and ideas and modifying responses where appropriate. There </w:t>
            </w:r>
            <w:proofErr w:type="gramStart"/>
            <w:r w:rsidRPr="00B67A9F">
              <w:rPr>
                <w:rFonts w:ascii="Verdana" w:hAnsi="Verdana" w:cs="Calibri"/>
              </w:rPr>
              <w:t>is</w:t>
            </w:r>
            <w:proofErr w:type="gramEnd"/>
            <w:r w:rsidRPr="00B67A9F">
              <w:rPr>
                <w:rFonts w:ascii="Verdana" w:hAnsi="Verdana" w:cs="Calibri"/>
              </w:rPr>
              <w:t xml:space="preserve"> an outstanding recognition and amelioration of situations likely to lead to conflict with empathy and social awareness.</w:t>
            </w:r>
          </w:p>
        </w:tc>
        <w:tc>
          <w:tcPr>
            <w:tcW w:w="2352" w:type="dxa"/>
            <w:tcBorders>
              <w:top w:val="single" w:sz="4" w:space="0" w:color="auto"/>
              <w:left w:val="single" w:sz="4" w:space="0" w:color="auto"/>
              <w:bottom w:val="single" w:sz="4" w:space="0" w:color="auto"/>
              <w:right w:val="single" w:sz="4" w:space="0" w:color="auto"/>
            </w:tcBorders>
          </w:tcPr>
          <w:p w14:paraId="3D94CCEC" w14:textId="77777777" w:rsidR="008D486C" w:rsidRPr="00B67A9F" w:rsidRDefault="008D486C">
            <w:pPr>
              <w:rPr>
                <w:rFonts w:ascii="Verdana" w:hAnsi="Verdana"/>
                <w:color w:val="000000"/>
              </w:rPr>
            </w:pPr>
            <w:r w:rsidRPr="00B67A9F">
              <w:rPr>
                <w:rFonts w:ascii="Verdana" w:hAnsi="Verdana"/>
                <w:color w:val="000000"/>
              </w:rPr>
              <w:t>The student’ work demonstrates</w:t>
            </w:r>
          </w:p>
          <w:p w14:paraId="10865261" w14:textId="77777777" w:rsidR="008D486C" w:rsidRPr="00B67A9F" w:rsidRDefault="008D486C">
            <w:pPr>
              <w:rPr>
                <w:rFonts w:ascii="Verdana" w:hAnsi="Verdana"/>
              </w:rPr>
            </w:pPr>
            <w:r w:rsidRPr="00B67A9F">
              <w:rPr>
                <w:rFonts w:ascii="Verdana" w:hAnsi="Verdana"/>
                <w:color w:val="000000"/>
              </w:rPr>
              <w:t xml:space="preserve">a well-developed capability to use </w:t>
            </w:r>
            <w:r w:rsidRPr="00B67A9F">
              <w:rPr>
                <w:rFonts w:ascii="Verdana" w:hAnsi="Verdana" w:cs="Calibri"/>
              </w:rPr>
              <w:t xml:space="preserve">interpersonal skills to interact effectively within a team, giving and receiving information and ideas and modifying responses where appropriate. There </w:t>
            </w:r>
            <w:proofErr w:type="gramStart"/>
            <w:r w:rsidRPr="00B67A9F">
              <w:rPr>
                <w:rFonts w:ascii="Verdana" w:hAnsi="Verdana" w:cs="Calibri"/>
              </w:rPr>
              <w:t>is</w:t>
            </w:r>
            <w:proofErr w:type="gramEnd"/>
            <w:r w:rsidRPr="00B67A9F">
              <w:rPr>
                <w:rFonts w:ascii="Verdana" w:hAnsi="Verdana" w:cs="Calibri"/>
              </w:rPr>
              <w:t xml:space="preserve"> very good recognition and amelioration </w:t>
            </w:r>
            <w:proofErr w:type="gramStart"/>
            <w:r w:rsidRPr="00B67A9F">
              <w:rPr>
                <w:rFonts w:ascii="Verdana" w:hAnsi="Verdana" w:cs="Calibri"/>
              </w:rPr>
              <w:t>of  situations</w:t>
            </w:r>
            <w:proofErr w:type="gramEnd"/>
            <w:r w:rsidRPr="00B67A9F">
              <w:rPr>
                <w:rFonts w:ascii="Verdana" w:hAnsi="Verdana" w:cs="Calibri"/>
              </w:rPr>
              <w:t xml:space="preserve"> likely to lead to conflict with empathy and social awareness.</w:t>
            </w:r>
          </w:p>
          <w:p w14:paraId="0C130226" w14:textId="77777777" w:rsidR="008D486C" w:rsidRPr="00B67A9F" w:rsidRDefault="008D486C">
            <w:pPr>
              <w:rPr>
                <w:rFonts w:ascii="Verdana" w:hAnsi="Verdana"/>
              </w:rPr>
            </w:pPr>
          </w:p>
        </w:tc>
        <w:tc>
          <w:tcPr>
            <w:tcW w:w="2352" w:type="dxa"/>
            <w:tcBorders>
              <w:top w:val="single" w:sz="4" w:space="0" w:color="auto"/>
              <w:left w:val="single" w:sz="4" w:space="0" w:color="auto"/>
              <w:bottom w:val="single" w:sz="4" w:space="0" w:color="auto"/>
              <w:right w:val="single" w:sz="4" w:space="0" w:color="auto"/>
            </w:tcBorders>
          </w:tcPr>
          <w:p w14:paraId="5046140A" w14:textId="77777777" w:rsidR="008D486C" w:rsidRPr="00B67A9F" w:rsidRDefault="008D486C">
            <w:pPr>
              <w:rPr>
                <w:rFonts w:ascii="Verdana" w:hAnsi="Verdana"/>
              </w:rPr>
            </w:pPr>
            <w:r w:rsidRPr="00B67A9F">
              <w:rPr>
                <w:rFonts w:ascii="Verdana" w:hAnsi="Verdana"/>
                <w:color w:val="000000"/>
              </w:rPr>
              <w:t xml:space="preserve">The student’ work demonstrates a sound capability to use </w:t>
            </w:r>
            <w:r w:rsidRPr="00B67A9F">
              <w:rPr>
                <w:rFonts w:ascii="Verdana" w:hAnsi="Verdana" w:cs="Calibri"/>
              </w:rPr>
              <w:t xml:space="preserve">interpersonal skills to interact effectively within a team, giving and receiving information and ideas and modifying responses where appropriate. There </w:t>
            </w:r>
            <w:proofErr w:type="gramStart"/>
            <w:r w:rsidRPr="00B67A9F">
              <w:rPr>
                <w:rFonts w:ascii="Verdana" w:hAnsi="Verdana" w:cs="Calibri"/>
              </w:rPr>
              <w:t>is</w:t>
            </w:r>
            <w:proofErr w:type="gramEnd"/>
            <w:r w:rsidRPr="00B67A9F">
              <w:rPr>
                <w:rFonts w:ascii="Verdana" w:hAnsi="Verdana" w:cs="Calibri"/>
              </w:rPr>
              <w:t xml:space="preserve"> good recognition and amelioration of situations likely to lead to conflict with empathy and social awareness.</w:t>
            </w:r>
          </w:p>
          <w:p w14:paraId="2B7BB23B" w14:textId="77777777" w:rsidR="008D486C" w:rsidRPr="00B67A9F" w:rsidRDefault="008D486C">
            <w:pPr>
              <w:rPr>
                <w:rFonts w:ascii="Verdana" w:hAnsi="Verdana"/>
              </w:rPr>
            </w:pPr>
          </w:p>
        </w:tc>
        <w:tc>
          <w:tcPr>
            <w:tcW w:w="2352" w:type="dxa"/>
            <w:tcBorders>
              <w:top w:val="single" w:sz="4" w:space="0" w:color="auto"/>
              <w:left w:val="single" w:sz="4" w:space="0" w:color="auto"/>
              <w:bottom w:val="single" w:sz="4" w:space="0" w:color="auto"/>
              <w:right w:val="single" w:sz="4" w:space="0" w:color="auto"/>
            </w:tcBorders>
          </w:tcPr>
          <w:p w14:paraId="437138CE" w14:textId="77777777" w:rsidR="008D486C" w:rsidRPr="00B67A9F" w:rsidRDefault="008D486C">
            <w:pPr>
              <w:rPr>
                <w:rFonts w:ascii="Verdana" w:hAnsi="Verdana"/>
              </w:rPr>
            </w:pPr>
            <w:r w:rsidRPr="00B67A9F">
              <w:rPr>
                <w:rFonts w:ascii="Verdana" w:hAnsi="Verdana"/>
                <w:color w:val="000000"/>
              </w:rPr>
              <w:t xml:space="preserve">The student’ work demonstrated adequate capability to use </w:t>
            </w:r>
            <w:r w:rsidRPr="00B67A9F">
              <w:rPr>
                <w:rFonts w:ascii="Verdana" w:hAnsi="Verdana" w:cs="Calibri"/>
              </w:rPr>
              <w:t xml:space="preserve">interpersonal skills to interact effectively within a team, giving and receiving information and ideas and modifying responses where appropriate. There </w:t>
            </w:r>
            <w:proofErr w:type="gramStart"/>
            <w:r w:rsidRPr="00B67A9F">
              <w:rPr>
                <w:rFonts w:ascii="Verdana" w:hAnsi="Verdana" w:cs="Calibri"/>
              </w:rPr>
              <w:t>is</w:t>
            </w:r>
            <w:proofErr w:type="gramEnd"/>
            <w:r w:rsidRPr="00B67A9F">
              <w:rPr>
                <w:rFonts w:ascii="Verdana" w:hAnsi="Verdana" w:cs="Calibri"/>
              </w:rPr>
              <w:t xml:space="preserve"> some recognition and amelioration </w:t>
            </w:r>
            <w:proofErr w:type="gramStart"/>
            <w:r w:rsidRPr="00B67A9F">
              <w:rPr>
                <w:rFonts w:ascii="Verdana" w:hAnsi="Verdana" w:cs="Calibri"/>
              </w:rPr>
              <w:t>of  situations</w:t>
            </w:r>
            <w:proofErr w:type="gramEnd"/>
            <w:r w:rsidRPr="00B67A9F">
              <w:rPr>
                <w:rFonts w:ascii="Verdana" w:hAnsi="Verdana" w:cs="Calibri"/>
              </w:rPr>
              <w:t xml:space="preserve"> likely to lead to conflict with empathy and social awareness.</w:t>
            </w:r>
          </w:p>
          <w:p w14:paraId="699D1997" w14:textId="77777777" w:rsidR="008D486C" w:rsidRPr="00B67A9F" w:rsidRDefault="008D486C">
            <w:pPr>
              <w:rPr>
                <w:rFonts w:ascii="Verdana" w:hAnsi="Verdana"/>
              </w:rPr>
            </w:pPr>
          </w:p>
        </w:tc>
        <w:tc>
          <w:tcPr>
            <w:tcW w:w="2352" w:type="dxa"/>
            <w:tcBorders>
              <w:top w:val="single" w:sz="4" w:space="0" w:color="auto"/>
              <w:left w:val="single" w:sz="4" w:space="0" w:color="auto"/>
              <w:bottom w:val="single" w:sz="4" w:space="0" w:color="auto"/>
              <w:right w:val="single" w:sz="4" w:space="0" w:color="auto"/>
            </w:tcBorders>
            <w:hideMark/>
          </w:tcPr>
          <w:p w14:paraId="4AEB9F21" w14:textId="77777777" w:rsidR="008D486C" w:rsidRPr="00B67A9F" w:rsidRDefault="008D486C">
            <w:pPr>
              <w:rPr>
                <w:rFonts w:ascii="Verdana" w:hAnsi="Verdana"/>
              </w:rPr>
            </w:pPr>
            <w:r w:rsidRPr="00B67A9F">
              <w:rPr>
                <w:rFonts w:ascii="Verdana" w:hAnsi="Verdana"/>
                <w:color w:val="000000"/>
              </w:rPr>
              <w:t xml:space="preserve">The student’ work shows that the capability to use </w:t>
            </w:r>
            <w:r w:rsidRPr="00B67A9F">
              <w:rPr>
                <w:rFonts w:ascii="Verdana" w:hAnsi="Verdana" w:cs="Calibri"/>
              </w:rPr>
              <w:t xml:space="preserve">interpersonal skills to interact effectively within a team is inconsistent, with little evidence of giving and receiving information and ideas and modifying responses where appropriate. There is limited awareness of how to recognise sand ameliorate situations likely to lead to conflict with empathy and social awareness. </w:t>
            </w:r>
          </w:p>
        </w:tc>
        <w:tc>
          <w:tcPr>
            <w:tcW w:w="2352" w:type="dxa"/>
            <w:tcBorders>
              <w:top w:val="single" w:sz="4" w:space="0" w:color="auto"/>
              <w:left w:val="single" w:sz="4" w:space="0" w:color="auto"/>
              <w:bottom w:val="single" w:sz="4" w:space="0" w:color="auto"/>
              <w:right w:val="single" w:sz="4" w:space="0" w:color="auto"/>
            </w:tcBorders>
            <w:hideMark/>
          </w:tcPr>
          <w:p w14:paraId="4C4496B2" w14:textId="77777777" w:rsidR="008D486C" w:rsidRPr="00B67A9F" w:rsidRDefault="008D486C">
            <w:pPr>
              <w:rPr>
                <w:rFonts w:ascii="Verdana" w:hAnsi="Verdana"/>
              </w:rPr>
            </w:pPr>
            <w:r w:rsidRPr="00B67A9F">
              <w:rPr>
                <w:rFonts w:ascii="Verdana" w:hAnsi="Verdana"/>
                <w:color w:val="000000"/>
              </w:rPr>
              <w:t xml:space="preserve">The student’ work shows a lack of capability to use </w:t>
            </w:r>
            <w:r w:rsidRPr="00B67A9F">
              <w:rPr>
                <w:rFonts w:ascii="Verdana" w:hAnsi="Verdana" w:cs="Calibri"/>
              </w:rPr>
              <w:t xml:space="preserve">interpersonal skills to interact effectively within a team, with little evidence of giving and receiving information and ideas and modifying responses where appropriate. The work lacks awareness of how to recognise and ameliorate situations </w:t>
            </w:r>
            <w:r w:rsidRPr="00B67A9F">
              <w:rPr>
                <w:rFonts w:ascii="Verdana" w:hAnsi="Verdana"/>
                <w:color w:val="000000"/>
              </w:rPr>
              <w:t>likely to lead to conflict with empathy and social awareness.</w:t>
            </w:r>
          </w:p>
        </w:tc>
      </w:tr>
      <w:tr w:rsidR="008D486C" w:rsidRPr="00B67A9F" w14:paraId="41D5305D"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4428A3D9" w14:textId="77777777" w:rsidR="008D486C" w:rsidRPr="00B67A9F" w:rsidRDefault="008D486C">
            <w:pPr>
              <w:rPr>
                <w:rFonts w:ascii="Verdana" w:hAnsi="Verdana"/>
              </w:rPr>
            </w:pPr>
            <w:r w:rsidRPr="00B67A9F">
              <w:rPr>
                <w:rFonts w:ascii="Verdana" w:hAnsi="Verdana"/>
                <w:b/>
                <w:bCs/>
                <w:color w:val="000000"/>
              </w:rPr>
              <w:t>Ethical awareness and application</w:t>
            </w:r>
          </w:p>
        </w:tc>
        <w:tc>
          <w:tcPr>
            <w:tcW w:w="2351" w:type="dxa"/>
            <w:tcBorders>
              <w:top w:val="single" w:sz="4" w:space="0" w:color="auto"/>
              <w:left w:val="single" w:sz="4" w:space="0" w:color="auto"/>
              <w:bottom w:val="single" w:sz="4" w:space="0" w:color="auto"/>
              <w:right w:val="single" w:sz="4" w:space="0" w:color="auto"/>
            </w:tcBorders>
            <w:hideMark/>
          </w:tcPr>
          <w:p w14:paraId="66228B2E" w14:textId="77777777" w:rsidR="008D486C" w:rsidRPr="00B67A9F" w:rsidRDefault="008D486C">
            <w:pPr>
              <w:rPr>
                <w:rFonts w:ascii="Verdana" w:hAnsi="Verdana"/>
              </w:rPr>
            </w:pPr>
            <w:r w:rsidRPr="00B67A9F">
              <w:rPr>
                <w:rFonts w:ascii="Verdana" w:hAnsi="Verdana"/>
                <w:color w:val="000000"/>
              </w:rPr>
              <w:t>The student’s work consistently shows an exceptional awareness</w:t>
            </w:r>
            <w:r w:rsidRPr="00B67A9F">
              <w:rPr>
                <w:rFonts w:ascii="Verdana" w:hAnsi="Verdana" w:cs="Calibri"/>
              </w:rPr>
              <w:t xml:space="preserve"> of personal responsibility and professional codes of conduct. </w:t>
            </w:r>
          </w:p>
        </w:tc>
        <w:tc>
          <w:tcPr>
            <w:tcW w:w="2352" w:type="dxa"/>
            <w:tcBorders>
              <w:top w:val="single" w:sz="4" w:space="0" w:color="auto"/>
              <w:left w:val="single" w:sz="4" w:space="0" w:color="auto"/>
              <w:bottom w:val="single" w:sz="4" w:space="0" w:color="auto"/>
              <w:right w:val="single" w:sz="4" w:space="0" w:color="auto"/>
            </w:tcBorders>
            <w:hideMark/>
          </w:tcPr>
          <w:p w14:paraId="56424B43" w14:textId="77777777" w:rsidR="008D486C" w:rsidRPr="00B67A9F" w:rsidRDefault="008D486C">
            <w:pPr>
              <w:rPr>
                <w:rFonts w:ascii="Verdana" w:hAnsi="Verdana"/>
              </w:rPr>
            </w:pPr>
            <w:r w:rsidRPr="00B67A9F">
              <w:rPr>
                <w:rFonts w:ascii="Verdana" w:hAnsi="Verdana"/>
                <w:color w:val="000000"/>
              </w:rPr>
              <w:t>The student’s work shows a well-developed awareness</w:t>
            </w:r>
            <w:r w:rsidRPr="00B67A9F">
              <w:rPr>
                <w:rFonts w:ascii="Verdana" w:hAnsi="Verdana" w:cs="Calibri"/>
              </w:rPr>
              <w:t xml:space="preserve"> of personal responsibility and professional codes of conduct.</w:t>
            </w:r>
          </w:p>
        </w:tc>
        <w:tc>
          <w:tcPr>
            <w:tcW w:w="2352" w:type="dxa"/>
            <w:tcBorders>
              <w:top w:val="single" w:sz="4" w:space="0" w:color="auto"/>
              <w:left w:val="single" w:sz="4" w:space="0" w:color="auto"/>
              <w:bottom w:val="single" w:sz="4" w:space="0" w:color="auto"/>
              <w:right w:val="single" w:sz="4" w:space="0" w:color="auto"/>
            </w:tcBorders>
            <w:hideMark/>
          </w:tcPr>
          <w:p w14:paraId="484E243A" w14:textId="77777777" w:rsidR="008D486C" w:rsidRPr="00B67A9F" w:rsidRDefault="008D486C">
            <w:pPr>
              <w:rPr>
                <w:rFonts w:ascii="Verdana" w:hAnsi="Verdana"/>
              </w:rPr>
            </w:pPr>
            <w:r w:rsidRPr="00B67A9F">
              <w:rPr>
                <w:rFonts w:ascii="Verdana" w:hAnsi="Verdana"/>
                <w:color w:val="000000"/>
              </w:rPr>
              <w:t>The student’s work shows a sound awareness</w:t>
            </w:r>
            <w:r w:rsidRPr="00B67A9F">
              <w:rPr>
                <w:rFonts w:ascii="Verdana" w:hAnsi="Verdana" w:cs="Calibri"/>
              </w:rPr>
              <w:t xml:space="preserve"> of personal responsibility and professional codes of conduct.</w:t>
            </w:r>
          </w:p>
        </w:tc>
        <w:tc>
          <w:tcPr>
            <w:tcW w:w="2352" w:type="dxa"/>
            <w:tcBorders>
              <w:top w:val="single" w:sz="4" w:space="0" w:color="auto"/>
              <w:left w:val="single" w:sz="4" w:space="0" w:color="auto"/>
              <w:bottom w:val="single" w:sz="4" w:space="0" w:color="auto"/>
              <w:right w:val="single" w:sz="4" w:space="0" w:color="auto"/>
            </w:tcBorders>
            <w:hideMark/>
          </w:tcPr>
          <w:p w14:paraId="78D0AB92" w14:textId="77777777" w:rsidR="008D486C" w:rsidRPr="00B67A9F" w:rsidRDefault="008D486C">
            <w:pPr>
              <w:rPr>
                <w:rFonts w:ascii="Verdana" w:hAnsi="Verdana"/>
              </w:rPr>
            </w:pPr>
            <w:r w:rsidRPr="00B67A9F">
              <w:rPr>
                <w:rFonts w:ascii="Verdana" w:hAnsi="Verdana"/>
                <w:color w:val="000000"/>
              </w:rPr>
              <w:t>The student’s work shows an adequate awareness</w:t>
            </w:r>
            <w:r w:rsidRPr="00B67A9F">
              <w:rPr>
                <w:rFonts w:ascii="Verdana" w:hAnsi="Verdana" w:cs="Calibri"/>
              </w:rPr>
              <w:t xml:space="preserve"> of personal responsibility and professional codes of conduct.</w:t>
            </w:r>
          </w:p>
        </w:tc>
        <w:tc>
          <w:tcPr>
            <w:tcW w:w="2352" w:type="dxa"/>
            <w:tcBorders>
              <w:top w:val="single" w:sz="4" w:space="0" w:color="auto"/>
              <w:left w:val="single" w:sz="4" w:space="0" w:color="auto"/>
              <w:bottom w:val="single" w:sz="4" w:space="0" w:color="auto"/>
              <w:right w:val="single" w:sz="4" w:space="0" w:color="auto"/>
            </w:tcBorders>
            <w:hideMark/>
          </w:tcPr>
          <w:p w14:paraId="7852EC75" w14:textId="77777777" w:rsidR="008D486C" w:rsidRPr="00B67A9F" w:rsidRDefault="008D486C">
            <w:pPr>
              <w:rPr>
                <w:rFonts w:ascii="Verdana" w:hAnsi="Verdana"/>
              </w:rPr>
            </w:pPr>
            <w:r w:rsidRPr="00B67A9F">
              <w:rPr>
                <w:rFonts w:ascii="Verdana" w:hAnsi="Verdana"/>
                <w:color w:val="000000"/>
              </w:rPr>
              <w:t>The student’s work shows a limited and inconsistent awareness</w:t>
            </w:r>
            <w:r w:rsidRPr="00B67A9F">
              <w:rPr>
                <w:rFonts w:ascii="Verdana" w:hAnsi="Verdana" w:cs="Calibri"/>
              </w:rPr>
              <w:t xml:space="preserve"> of personal responsibility and professional codes of conduct.</w:t>
            </w:r>
          </w:p>
        </w:tc>
        <w:tc>
          <w:tcPr>
            <w:tcW w:w="2352" w:type="dxa"/>
            <w:tcBorders>
              <w:top w:val="single" w:sz="4" w:space="0" w:color="auto"/>
              <w:left w:val="single" w:sz="4" w:space="0" w:color="auto"/>
              <w:bottom w:val="single" w:sz="4" w:space="0" w:color="auto"/>
              <w:right w:val="single" w:sz="4" w:space="0" w:color="auto"/>
            </w:tcBorders>
            <w:hideMark/>
          </w:tcPr>
          <w:p w14:paraId="20463E6A" w14:textId="77777777" w:rsidR="008D486C" w:rsidRPr="00B67A9F" w:rsidRDefault="008D486C">
            <w:pPr>
              <w:rPr>
                <w:rFonts w:ascii="Verdana" w:hAnsi="Verdana"/>
              </w:rPr>
            </w:pPr>
            <w:r w:rsidRPr="00B67A9F">
              <w:rPr>
                <w:rFonts w:ascii="Verdana" w:hAnsi="Verdana"/>
                <w:color w:val="000000"/>
              </w:rPr>
              <w:t>The student’s work shows a lack of awareness</w:t>
            </w:r>
            <w:r w:rsidRPr="00B67A9F">
              <w:rPr>
                <w:rFonts w:ascii="Verdana" w:hAnsi="Verdana" w:cs="Calibri"/>
              </w:rPr>
              <w:t xml:space="preserve"> of personal responsibility and professional codes of conduct.</w:t>
            </w:r>
          </w:p>
        </w:tc>
      </w:tr>
      <w:tr w:rsidR="008D486C" w:rsidRPr="00B67A9F" w14:paraId="20B66AA5"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2AAD410B" w14:textId="77777777" w:rsidR="008D486C" w:rsidRPr="00B67A9F" w:rsidRDefault="008D486C">
            <w:pPr>
              <w:rPr>
                <w:rFonts w:ascii="Verdana" w:hAnsi="Verdana"/>
              </w:rPr>
            </w:pPr>
            <w:r w:rsidRPr="00B67A9F">
              <w:rPr>
                <w:rFonts w:ascii="Verdana" w:hAnsi="Verdana"/>
                <w:b/>
                <w:bCs/>
                <w:color w:val="000000"/>
              </w:rPr>
              <w:lastRenderedPageBreak/>
              <w:t>Personal evaluation and development</w:t>
            </w:r>
          </w:p>
        </w:tc>
        <w:tc>
          <w:tcPr>
            <w:tcW w:w="2351" w:type="dxa"/>
            <w:tcBorders>
              <w:top w:val="single" w:sz="4" w:space="0" w:color="auto"/>
              <w:left w:val="single" w:sz="4" w:space="0" w:color="auto"/>
              <w:bottom w:val="single" w:sz="4" w:space="0" w:color="auto"/>
              <w:right w:val="single" w:sz="4" w:space="0" w:color="auto"/>
            </w:tcBorders>
            <w:hideMark/>
          </w:tcPr>
          <w:p w14:paraId="53A513FE" w14:textId="484D9038" w:rsidR="008D486C" w:rsidRPr="00B67A9F" w:rsidRDefault="008D486C">
            <w:pPr>
              <w:rPr>
                <w:rFonts w:ascii="Verdana" w:hAnsi="Verdana"/>
              </w:rPr>
            </w:pPr>
            <w:r w:rsidRPr="00B67A9F">
              <w:rPr>
                <w:rFonts w:ascii="Verdana" w:hAnsi="Verdana"/>
                <w:color w:val="000000"/>
              </w:rPr>
              <w:t>The student’s work consistently demonstrated an exceptional ability to a</w:t>
            </w:r>
            <w:r w:rsidRPr="00B67A9F">
              <w:rPr>
                <w:rFonts w:ascii="Verdana" w:hAnsi="Verdana" w:cs="Calibri"/>
              </w:rPr>
              <w:t>ssess own capabilities using justifiable criteria set by self and others taking the wider needs of the context into account. The work evidences the outstanding use of feedback to adapt own actions to reach a desired aim and reviews impact with resilience and criticality. It also d</w:t>
            </w:r>
            <w:r w:rsidRPr="00B67A9F">
              <w:rPr>
                <w:rFonts w:ascii="Verdana" w:hAnsi="Verdana"/>
                <w:color w:val="000000"/>
              </w:rPr>
              <w:t xml:space="preserve">emonstrates exceptional independence, resilience and self-criticality as a learner and an excellent ability to guide and support the learning of others, thereby supporting </w:t>
            </w:r>
          </w:p>
        </w:tc>
        <w:tc>
          <w:tcPr>
            <w:tcW w:w="2352" w:type="dxa"/>
            <w:tcBorders>
              <w:top w:val="single" w:sz="4" w:space="0" w:color="auto"/>
              <w:left w:val="single" w:sz="4" w:space="0" w:color="auto"/>
              <w:bottom w:val="single" w:sz="4" w:space="0" w:color="auto"/>
              <w:right w:val="single" w:sz="4" w:space="0" w:color="auto"/>
            </w:tcBorders>
            <w:hideMark/>
          </w:tcPr>
          <w:p w14:paraId="7EFCDEAC" w14:textId="77777777" w:rsidR="008D486C" w:rsidRPr="00B67A9F" w:rsidRDefault="008D486C">
            <w:pPr>
              <w:rPr>
                <w:rFonts w:ascii="Verdana" w:hAnsi="Verdana"/>
              </w:rPr>
            </w:pPr>
            <w:r w:rsidRPr="00B67A9F">
              <w:rPr>
                <w:rFonts w:ascii="Verdana" w:hAnsi="Verdana"/>
                <w:color w:val="000000"/>
              </w:rPr>
              <w:t>The student’s work has demonstrated a well-developed ability to a</w:t>
            </w:r>
            <w:r w:rsidRPr="00B67A9F">
              <w:rPr>
                <w:rFonts w:ascii="Verdana" w:hAnsi="Verdana" w:cs="Calibri"/>
              </w:rPr>
              <w:t>ssess own capabilities using justifiable criteria set by self and others taking the wider needs of the context into account. The work evidences a very good use of feedback to adapt own actions to reach a desired aim and reviews impact with resilience and criticality.</w:t>
            </w:r>
          </w:p>
          <w:p w14:paraId="45F75FCD" w14:textId="7CAA409D" w:rsidR="008D486C" w:rsidRPr="00B67A9F" w:rsidRDefault="008D486C">
            <w:pPr>
              <w:rPr>
                <w:rFonts w:ascii="Verdana" w:hAnsi="Verdana"/>
              </w:rPr>
            </w:pPr>
            <w:r w:rsidRPr="00B67A9F">
              <w:rPr>
                <w:rFonts w:ascii="Verdana" w:hAnsi="Verdana"/>
                <w:color w:val="000000"/>
              </w:rPr>
              <w:t xml:space="preserve">It also demonstrates </w:t>
            </w:r>
            <w:proofErr w:type="gramStart"/>
            <w:r w:rsidRPr="00B67A9F">
              <w:rPr>
                <w:rFonts w:ascii="Verdana" w:hAnsi="Verdana"/>
                <w:color w:val="000000"/>
              </w:rPr>
              <w:t>very  good</w:t>
            </w:r>
            <w:proofErr w:type="gramEnd"/>
            <w:r w:rsidRPr="00B67A9F">
              <w:rPr>
                <w:rFonts w:ascii="Verdana" w:hAnsi="Verdana"/>
                <w:color w:val="000000"/>
              </w:rPr>
              <w:t xml:space="preserve"> independence, resilience and self-criticality as a learner and an ability to guide and support the learning of others, thereby supporting </w:t>
            </w:r>
          </w:p>
        </w:tc>
        <w:tc>
          <w:tcPr>
            <w:tcW w:w="2352" w:type="dxa"/>
            <w:tcBorders>
              <w:top w:val="single" w:sz="4" w:space="0" w:color="auto"/>
              <w:left w:val="single" w:sz="4" w:space="0" w:color="auto"/>
              <w:bottom w:val="single" w:sz="4" w:space="0" w:color="auto"/>
              <w:right w:val="single" w:sz="4" w:space="0" w:color="auto"/>
            </w:tcBorders>
            <w:hideMark/>
          </w:tcPr>
          <w:p w14:paraId="3E2303EE" w14:textId="77777777" w:rsidR="008D486C" w:rsidRPr="00B67A9F" w:rsidRDefault="008D486C">
            <w:pPr>
              <w:rPr>
                <w:rFonts w:ascii="Verdana" w:hAnsi="Verdana"/>
              </w:rPr>
            </w:pPr>
            <w:r w:rsidRPr="00B67A9F">
              <w:rPr>
                <w:rFonts w:ascii="Verdana" w:hAnsi="Verdana"/>
                <w:color w:val="000000"/>
              </w:rPr>
              <w:t>The student’s work has demonstrated a sound ability to a</w:t>
            </w:r>
            <w:r w:rsidRPr="00B67A9F">
              <w:rPr>
                <w:rFonts w:ascii="Verdana" w:hAnsi="Verdana" w:cs="Calibri"/>
              </w:rPr>
              <w:t>ssess own capabilities using justifiable criteria set by self and others taking the wider needs of the context into account. The work evidences the use of feedback to adapt own actions to reach a desired aim and reviews impact with resilience and criticality.</w:t>
            </w:r>
          </w:p>
          <w:p w14:paraId="605A8DBC" w14:textId="77777777" w:rsidR="008D486C" w:rsidRPr="00B67A9F" w:rsidRDefault="008D486C">
            <w:pPr>
              <w:rPr>
                <w:rFonts w:ascii="Verdana" w:hAnsi="Verdana"/>
              </w:rPr>
            </w:pPr>
            <w:r w:rsidRPr="00B67A9F">
              <w:rPr>
                <w:rFonts w:ascii="Verdana" w:hAnsi="Verdana"/>
                <w:color w:val="000000"/>
              </w:rPr>
              <w:t xml:space="preserve">It demonstrates good and consistent independence, resilience and self-criticality as a learner and an ability to guide and support the learning of others, thereby supporting professional development.  </w:t>
            </w:r>
          </w:p>
        </w:tc>
        <w:tc>
          <w:tcPr>
            <w:tcW w:w="2352" w:type="dxa"/>
            <w:tcBorders>
              <w:top w:val="single" w:sz="4" w:space="0" w:color="auto"/>
              <w:left w:val="single" w:sz="4" w:space="0" w:color="auto"/>
              <w:bottom w:val="single" w:sz="4" w:space="0" w:color="auto"/>
              <w:right w:val="single" w:sz="4" w:space="0" w:color="auto"/>
            </w:tcBorders>
            <w:hideMark/>
          </w:tcPr>
          <w:p w14:paraId="0CFC620E" w14:textId="77777777" w:rsidR="008D486C" w:rsidRPr="00B67A9F" w:rsidRDefault="008D486C">
            <w:pPr>
              <w:rPr>
                <w:rFonts w:ascii="Verdana" w:hAnsi="Verdana"/>
              </w:rPr>
            </w:pPr>
            <w:r w:rsidRPr="00B67A9F">
              <w:rPr>
                <w:rFonts w:ascii="Verdana" w:hAnsi="Verdana"/>
                <w:color w:val="000000"/>
              </w:rPr>
              <w:t>The student’s work has demonstrated an adequate ability to a</w:t>
            </w:r>
            <w:r w:rsidRPr="00B67A9F">
              <w:rPr>
                <w:rFonts w:ascii="Verdana" w:hAnsi="Verdana" w:cs="Calibri"/>
              </w:rPr>
              <w:t>ssess own capabilities using justifiable criteria set by self and others taking the wider needs of the context into account. The work evidences the adequate use of feedback to adapt own actions to reach a desired aim and reviews impact with resilience and criticality.</w:t>
            </w:r>
          </w:p>
          <w:p w14:paraId="494A771F" w14:textId="77777777" w:rsidR="008D486C" w:rsidRPr="00B67A9F" w:rsidRDefault="008D486C">
            <w:pPr>
              <w:rPr>
                <w:rFonts w:ascii="Verdana" w:hAnsi="Verdana"/>
              </w:rPr>
            </w:pPr>
            <w:r w:rsidRPr="00B67A9F">
              <w:rPr>
                <w:rFonts w:ascii="Verdana" w:hAnsi="Verdana"/>
                <w:color w:val="000000"/>
              </w:rPr>
              <w:t xml:space="preserve">It demonstrates some independence, resilience and self-criticality as a learner and an ability to guide and support the learning of others, thereby supporting professional development.  </w:t>
            </w:r>
          </w:p>
        </w:tc>
        <w:tc>
          <w:tcPr>
            <w:tcW w:w="2352" w:type="dxa"/>
            <w:tcBorders>
              <w:top w:val="single" w:sz="4" w:space="0" w:color="auto"/>
              <w:left w:val="single" w:sz="4" w:space="0" w:color="auto"/>
              <w:bottom w:val="single" w:sz="4" w:space="0" w:color="auto"/>
              <w:right w:val="single" w:sz="4" w:space="0" w:color="auto"/>
            </w:tcBorders>
            <w:hideMark/>
          </w:tcPr>
          <w:p w14:paraId="48C8B767" w14:textId="77777777" w:rsidR="008D486C" w:rsidRPr="00B67A9F" w:rsidRDefault="008D486C">
            <w:pPr>
              <w:rPr>
                <w:rFonts w:ascii="Verdana" w:hAnsi="Verdana"/>
              </w:rPr>
            </w:pPr>
            <w:r w:rsidRPr="00B67A9F">
              <w:rPr>
                <w:rFonts w:ascii="Verdana" w:hAnsi="Verdana"/>
                <w:color w:val="000000"/>
              </w:rPr>
              <w:t>The student’s work has demonstrated limited ability to a</w:t>
            </w:r>
            <w:r w:rsidRPr="00B67A9F">
              <w:rPr>
                <w:rFonts w:ascii="Verdana" w:hAnsi="Verdana" w:cs="Calibri"/>
              </w:rPr>
              <w:t>ssess own capabilities using justifiable criteria set by self and others taking the wider needs of the context into account. There is limited evidence of the use of feedback to adapt own actions to reach a desired aim and reviews impact with resilience and criticality.</w:t>
            </w:r>
          </w:p>
          <w:p w14:paraId="5730CDC6" w14:textId="5325D1B7" w:rsidR="008D486C" w:rsidRPr="00B67A9F" w:rsidRDefault="008D486C">
            <w:pPr>
              <w:rPr>
                <w:rFonts w:ascii="Verdana" w:hAnsi="Verdana"/>
              </w:rPr>
            </w:pPr>
            <w:r w:rsidRPr="00B67A9F">
              <w:rPr>
                <w:rFonts w:ascii="Verdana" w:hAnsi="Verdana"/>
                <w:color w:val="000000"/>
              </w:rPr>
              <w:t xml:space="preserve">There is an inconsistent demonstration of independence, resilience and self-criticality as a learner and an ability to guide and support the learning of others, thereby supporting </w:t>
            </w:r>
          </w:p>
        </w:tc>
        <w:tc>
          <w:tcPr>
            <w:tcW w:w="2352" w:type="dxa"/>
            <w:tcBorders>
              <w:top w:val="single" w:sz="4" w:space="0" w:color="auto"/>
              <w:left w:val="single" w:sz="4" w:space="0" w:color="auto"/>
              <w:bottom w:val="single" w:sz="4" w:space="0" w:color="auto"/>
              <w:right w:val="single" w:sz="4" w:space="0" w:color="auto"/>
            </w:tcBorders>
            <w:hideMark/>
          </w:tcPr>
          <w:p w14:paraId="0652F93A" w14:textId="77777777" w:rsidR="008D486C" w:rsidRPr="00B67A9F" w:rsidRDefault="008D486C">
            <w:pPr>
              <w:rPr>
                <w:rFonts w:ascii="Verdana" w:hAnsi="Verdana"/>
              </w:rPr>
            </w:pPr>
            <w:r w:rsidRPr="00B67A9F">
              <w:rPr>
                <w:rFonts w:ascii="Verdana" w:hAnsi="Verdana"/>
                <w:color w:val="000000"/>
              </w:rPr>
              <w:t>The student’s work has not consistently demonstrated an adequate ability to a</w:t>
            </w:r>
            <w:r w:rsidRPr="00B67A9F">
              <w:rPr>
                <w:rFonts w:ascii="Verdana" w:hAnsi="Verdana" w:cs="Calibri"/>
              </w:rPr>
              <w:t>ssess own capabilities using justifiable criteria set by self and others taking the wider needs of the context into account. It fails to evidence the use of feedback to adapt own actions to reach a desired aim and reviews impact with resilience and criticality.</w:t>
            </w:r>
          </w:p>
          <w:p w14:paraId="382FE6CF" w14:textId="77777777" w:rsidR="008D486C" w:rsidRPr="00B67A9F" w:rsidRDefault="008D486C">
            <w:pPr>
              <w:rPr>
                <w:rFonts w:ascii="Verdana" w:hAnsi="Verdana"/>
              </w:rPr>
            </w:pPr>
            <w:r w:rsidRPr="00B67A9F">
              <w:rPr>
                <w:rFonts w:ascii="Verdana" w:hAnsi="Verdana"/>
                <w:color w:val="000000"/>
              </w:rPr>
              <w:t>The work lacks demonstration of independence, resilience and self-criticality as a learner and does not guide or support the learning of others.</w:t>
            </w:r>
          </w:p>
        </w:tc>
      </w:tr>
      <w:tr w:rsidR="002B5C04" w:rsidRPr="00B67A9F" w14:paraId="56E29BF3" w14:textId="77777777" w:rsidTr="00FF52AD">
        <w:tc>
          <w:tcPr>
            <w:tcW w:w="1424" w:type="dxa"/>
            <w:tcBorders>
              <w:top w:val="single" w:sz="4" w:space="0" w:color="auto"/>
              <w:left w:val="single" w:sz="4" w:space="0" w:color="auto"/>
              <w:bottom w:val="single" w:sz="4" w:space="0" w:color="auto"/>
              <w:right w:val="single" w:sz="4" w:space="0" w:color="auto"/>
            </w:tcBorders>
          </w:tcPr>
          <w:p w14:paraId="48B49EFE" w14:textId="78F04EF5" w:rsidR="002B5C04" w:rsidRPr="00B67A9F" w:rsidRDefault="002B5C04">
            <w:pPr>
              <w:rPr>
                <w:rFonts w:ascii="Verdana" w:hAnsi="Verdana"/>
                <w:b/>
                <w:bCs/>
                <w:color w:val="000000"/>
              </w:rPr>
            </w:pPr>
            <w:r w:rsidRPr="00B67A9F">
              <w:rPr>
                <w:rFonts w:ascii="Verdana" w:hAnsi="Verdana"/>
                <w:b/>
                <w:bCs/>
                <w:color w:val="000000"/>
              </w:rPr>
              <w:lastRenderedPageBreak/>
              <w:t>Personal evaluation and development</w:t>
            </w:r>
          </w:p>
        </w:tc>
        <w:tc>
          <w:tcPr>
            <w:tcW w:w="2351" w:type="dxa"/>
            <w:tcBorders>
              <w:top w:val="single" w:sz="4" w:space="0" w:color="auto"/>
              <w:left w:val="single" w:sz="4" w:space="0" w:color="auto"/>
              <w:bottom w:val="single" w:sz="4" w:space="0" w:color="auto"/>
              <w:right w:val="single" w:sz="4" w:space="0" w:color="auto"/>
            </w:tcBorders>
          </w:tcPr>
          <w:p w14:paraId="54443F2E" w14:textId="62A289E9" w:rsidR="002B5C04" w:rsidRPr="00B67A9F" w:rsidRDefault="00A95DE6">
            <w:pPr>
              <w:rPr>
                <w:rFonts w:ascii="Verdana" w:hAnsi="Verdana"/>
                <w:color w:val="000000"/>
              </w:rPr>
            </w:pPr>
            <w:r w:rsidRPr="00B67A9F">
              <w:rPr>
                <w:rFonts w:ascii="Verdana" w:hAnsi="Verdana"/>
                <w:color w:val="000000"/>
              </w:rPr>
              <w:t xml:space="preserve">professional development.  </w:t>
            </w:r>
          </w:p>
        </w:tc>
        <w:tc>
          <w:tcPr>
            <w:tcW w:w="2352" w:type="dxa"/>
            <w:tcBorders>
              <w:top w:val="single" w:sz="4" w:space="0" w:color="auto"/>
              <w:left w:val="single" w:sz="4" w:space="0" w:color="auto"/>
              <w:bottom w:val="single" w:sz="4" w:space="0" w:color="auto"/>
              <w:right w:val="single" w:sz="4" w:space="0" w:color="auto"/>
            </w:tcBorders>
          </w:tcPr>
          <w:p w14:paraId="5938976F" w14:textId="2A7DCAD6" w:rsidR="002B5C04" w:rsidRPr="00B67A9F" w:rsidRDefault="00A95DE6">
            <w:pPr>
              <w:rPr>
                <w:rFonts w:ascii="Verdana" w:hAnsi="Verdana"/>
                <w:color w:val="000000"/>
              </w:rPr>
            </w:pPr>
            <w:r w:rsidRPr="00B67A9F">
              <w:rPr>
                <w:rFonts w:ascii="Verdana" w:hAnsi="Verdana"/>
                <w:color w:val="000000"/>
              </w:rPr>
              <w:t xml:space="preserve">professional development.  </w:t>
            </w:r>
          </w:p>
        </w:tc>
        <w:tc>
          <w:tcPr>
            <w:tcW w:w="2352" w:type="dxa"/>
            <w:tcBorders>
              <w:top w:val="single" w:sz="4" w:space="0" w:color="auto"/>
              <w:left w:val="single" w:sz="4" w:space="0" w:color="auto"/>
              <w:bottom w:val="single" w:sz="4" w:space="0" w:color="auto"/>
              <w:right w:val="single" w:sz="4" w:space="0" w:color="auto"/>
            </w:tcBorders>
          </w:tcPr>
          <w:p w14:paraId="6B16615A" w14:textId="77777777" w:rsidR="002B5C04" w:rsidRPr="00B67A9F" w:rsidRDefault="002B5C04">
            <w:pPr>
              <w:rPr>
                <w:rFonts w:ascii="Verdana" w:hAnsi="Verdana"/>
                <w:color w:val="000000"/>
              </w:rPr>
            </w:pPr>
          </w:p>
        </w:tc>
        <w:tc>
          <w:tcPr>
            <w:tcW w:w="2352" w:type="dxa"/>
            <w:tcBorders>
              <w:top w:val="single" w:sz="4" w:space="0" w:color="auto"/>
              <w:left w:val="single" w:sz="4" w:space="0" w:color="auto"/>
              <w:bottom w:val="single" w:sz="4" w:space="0" w:color="auto"/>
              <w:right w:val="single" w:sz="4" w:space="0" w:color="auto"/>
            </w:tcBorders>
          </w:tcPr>
          <w:p w14:paraId="54A1A657" w14:textId="77777777" w:rsidR="002B5C04" w:rsidRPr="00B67A9F" w:rsidRDefault="002B5C04">
            <w:pPr>
              <w:rPr>
                <w:rFonts w:ascii="Verdana" w:hAnsi="Verdana"/>
                <w:color w:val="000000"/>
              </w:rPr>
            </w:pPr>
          </w:p>
        </w:tc>
        <w:tc>
          <w:tcPr>
            <w:tcW w:w="2352" w:type="dxa"/>
            <w:tcBorders>
              <w:top w:val="single" w:sz="4" w:space="0" w:color="auto"/>
              <w:left w:val="single" w:sz="4" w:space="0" w:color="auto"/>
              <w:bottom w:val="single" w:sz="4" w:space="0" w:color="auto"/>
              <w:right w:val="single" w:sz="4" w:space="0" w:color="auto"/>
            </w:tcBorders>
          </w:tcPr>
          <w:p w14:paraId="58774021" w14:textId="6CEB42E7" w:rsidR="002B5C04" w:rsidRPr="00B67A9F" w:rsidRDefault="00A95DE6">
            <w:pPr>
              <w:rPr>
                <w:rFonts w:ascii="Verdana" w:hAnsi="Verdana"/>
                <w:color w:val="000000"/>
              </w:rPr>
            </w:pPr>
            <w:r w:rsidRPr="00B67A9F">
              <w:rPr>
                <w:rFonts w:ascii="Verdana" w:hAnsi="Verdana"/>
                <w:color w:val="000000"/>
              </w:rPr>
              <w:t xml:space="preserve">professional development.  </w:t>
            </w:r>
          </w:p>
        </w:tc>
        <w:tc>
          <w:tcPr>
            <w:tcW w:w="2352" w:type="dxa"/>
            <w:tcBorders>
              <w:top w:val="single" w:sz="4" w:space="0" w:color="auto"/>
              <w:left w:val="single" w:sz="4" w:space="0" w:color="auto"/>
              <w:bottom w:val="single" w:sz="4" w:space="0" w:color="auto"/>
              <w:right w:val="single" w:sz="4" w:space="0" w:color="auto"/>
            </w:tcBorders>
          </w:tcPr>
          <w:p w14:paraId="71E41ABC" w14:textId="77777777" w:rsidR="002B5C04" w:rsidRPr="00B67A9F" w:rsidRDefault="002B5C04">
            <w:pPr>
              <w:rPr>
                <w:rFonts w:ascii="Verdana" w:hAnsi="Verdana"/>
                <w:color w:val="000000"/>
              </w:rPr>
            </w:pPr>
          </w:p>
        </w:tc>
      </w:tr>
      <w:tr w:rsidR="008D486C" w:rsidRPr="00B67A9F" w14:paraId="7135C846"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1125EE72" w14:textId="77777777" w:rsidR="008D486C" w:rsidRPr="00B67A9F" w:rsidRDefault="008D486C">
            <w:pPr>
              <w:rPr>
                <w:rFonts w:ascii="Verdana" w:hAnsi="Verdana"/>
              </w:rPr>
            </w:pPr>
            <w:r w:rsidRPr="00B67A9F">
              <w:rPr>
                <w:rFonts w:ascii="Verdana" w:hAnsi="Verdana"/>
                <w:b/>
                <w:bCs/>
                <w:color w:val="000000"/>
              </w:rPr>
              <w:t xml:space="preserve">Communication Skills </w:t>
            </w:r>
          </w:p>
        </w:tc>
        <w:tc>
          <w:tcPr>
            <w:tcW w:w="2351" w:type="dxa"/>
            <w:tcBorders>
              <w:top w:val="single" w:sz="4" w:space="0" w:color="auto"/>
              <w:left w:val="single" w:sz="4" w:space="0" w:color="auto"/>
              <w:bottom w:val="single" w:sz="4" w:space="0" w:color="auto"/>
              <w:right w:val="single" w:sz="4" w:space="0" w:color="auto"/>
            </w:tcBorders>
            <w:hideMark/>
          </w:tcPr>
          <w:p w14:paraId="77394F39" w14:textId="77777777" w:rsidR="008D486C" w:rsidRPr="00B67A9F" w:rsidRDefault="008D486C">
            <w:pPr>
              <w:rPr>
                <w:rFonts w:ascii="Verdana" w:hAnsi="Verdana"/>
              </w:rPr>
            </w:pPr>
            <w:r w:rsidRPr="00B67A9F">
              <w:rPr>
                <w:rFonts w:ascii="Verdana" w:hAnsi="Verdana" w:cs="Calibri"/>
                <w:color w:val="000000"/>
              </w:rPr>
              <w:t xml:space="preserve">The student’s work </w:t>
            </w:r>
            <w:r w:rsidRPr="00B67A9F">
              <w:rPr>
                <w:rFonts w:ascii="Verdana" w:hAnsi="Verdana"/>
                <w:color w:val="000000"/>
              </w:rPr>
              <w:t xml:space="preserve">consistently </w:t>
            </w:r>
            <w:r w:rsidRPr="00B67A9F">
              <w:rPr>
                <w:rFonts w:ascii="Verdana" w:hAnsi="Verdana" w:cs="Calibri"/>
                <w:color w:val="000000"/>
              </w:rPr>
              <w:t xml:space="preserve">demonstrates exceptional communication through </w:t>
            </w:r>
            <w:r w:rsidRPr="00B67A9F">
              <w:rPr>
                <w:rFonts w:ascii="Verdana" w:hAnsi="Verdana" w:cs="Calibri"/>
              </w:rPr>
              <w:t>oral, written, numerical and visual mediums to an identified target audience to a range of situations and audiences. It adopts outstanding articulation</w:t>
            </w:r>
            <w:r w:rsidRPr="00B67A9F">
              <w:rPr>
                <w:rFonts w:ascii="Verdana" w:hAnsi="Verdana" w:cs="Calibri"/>
                <w:color w:val="000000"/>
              </w:rPr>
              <w:t xml:space="preserve"> and expression with exceptional use of the English language and practice in citation and referencing. </w:t>
            </w:r>
            <w:r w:rsidRPr="00B67A9F">
              <w:rPr>
                <w:rFonts w:ascii="Verdana" w:hAnsi="Verdana" w:cs="Calibri"/>
              </w:rPr>
              <w:t xml:space="preserve"> </w:t>
            </w:r>
          </w:p>
        </w:tc>
        <w:tc>
          <w:tcPr>
            <w:tcW w:w="2352" w:type="dxa"/>
            <w:tcBorders>
              <w:top w:val="single" w:sz="4" w:space="0" w:color="auto"/>
              <w:left w:val="single" w:sz="4" w:space="0" w:color="auto"/>
              <w:bottom w:val="single" w:sz="4" w:space="0" w:color="auto"/>
              <w:right w:val="single" w:sz="4" w:space="0" w:color="auto"/>
            </w:tcBorders>
            <w:hideMark/>
          </w:tcPr>
          <w:p w14:paraId="6CA1264E" w14:textId="77777777" w:rsidR="008D486C" w:rsidRPr="00B67A9F" w:rsidRDefault="008D486C">
            <w:pPr>
              <w:rPr>
                <w:rFonts w:ascii="Verdana" w:hAnsi="Verdana"/>
              </w:rPr>
            </w:pPr>
            <w:r w:rsidRPr="00B67A9F">
              <w:rPr>
                <w:rFonts w:ascii="Verdana" w:hAnsi="Verdana" w:cs="Calibri"/>
                <w:color w:val="000000"/>
              </w:rPr>
              <w:t xml:space="preserve">The student’s work demonstrates highly developed communication through </w:t>
            </w:r>
            <w:r w:rsidRPr="00B67A9F">
              <w:rPr>
                <w:rFonts w:ascii="Verdana" w:hAnsi="Verdana" w:cs="Calibri"/>
              </w:rPr>
              <w:t xml:space="preserve">oral, written, numerical and visual mediums to an identified target audience to a range of situations and audiences. It adopts very good </w:t>
            </w:r>
            <w:r w:rsidRPr="00B67A9F">
              <w:rPr>
                <w:rFonts w:ascii="Verdana" w:hAnsi="Verdana" w:cs="Calibri"/>
                <w:color w:val="000000"/>
              </w:rPr>
              <w:t xml:space="preserve">articulation and expression with highly developed use of the English language and practice in citation and referencing. </w:t>
            </w:r>
            <w:r w:rsidRPr="00B67A9F">
              <w:rPr>
                <w:rFonts w:ascii="Verdana" w:hAnsi="Verdana" w:cs="Calibri"/>
                <w:color w:val="000000"/>
                <w:shd w:val="clear" w:color="auto" w:fill="FFFF00"/>
              </w:rPr>
              <w:t xml:space="preserve"> </w:t>
            </w:r>
          </w:p>
        </w:tc>
        <w:tc>
          <w:tcPr>
            <w:tcW w:w="2352" w:type="dxa"/>
            <w:tcBorders>
              <w:top w:val="single" w:sz="4" w:space="0" w:color="auto"/>
              <w:left w:val="single" w:sz="4" w:space="0" w:color="auto"/>
              <w:bottom w:val="single" w:sz="4" w:space="0" w:color="auto"/>
              <w:right w:val="single" w:sz="4" w:space="0" w:color="auto"/>
            </w:tcBorders>
            <w:hideMark/>
          </w:tcPr>
          <w:p w14:paraId="7D476E0D" w14:textId="77777777" w:rsidR="008D486C" w:rsidRPr="00B67A9F" w:rsidRDefault="008D486C">
            <w:pPr>
              <w:rPr>
                <w:rFonts w:ascii="Verdana" w:hAnsi="Verdana"/>
              </w:rPr>
            </w:pPr>
            <w:r w:rsidRPr="00B67A9F">
              <w:rPr>
                <w:rFonts w:ascii="Verdana" w:hAnsi="Verdana" w:cs="Calibri"/>
                <w:color w:val="000000"/>
              </w:rPr>
              <w:t xml:space="preserve">The student’s work demonstrates good communication through </w:t>
            </w:r>
            <w:r w:rsidRPr="00B67A9F">
              <w:rPr>
                <w:rFonts w:ascii="Verdana" w:hAnsi="Verdana" w:cs="Calibri"/>
              </w:rPr>
              <w:t xml:space="preserve">oral, written, numerical and visual mediums to an identified target audience to a range of situations and audiences. It adopts sound </w:t>
            </w:r>
            <w:r w:rsidRPr="00B67A9F">
              <w:rPr>
                <w:rFonts w:ascii="Verdana" w:hAnsi="Verdana" w:cs="Calibri"/>
                <w:color w:val="000000"/>
              </w:rPr>
              <w:t xml:space="preserve">articulation and expression with good use of the English language and practice in citation and referencing. </w:t>
            </w:r>
            <w:r w:rsidRPr="00B67A9F">
              <w:rPr>
                <w:rFonts w:ascii="Verdana" w:hAnsi="Verdana" w:cs="Calibri"/>
                <w:color w:val="000000"/>
                <w:shd w:val="clear" w:color="auto" w:fill="FFFF00"/>
              </w:rPr>
              <w:t xml:space="preserve"> </w:t>
            </w:r>
          </w:p>
        </w:tc>
        <w:tc>
          <w:tcPr>
            <w:tcW w:w="2352" w:type="dxa"/>
            <w:tcBorders>
              <w:top w:val="single" w:sz="4" w:space="0" w:color="auto"/>
              <w:left w:val="single" w:sz="4" w:space="0" w:color="auto"/>
              <w:bottom w:val="single" w:sz="4" w:space="0" w:color="auto"/>
              <w:right w:val="single" w:sz="4" w:space="0" w:color="auto"/>
            </w:tcBorders>
            <w:hideMark/>
          </w:tcPr>
          <w:p w14:paraId="3855E255" w14:textId="77777777" w:rsidR="008D486C" w:rsidRPr="00B67A9F" w:rsidRDefault="008D486C">
            <w:pPr>
              <w:rPr>
                <w:rFonts w:ascii="Verdana" w:hAnsi="Verdana"/>
              </w:rPr>
            </w:pPr>
            <w:r w:rsidRPr="00B67A9F">
              <w:rPr>
                <w:rFonts w:ascii="Verdana" w:hAnsi="Verdana" w:cs="Calibri"/>
                <w:color w:val="000000"/>
              </w:rPr>
              <w:t xml:space="preserve">The student’s work demonstrates adequate communication through </w:t>
            </w:r>
            <w:r w:rsidRPr="00B67A9F">
              <w:rPr>
                <w:rFonts w:ascii="Verdana" w:hAnsi="Verdana" w:cs="Calibri"/>
              </w:rPr>
              <w:t xml:space="preserve">oral, written, numerical and visual mediums to an identified target audience to a range of situations and audiences. It adopts </w:t>
            </w:r>
            <w:r w:rsidRPr="00B67A9F">
              <w:rPr>
                <w:rFonts w:ascii="Verdana" w:hAnsi="Verdana" w:cs="Calibri"/>
                <w:color w:val="000000"/>
              </w:rPr>
              <w:t>articulation and expression with reasonable use of the English language and practice in citation and referencing.</w:t>
            </w:r>
            <w:r w:rsidRPr="00B67A9F">
              <w:rPr>
                <w:rFonts w:ascii="Verdana" w:hAnsi="Verdana" w:cs="Calibri"/>
                <w:color w:val="000000"/>
                <w:shd w:val="clear" w:color="auto" w:fill="FFFF00"/>
              </w:rPr>
              <w:t xml:space="preserve">  </w:t>
            </w:r>
          </w:p>
        </w:tc>
        <w:tc>
          <w:tcPr>
            <w:tcW w:w="2352" w:type="dxa"/>
            <w:tcBorders>
              <w:top w:val="single" w:sz="4" w:space="0" w:color="auto"/>
              <w:left w:val="single" w:sz="4" w:space="0" w:color="auto"/>
              <w:bottom w:val="single" w:sz="4" w:space="0" w:color="auto"/>
              <w:right w:val="single" w:sz="4" w:space="0" w:color="auto"/>
            </w:tcBorders>
            <w:hideMark/>
          </w:tcPr>
          <w:p w14:paraId="51D8A939" w14:textId="77777777" w:rsidR="008D486C" w:rsidRPr="00B67A9F" w:rsidRDefault="008D486C">
            <w:pPr>
              <w:rPr>
                <w:rFonts w:ascii="Verdana" w:hAnsi="Verdana"/>
              </w:rPr>
            </w:pPr>
            <w:r w:rsidRPr="00B67A9F">
              <w:rPr>
                <w:rFonts w:ascii="Verdana" w:hAnsi="Verdana" w:cs="Calibri"/>
                <w:color w:val="000000"/>
              </w:rPr>
              <w:t xml:space="preserve">The student’s work demonstrates limited communication through </w:t>
            </w:r>
            <w:r w:rsidRPr="00B67A9F">
              <w:rPr>
                <w:rFonts w:ascii="Verdana" w:hAnsi="Verdana" w:cs="Calibri"/>
              </w:rPr>
              <w:t xml:space="preserve">oral, written, numerical and visual mediums to an identified target audience to a range of situations and audiences. The </w:t>
            </w:r>
            <w:r w:rsidRPr="00B67A9F">
              <w:rPr>
                <w:rFonts w:ascii="Verdana" w:hAnsi="Verdana" w:cs="Calibri"/>
                <w:color w:val="000000"/>
              </w:rPr>
              <w:t>articulation and expression and the use of the English language and practice in citation and referencing is inconsistent.</w:t>
            </w:r>
            <w:r w:rsidRPr="00B67A9F">
              <w:rPr>
                <w:rFonts w:ascii="Verdana" w:hAnsi="Verdana" w:cs="Calibri"/>
                <w:color w:val="000000"/>
                <w:shd w:val="clear" w:color="auto" w:fill="FFFF00"/>
              </w:rPr>
              <w:t xml:space="preserve">   </w:t>
            </w:r>
          </w:p>
        </w:tc>
        <w:tc>
          <w:tcPr>
            <w:tcW w:w="2352" w:type="dxa"/>
            <w:tcBorders>
              <w:top w:val="single" w:sz="4" w:space="0" w:color="auto"/>
              <w:left w:val="single" w:sz="4" w:space="0" w:color="auto"/>
              <w:bottom w:val="single" w:sz="4" w:space="0" w:color="auto"/>
              <w:right w:val="single" w:sz="4" w:space="0" w:color="auto"/>
            </w:tcBorders>
            <w:hideMark/>
          </w:tcPr>
          <w:p w14:paraId="7FE0E172" w14:textId="77777777" w:rsidR="008D486C" w:rsidRPr="00B67A9F" w:rsidRDefault="008D486C">
            <w:pPr>
              <w:rPr>
                <w:rFonts w:ascii="Verdana" w:hAnsi="Verdana"/>
              </w:rPr>
            </w:pPr>
            <w:r w:rsidRPr="00B67A9F">
              <w:rPr>
                <w:rFonts w:ascii="Verdana" w:hAnsi="Verdana" w:cs="Calibri"/>
                <w:color w:val="000000"/>
              </w:rPr>
              <w:t xml:space="preserve">The student’s work does not demonstrate adequate communication through </w:t>
            </w:r>
            <w:r w:rsidRPr="00B67A9F">
              <w:rPr>
                <w:rFonts w:ascii="Verdana" w:hAnsi="Verdana" w:cs="Calibri"/>
              </w:rPr>
              <w:t>oral, written, numerical and visual mediums to an identified target audience to a range of situations and audiences. A</w:t>
            </w:r>
            <w:r w:rsidRPr="00B67A9F">
              <w:rPr>
                <w:rFonts w:ascii="Verdana" w:hAnsi="Verdana" w:cs="Calibri"/>
                <w:color w:val="000000"/>
              </w:rPr>
              <w:t xml:space="preserve">rticulation and expression and the use of the English language and practice in citation and referencing is not satisfactory. </w:t>
            </w:r>
            <w:r w:rsidRPr="00B67A9F">
              <w:rPr>
                <w:rFonts w:ascii="Verdana" w:hAnsi="Verdana" w:cs="Calibri"/>
                <w:color w:val="000000"/>
                <w:shd w:val="clear" w:color="auto" w:fill="FFFF00"/>
              </w:rPr>
              <w:t xml:space="preserve"> </w:t>
            </w:r>
          </w:p>
        </w:tc>
      </w:tr>
      <w:tr w:rsidR="008D486C" w:rsidRPr="00B67A9F" w14:paraId="0049AF46" w14:textId="77777777" w:rsidTr="00FF52AD">
        <w:tc>
          <w:tcPr>
            <w:tcW w:w="1424" w:type="dxa"/>
            <w:tcBorders>
              <w:top w:val="single" w:sz="4" w:space="0" w:color="auto"/>
              <w:left w:val="single" w:sz="4" w:space="0" w:color="auto"/>
              <w:bottom w:val="single" w:sz="4" w:space="0" w:color="auto"/>
              <w:right w:val="single" w:sz="4" w:space="0" w:color="auto"/>
            </w:tcBorders>
            <w:hideMark/>
          </w:tcPr>
          <w:p w14:paraId="37511AFE" w14:textId="77777777" w:rsidR="008D486C" w:rsidRPr="00B67A9F" w:rsidRDefault="008D486C">
            <w:pPr>
              <w:rPr>
                <w:rFonts w:ascii="Verdana" w:hAnsi="Verdana"/>
              </w:rPr>
            </w:pPr>
            <w:r w:rsidRPr="00B67A9F">
              <w:rPr>
                <w:rFonts w:ascii="Verdana" w:hAnsi="Verdana"/>
                <w:b/>
                <w:bCs/>
                <w:color w:val="000000"/>
              </w:rPr>
              <w:t>Digital Skills and Competencies</w:t>
            </w:r>
          </w:p>
        </w:tc>
        <w:tc>
          <w:tcPr>
            <w:tcW w:w="2351" w:type="dxa"/>
            <w:tcBorders>
              <w:top w:val="single" w:sz="4" w:space="0" w:color="auto"/>
              <w:left w:val="single" w:sz="4" w:space="0" w:color="auto"/>
              <w:bottom w:val="single" w:sz="4" w:space="0" w:color="auto"/>
              <w:right w:val="single" w:sz="4" w:space="0" w:color="auto"/>
            </w:tcBorders>
            <w:hideMark/>
          </w:tcPr>
          <w:p w14:paraId="4025D677" w14:textId="03FD9172" w:rsidR="008D486C" w:rsidRPr="00B67A9F" w:rsidRDefault="008D486C" w:rsidP="00FF52AD">
            <w:pPr>
              <w:rPr>
                <w:rFonts w:ascii="Verdana" w:hAnsi="Verdana"/>
              </w:rPr>
            </w:pPr>
            <w:r w:rsidRPr="00B67A9F">
              <w:rPr>
                <w:rFonts w:ascii="Verdana" w:hAnsi="Verdana"/>
              </w:rPr>
              <w:t xml:space="preserve">The student’s work consistently demonstrates the exceptional use and adaption of digital skills </w:t>
            </w:r>
          </w:p>
        </w:tc>
        <w:tc>
          <w:tcPr>
            <w:tcW w:w="2352" w:type="dxa"/>
            <w:tcBorders>
              <w:top w:val="single" w:sz="4" w:space="0" w:color="auto"/>
              <w:left w:val="single" w:sz="4" w:space="0" w:color="auto"/>
              <w:bottom w:val="single" w:sz="4" w:space="0" w:color="auto"/>
              <w:right w:val="single" w:sz="4" w:space="0" w:color="auto"/>
            </w:tcBorders>
            <w:hideMark/>
          </w:tcPr>
          <w:p w14:paraId="7B0D0FC2" w14:textId="50A9FF42" w:rsidR="008D486C" w:rsidRPr="00B67A9F" w:rsidRDefault="008D486C" w:rsidP="00653B6F">
            <w:pPr>
              <w:rPr>
                <w:rFonts w:ascii="Verdana" w:hAnsi="Verdana"/>
              </w:rPr>
            </w:pPr>
            <w:r w:rsidRPr="00B67A9F">
              <w:rPr>
                <w:rFonts w:ascii="Verdana" w:hAnsi="Verdana"/>
              </w:rPr>
              <w:t xml:space="preserve">The student’s work demonstrates highly developed use and adaption of digital skills </w:t>
            </w:r>
          </w:p>
        </w:tc>
        <w:tc>
          <w:tcPr>
            <w:tcW w:w="2352" w:type="dxa"/>
            <w:tcBorders>
              <w:top w:val="single" w:sz="4" w:space="0" w:color="auto"/>
              <w:left w:val="single" w:sz="4" w:space="0" w:color="auto"/>
              <w:bottom w:val="single" w:sz="4" w:space="0" w:color="auto"/>
              <w:right w:val="single" w:sz="4" w:space="0" w:color="auto"/>
            </w:tcBorders>
            <w:hideMark/>
          </w:tcPr>
          <w:p w14:paraId="3F227EA3" w14:textId="3725C6AC" w:rsidR="008D486C" w:rsidRPr="00B67A9F" w:rsidRDefault="008D486C">
            <w:pPr>
              <w:rPr>
                <w:rFonts w:ascii="Verdana" w:hAnsi="Verdana"/>
              </w:rPr>
            </w:pPr>
            <w:r w:rsidRPr="00B67A9F">
              <w:rPr>
                <w:rFonts w:ascii="Verdana" w:hAnsi="Verdana"/>
              </w:rPr>
              <w:t xml:space="preserve">The student’s work demonstrates good use and adaption of digital skills to solve problems, create solutions </w:t>
            </w:r>
          </w:p>
        </w:tc>
        <w:tc>
          <w:tcPr>
            <w:tcW w:w="2352" w:type="dxa"/>
            <w:tcBorders>
              <w:top w:val="single" w:sz="4" w:space="0" w:color="auto"/>
              <w:left w:val="single" w:sz="4" w:space="0" w:color="auto"/>
              <w:bottom w:val="single" w:sz="4" w:space="0" w:color="auto"/>
              <w:right w:val="single" w:sz="4" w:space="0" w:color="auto"/>
            </w:tcBorders>
            <w:hideMark/>
          </w:tcPr>
          <w:p w14:paraId="2961021E" w14:textId="576906FF" w:rsidR="008D486C" w:rsidRPr="00B67A9F" w:rsidRDefault="008D486C">
            <w:pPr>
              <w:rPr>
                <w:rFonts w:ascii="Verdana" w:hAnsi="Verdana"/>
              </w:rPr>
            </w:pPr>
            <w:r w:rsidRPr="00B67A9F">
              <w:rPr>
                <w:rFonts w:ascii="Verdana" w:hAnsi="Verdana"/>
              </w:rPr>
              <w:t xml:space="preserve">The student’s work demonstrates adequate use and adaption of digital skills to solve problems, create </w:t>
            </w:r>
          </w:p>
        </w:tc>
        <w:tc>
          <w:tcPr>
            <w:tcW w:w="2352" w:type="dxa"/>
            <w:tcBorders>
              <w:top w:val="single" w:sz="4" w:space="0" w:color="auto"/>
              <w:left w:val="single" w:sz="4" w:space="0" w:color="auto"/>
              <w:bottom w:val="single" w:sz="4" w:space="0" w:color="auto"/>
              <w:right w:val="single" w:sz="4" w:space="0" w:color="auto"/>
            </w:tcBorders>
            <w:hideMark/>
          </w:tcPr>
          <w:p w14:paraId="099AF6A5" w14:textId="28F6742C" w:rsidR="008D486C" w:rsidRPr="00B67A9F" w:rsidRDefault="008D486C">
            <w:pPr>
              <w:rPr>
                <w:rFonts w:ascii="Verdana" w:hAnsi="Verdana"/>
              </w:rPr>
            </w:pPr>
            <w:r w:rsidRPr="00B67A9F">
              <w:rPr>
                <w:rFonts w:ascii="Verdana" w:hAnsi="Verdana"/>
              </w:rPr>
              <w:t xml:space="preserve">The student’s work demonstrates limited and inconsistent use and adaption of digital skills to </w:t>
            </w:r>
          </w:p>
        </w:tc>
        <w:tc>
          <w:tcPr>
            <w:tcW w:w="2352" w:type="dxa"/>
            <w:tcBorders>
              <w:top w:val="single" w:sz="4" w:space="0" w:color="auto"/>
              <w:left w:val="single" w:sz="4" w:space="0" w:color="auto"/>
              <w:bottom w:val="single" w:sz="4" w:space="0" w:color="auto"/>
              <w:right w:val="single" w:sz="4" w:space="0" w:color="auto"/>
            </w:tcBorders>
            <w:hideMark/>
          </w:tcPr>
          <w:p w14:paraId="18F4BED5" w14:textId="55C48F96" w:rsidR="008D486C" w:rsidRPr="00B67A9F" w:rsidRDefault="008D486C">
            <w:pPr>
              <w:rPr>
                <w:rFonts w:ascii="Verdana" w:hAnsi="Verdana"/>
              </w:rPr>
            </w:pPr>
            <w:r w:rsidRPr="00B67A9F">
              <w:rPr>
                <w:rFonts w:ascii="Verdana" w:hAnsi="Verdana"/>
              </w:rPr>
              <w:t xml:space="preserve">The student’s work does not demonstrate the adequate use and adaption of digital skills to solve </w:t>
            </w:r>
          </w:p>
        </w:tc>
      </w:tr>
      <w:tr w:rsidR="00FF52AD" w:rsidRPr="00B67A9F" w14:paraId="729BB1F9" w14:textId="77777777" w:rsidTr="00FF52AD">
        <w:tc>
          <w:tcPr>
            <w:tcW w:w="1424" w:type="dxa"/>
            <w:tcBorders>
              <w:top w:val="single" w:sz="4" w:space="0" w:color="auto"/>
              <w:left w:val="single" w:sz="4" w:space="0" w:color="auto"/>
              <w:bottom w:val="single" w:sz="4" w:space="0" w:color="auto"/>
              <w:right w:val="single" w:sz="4" w:space="0" w:color="auto"/>
            </w:tcBorders>
          </w:tcPr>
          <w:p w14:paraId="39DF6368" w14:textId="6FD8533F" w:rsidR="00FF52AD" w:rsidRPr="00B67A9F" w:rsidRDefault="00FF52AD" w:rsidP="00FF52AD">
            <w:pPr>
              <w:rPr>
                <w:rFonts w:ascii="Verdana" w:hAnsi="Verdana"/>
                <w:b/>
                <w:bCs/>
                <w:color w:val="000000"/>
              </w:rPr>
            </w:pPr>
            <w:r w:rsidRPr="00B67A9F">
              <w:rPr>
                <w:rFonts w:ascii="Verdana" w:hAnsi="Verdana"/>
                <w:b/>
                <w:bCs/>
                <w:color w:val="000000"/>
              </w:rPr>
              <w:lastRenderedPageBreak/>
              <w:t>Digital Skills and Competencies</w:t>
            </w:r>
          </w:p>
        </w:tc>
        <w:tc>
          <w:tcPr>
            <w:tcW w:w="2351" w:type="dxa"/>
            <w:tcBorders>
              <w:top w:val="single" w:sz="4" w:space="0" w:color="auto"/>
              <w:left w:val="single" w:sz="4" w:space="0" w:color="auto"/>
              <w:bottom w:val="single" w:sz="4" w:space="0" w:color="auto"/>
              <w:right w:val="single" w:sz="4" w:space="0" w:color="auto"/>
            </w:tcBorders>
          </w:tcPr>
          <w:p w14:paraId="49F558E9" w14:textId="4840A3A4" w:rsidR="00FF52AD" w:rsidRPr="00B67A9F" w:rsidRDefault="00FF52AD" w:rsidP="00FF52AD">
            <w:pPr>
              <w:rPr>
                <w:rFonts w:ascii="Verdana" w:hAnsi="Verdana"/>
              </w:rPr>
            </w:pPr>
            <w:r w:rsidRPr="00B67A9F">
              <w:rPr>
                <w:rFonts w:ascii="Verdana" w:hAnsi="Verdana"/>
              </w:rPr>
              <w:t>to solve problems, create solutions and communicate outcomes.</w:t>
            </w:r>
          </w:p>
        </w:tc>
        <w:tc>
          <w:tcPr>
            <w:tcW w:w="2352" w:type="dxa"/>
            <w:tcBorders>
              <w:top w:val="single" w:sz="4" w:space="0" w:color="auto"/>
              <w:left w:val="single" w:sz="4" w:space="0" w:color="auto"/>
              <w:bottom w:val="single" w:sz="4" w:space="0" w:color="auto"/>
              <w:right w:val="single" w:sz="4" w:space="0" w:color="auto"/>
            </w:tcBorders>
          </w:tcPr>
          <w:p w14:paraId="6460B690" w14:textId="747FDAEC" w:rsidR="00FF52AD" w:rsidRPr="00B67A9F" w:rsidRDefault="00FF52AD" w:rsidP="00FF52AD">
            <w:pPr>
              <w:rPr>
                <w:rFonts w:ascii="Verdana" w:hAnsi="Verdana"/>
              </w:rPr>
            </w:pPr>
            <w:r w:rsidRPr="00B67A9F">
              <w:rPr>
                <w:rFonts w:ascii="Verdana" w:hAnsi="Verdana"/>
              </w:rPr>
              <w:t>to solve problems, create solutions and communicate outcomes.</w:t>
            </w:r>
          </w:p>
        </w:tc>
        <w:tc>
          <w:tcPr>
            <w:tcW w:w="2352" w:type="dxa"/>
            <w:tcBorders>
              <w:top w:val="single" w:sz="4" w:space="0" w:color="auto"/>
              <w:left w:val="single" w:sz="4" w:space="0" w:color="auto"/>
              <w:bottom w:val="single" w:sz="4" w:space="0" w:color="auto"/>
              <w:right w:val="single" w:sz="4" w:space="0" w:color="auto"/>
            </w:tcBorders>
          </w:tcPr>
          <w:p w14:paraId="6D489CEF" w14:textId="3F4385EF" w:rsidR="00FF52AD" w:rsidRPr="00B67A9F" w:rsidRDefault="00FF52AD" w:rsidP="00FF52AD">
            <w:pPr>
              <w:rPr>
                <w:rFonts w:ascii="Verdana" w:hAnsi="Verdana"/>
              </w:rPr>
            </w:pPr>
            <w:r w:rsidRPr="00B67A9F">
              <w:rPr>
                <w:rFonts w:ascii="Verdana" w:hAnsi="Verdana"/>
              </w:rPr>
              <w:t>and communicate outcomes.</w:t>
            </w:r>
          </w:p>
        </w:tc>
        <w:tc>
          <w:tcPr>
            <w:tcW w:w="2352" w:type="dxa"/>
            <w:tcBorders>
              <w:top w:val="single" w:sz="4" w:space="0" w:color="auto"/>
              <w:left w:val="single" w:sz="4" w:space="0" w:color="auto"/>
              <w:bottom w:val="single" w:sz="4" w:space="0" w:color="auto"/>
              <w:right w:val="single" w:sz="4" w:space="0" w:color="auto"/>
            </w:tcBorders>
          </w:tcPr>
          <w:p w14:paraId="15B968E0" w14:textId="733E57A6" w:rsidR="00FF52AD" w:rsidRPr="00B67A9F" w:rsidRDefault="00FF52AD" w:rsidP="00FF52AD">
            <w:pPr>
              <w:rPr>
                <w:rFonts w:ascii="Verdana" w:hAnsi="Verdana"/>
              </w:rPr>
            </w:pPr>
            <w:r w:rsidRPr="00B67A9F">
              <w:rPr>
                <w:rFonts w:ascii="Verdana" w:hAnsi="Verdana"/>
              </w:rPr>
              <w:t>solutions and communicate outcomes.</w:t>
            </w:r>
          </w:p>
        </w:tc>
        <w:tc>
          <w:tcPr>
            <w:tcW w:w="2352" w:type="dxa"/>
            <w:tcBorders>
              <w:top w:val="single" w:sz="4" w:space="0" w:color="auto"/>
              <w:left w:val="single" w:sz="4" w:space="0" w:color="auto"/>
              <w:bottom w:val="single" w:sz="4" w:space="0" w:color="auto"/>
              <w:right w:val="single" w:sz="4" w:space="0" w:color="auto"/>
            </w:tcBorders>
          </w:tcPr>
          <w:p w14:paraId="04F90A28" w14:textId="11D373F5" w:rsidR="00FF52AD" w:rsidRPr="00B67A9F" w:rsidRDefault="00FF52AD" w:rsidP="00FF52AD">
            <w:pPr>
              <w:rPr>
                <w:rFonts w:ascii="Verdana" w:hAnsi="Verdana"/>
              </w:rPr>
            </w:pPr>
            <w:r w:rsidRPr="00B67A9F">
              <w:rPr>
                <w:rFonts w:ascii="Verdana" w:hAnsi="Verdana"/>
              </w:rPr>
              <w:t>solve problems, create solutions and communicate outcomes.</w:t>
            </w:r>
          </w:p>
        </w:tc>
        <w:tc>
          <w:tcPr>
            <w:tcW w:w="2352" w:type="dxa"/>
            <w:tcBorders>
              <w:top w:val="single" w:sz="4" w:space="0" w:color="auto"/>
              <w:left w:val="single" w:sz="4" w:space="0" w:color="auto"/>
              <w:bottom w:val="single" w:sz="4" w:space="0" w:color="auto"/>
              <w:right w:val="single" w:sz="4" w:space="0" w:color="auto"/>
            </w:tcBorders>
          </w:tcPr>
          <w:p w14:paraId="61075D85" w14:textId="70C544DB" w:rsidR="00FF52AD" w:rsidRPr="00B67A9F" w:rsidRDefault="00FF52AD" w:rsidP="00FF52AD">
            <w:pPr>
              <w:rPr>
                <w:rFonts w:ascii="Verdana" w:hAnsi="Verdana"/>
              </w:rPr>
            </w:pPr>
            <w:r w:rsidRPr="00B67A9F">
              <w:rPr>
                <w:rFonts w:ascii="Verdana" w:hAnsi="Verdana"/>
              </w:rPr>
              <w:t>problems, create solutions and communicate outcomes.</w:t>
            </w:r>
          </w:p>
        </w:tc>
      </w:tr>
    </w:tbl>
    <w:p w14:paraId="25D5C542" w14:textId="77777777" w:rsidR="008D486C" w:rsidRPr="00B67A9F" w:rsidRDefault="008D486C" w:rsidP="008D486C">
      <w:pPr>
        <w:rPr>
          <w:rFonts w:ascii="Verdana" w:hAnsi="Verdana" w:cstheme="minorBidi"/>
        </w:rPr>
      </w:pPr>
    </w:p>
    <w:p w14:paraId="14FD2AA1" w14:textId="77777777" w:rsidR="008D486C" w:rsidRPr="00B67A9F" w:rsidRDefault="008D486C" w:rsidP="008D486C">
      <w:pPr>
        <w:rPr>
          <w:rFonts w:ascii="Verdana" w:hAnsi="Verdana"/>
        </w:rPr>
      </w:pPr>
    </w:p>
    <w:p w14:paraId="4F592673" w14:textId="77777777" w:rsidR="008D486C" w:rsidRPr="00B67A9F" w:rsidRDefault="008D486C" w:rsidP="008D486C">
      <w:pPr>
        <w:rPr>
          <w:rFonts w:ascii="Verdana" w:hAnsi="Verdana"/>
        </w:rPr>
      </w:pPr>
    </w:p>
    <w:p w14:paraId="2A24D9F4" w14:textId="77777777" w:rsidR="008D486C" w:rsidRPr="00B67A9F" w:rsidRDefault="008D486C" w:rsidP="008D486C">
      <w:pPr>
        <w:rPr>
          <w:rFonts w:ascii="Verdana" w:hAnsi="Verdana"/>
        </w:rPr>
        <w:sectPr w:rsidR="008D486C" w:rsidRPr="00B67A9F">
          <w:pgSz w:w="16838" w:h="11906" w:orient="landscape"/>
          <w:pgMar w:top="720" w:right="720" w:bottom="720" w:left="720" w:header="720" w:footer="720" w:gutter="0"/>
          <w:cols w:space="720"/>
        </w:sectPr>
      </w:pPr>
    </w:p>
    <w:p w14:paraId="62CA26C0" w14:textId="77777777" w:rsidR="008D486C" w:rsidRPr="00B67A9F" w:rsidRDefault="008D486C" w:rsidP="008D486C">
      <w:pPr>
        <w:pStyle w:val="Heading2"/>
        <w:rPr>
          <w:rFonts w:cstheme="minorHAnsi"/>
          <w:b w:val="0"/>
          <w:bCs/>
          <w:color w:val="000000" w:themeColor="text1"/>
          <w:szCs w:val="24"/>
        </w:rPr>
      </w:pPr>
      <w:bookmarkStart w:id="27" w:name="_Toc144823338"/>
      <w:r w:rsidRPr="00B67A9F">
        <w:rPr>
          <w:rFonts w:cstheme="minorHAnsi"/>
          <w:bCs/>
          <w:color w:val="000000" w:themeColor="text1"/>
          <w:szCs w:val="24"/>
        </w:rPr>
        <w:lastRenderedPageBreak/>
        <w:t>Level 4</w:t>
      </w:r>
      <w:bookmarkEnd w:id="27"/>
      <w:r w:rsidRPr="00B67A9F">
        <w:rPr>
          <w:rFonts w:cstheme="minorHAnsi"/>
          <w:bCs/>
          <w:color w:val="000000" w:themeColor="text1"/>
          <w:szCs w:val="24"/>
        </w:rPr>
        <w:t xml:space="preserve"> </w:t>
      </w:r>
    </w:p>
    <w:p w14:paraId="003D8E0A" w14:textId="64E52338" w:rsidR="008D486C" w:rsidRPr="00B67A9F" w:rsidRDefault="002A1FE9" w:rsidP="002A1FE9">
      <w:pPr>
        <w:pStyle w:val="Heading2"/>
      </w:pPr>
      <w:bookmarkStart w:id="28" w:name="_Toc144823339"/>
      <w:r w:rsidRPr="00B67A9F">
        <w:t>Application of Knowledge and Understanding</w:t>
      </w:r>
      <w:bookmarkEnd w:id="28"/>
    </w:p>
    <w:tbl>
      <w:tblPr>
        <w:tblStyle w:val="GridTable1Light"/>
        <w:tblW w:w="15021" w:type="dxa"/>
        <w:tblLook w:val="04A0" w:firstRow="1" w:lastRow="0" w:firstColumn="1" w:lastColumn="0" w:noHBand="0" w:noVBand="1"/>
      </w:tblPr>
      <w:tblGrid>
        <w:gridCol w:w="2124"/>
        <w:gridCol w:w="2290"/>
        <w:gridCol w:w="2291"/>
        <w:gridCol w:w="2291"/>
        <w:gridCol w:w="2291"/>
        <w:gridCol w:w="1867"/>
        <w:gridCol w:w="1867"/>
      </w:tblGrid>
      <w:tr w:rsidR="008D486C" w:rsidRPr="00B67A9F" w14:paraId="3022437E"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4" w:type="dxa"/>
          </w:tcPr>
          <w:p w14:paraId="547EB387" w14:textId="2760EAEE" w:rsidR="008D486C" w:rsidRPr="0085157E" w:rsidRDefault="0085157E">
            <w:pPr>
              <w:rPr>
                <w:rFonts w:ascii="Verdana" w:hAnsi="Verdana"/>
                <w:color w:val="000000"/>
              </w:rPr>
            </w:pPr>
            <w:bookmarkStart w:id="29" w:name="_Hlk113964225"/>
            <w:r w:rsidRPr="0085157E">
              <w:rPr>
                <w:rFonts w:ascii="Verdana" w:hAnsi="Verdana"/>
                <w:color w:val="000000"/>
              </w:rPr>
              <w:t>Subject</w:t>
            </w:r>
          </w:p>
        </w:tc>
        <w:tc>
          <w:tcPr>
            <w:tcW w:w="2290" w:type="dxa"/>
          </w:tcPr>
          <w:p w14:paraId="1BBA2E18"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50870DBC"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6826B5EB" w14:textId="0A37BE72"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70</w:t>
            </w:r>
            <w:r w:rsidR="00667DA8" w:rsidRPr="00B67A9F">
              <w:rPr>
                <w:rFonts w:ascii="Verdana" w:hAnsi="Verdana"/>
                <w:color w:val="000000"/>
              </w:rPr>
              <w:t xml:space="preserve"> and above</w:t>
            </w:r>
          </w:p>
        </w:tc>
        <w:tc>
          <w:tcPr>
            <w:tcW w:w="2291" w:type="dxa"/>
            <w:hideMark/>
          </w:tcPr>
          <w:p w14:paraId="301DE34C"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05A595C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60-69</w:t>
            </w:r>
          </w:p>
        </w:tc>
        <w:tc>
          <w:tcPr>
            <w:tcW w:w="2291" w:type="dxa"/>
            <w:hideMark/>
          </w:tcPr>
          <w:p w14:paraId="3C70C658"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4D75F4E3"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50-59</w:t>
            </w:r>
          </w:p>
        </w:tc>
        <w:tc>
          <w:tcPr>
            <w:tcW w:w="2291" w:type="dxa"/>
          </w:tcPr>
          <w:p w14:paraId="611ECFAA" w14:textId="1791CC0C"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761192BB"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40-49</w:t>
            </w:r>
          </w:p>
        </w:tc>
        <w:tc>
          <w:tcPr>
            <w:tcW w:w="1867" w:type="dxa"/>
            <w:hideMark/>
          </w:tcPr>
          <w:p w14:paraId="1B37184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2BAC324B"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35-39</w:t>
            </w:r>
          </w:p>
        </w:tc>
        <w:tc>
          <w:tcPr>
            <w:tcW w:w="1867" w:type="dxa"/>
            <w:hideMark/>
          </w:tcPr>
          <w:p w14:paraId="08122571"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3B330A63"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34 and below</w:t>
            </w:r>
          </w:p>
        </w:tc>
      </w:tr>
      <w:bookmarkEnd w:id="29"/>
      <w:tr w:rsidR="008D486C" w:rsidRPr="00B67A9F" w14:paraId="6EF157A3"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484D70FE" w14:textId="77777777" w:rsidR="008D486C" w:rsidRPr="00B67A9F" w:rsidRDefault="008D486C">
            <w:pPr>
              <w:rPr>
                <w:rFonts w:ascii="Verdana" w:hAnsi="Verdana"/>
                <w:b w:val="0"/>
                <w:bCs w:val="0"/>
                <w:color w:val="000000"/>
              </w:rPr>
            </w:pPr>
            <w:r w:rsidRPr="00B67A9F">
              <w:rPr>
                <w:rFonts w:ascii="Verdana" w:hAnsi="Verdana"/>
                <w:color w:val="000000"/>
              </w:rPr>
              <w:t xml:space="preserve">Knowledge and </w:t>
            </w:r>
            <w:proofErr w:type="gramStart"/>
            <w:r w:rsidRPr="00B67A9F">
              <w:rPr>
                <w:rFonts w:ascii="Verdana" w:hAnsi="Verdana"/>
                <w:color w:val="000000"/>
              </w:rPr>
              <w:t>Understanding</w:t>
            </w:r>
            <w:proofErr w:type="gramEnd"/>
            <w:r w:rsidRPr="00B67A9F">
              <w:rPr>
                <w:rFonts w:ascii="Verdana" w:hAnsi="Verdana"/>
                <w:color w:val="000000"/>
              </w:rPr>
              <w:t xml:space="preserve"> </w:t>
            </w:r>
          </w:p>
        </w:tc>
        <w:tc>
          <w:tcPr>
            <w:tcW w:w="2290" w:type="dxa"/>
            <w:hideMark/>
          </w:tcPr>
          <w:p w14:paraId="5DF4939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consistently shows an exceptional </w:t>
            </w:r>
            <w:r w:rsidRPr="00B67A9F">
              <w:rPr>
                <w:rFonts w:ascii="Verdana" w:hAnsi="Verdana" w:cs="Calibri"/>
              </w:rPr>
              <w:t>understanding of the knowledge base and its terminology or discourse. It demonstrates outstanding awareness that areas of this knowledge base are open to ongoing debate and reformulation.</w:t>
            </w:r>
          </w:p>
        </w:tc>
        <w:tc>
          <w:tcPr>
            <w:tcW w:w="2291" w:type="dxa"/>
            <w:hideMark/>
          </w:tcPr>
          <w:p w14:paraId="0ACF077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highly developed </w:t>
            </w:r>
            <w:r w:rsidRPr="00B67A9F">
              <w:rPr>
                <w:rFonts w:ascii="Verdana" w:hAnsi="Verdana" w:cs="Calibri"/>
              </w:rPr>
              <w:t>understanding of the knowledge base and its terminology or discourse. It demonstrates very good awareness that areas of this knowledge base are open to ongoing debate and reformulation.</w:t>
            </w:r>
          </w:p>
        </w:tc>
        <w:tc>
          <w:tcPr>
            <w:tcW w:w="2291" w:type="dxa"/>
            <w:hideMark/>
          </w:tcPr>
          <w:p w14:paraId="435DFA2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sound </w:t>
            </w:r>
            <w:r w:rsidRPr="00B67A9F">
              <w:rPr>
                <w:rFonts w:ascii="Verdana" w:hAnsi="Verdana" w:cs="Calibri"/>
              </w:rPr>
              <w:t>understanding of the knowledge base and its terminology or discourse. It demonstrates good awareness that areas of this knowledge base are open to ongoing debate and reformulation.</w:t>
            </w:r>
          </w:p>
        </w:tc>
        <w:tc>
          <w:tcPr>
            <w:tcW w:w="2291" w:type="dxa"/>
            <w:hideMark/>
          </w:tcPr>
          <w:p w14:paraId="0752A48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an adequate </w:t>
            </w:r>
            <w:r w:rsidRPr="00B67A9F">
              <w:rPr>
                <w:rFonts w:ascii="Verdana" w:hAnsi="Verdana" w:cs="Calibri"/>
              </w:rPr>
              <w:t>understanding of the knowledge base and its terminology or discourse. It demonstrates some awareness that areas of this knowledge base are open to ongoing debate and reformulation.</w:t>
            </w:r>
          </w:p>
        </w:tc>
        <w:tc>
          <w:tcPr>
            <w:tcW w:w="1867" w:type="dxa"/>
            <w:hideMark/>
          </w:tcPr>
          <w:p w14:paraId="087E9A4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The student’s work shows a limited and inconsistent understanding</w:t>
            </w:r>
            <w:r w:rsidRPr="00B67A9F">
              <w:rPr>
                <w:rFonts w:ascii="Verdana" w:hAnsi="Verdana" w:cs="Calibri"/>
              </w:rPr>
              <w:t xml:space="preserve"> of the knowledge base and its terminology or discourse. It demonstrates limited awareness that areas of this knowledge base are open to ongoing debate and reformulation.</w:t>
            </w:r>
          </w:p>
        </w:tc>
        <w:tc>
          <w:tcPr>
            <w:tcW w:w="1867" w:type="dxa"/>
            <w:hideMark/>
          </w:tcPr>
          <w:p w14:paraId="7BF130FD"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 xml:space="preserve">The student’s work shows a lack of </w:t>
            </w:r>
            <w:r w:rsidRPr="00B67A9F">
              <w:rPr>
                <w:rFonts w:ascii="Verdana" w:hAnsi="Verdana" w:cs="Calibri"/>
              </w:rPr>
              <w:t>understanding of the knowledge base and its terminology or discourse. It fails to demonstrate awareness that areas of this knowledge base are open to ongoing debate and reformulation.</w:t>
            </w:r>
          </w:p>
        </w:tc>
      </w:tr>
    </w:tbl>
    <w:p w14:paraId="581C05CA" w14:textId="46170E58" w:rsidR="009E22C0" w:rsidRPr="00B67A9F" w:rsidRDefault="009E22C0">
      <w:pPr>
        <w:rPr>
          <w:rFonts w:ascii="Verdana" w:hAnsi="Verdana"/>
        </w:rPr>
      </w:pPr>
    </w:p>
    <w:p w14:paraId="42BE1391" w14:textId="1499E5A2" w:rsidR="009E22C0" w:rsidRPr="00B67A9F" w:rsidRDefault="009E22C0" w:rsidP="009E22C0">
      <w:pPr>
        <w:pStyle w:val="Heading2"/>
      </w:pPr>
      <w:bookmarkStart w:id="30" w:name="_Toc144823340"/>
      <w:r w:rsidRPr="00B67A9F">
        <w:t>Cognitive Skills</w:t>
      </w:r>
      <w:bookmarkEnd w:id="30"/>
    </w:p>
    <w:tbl>
      <w:tblPr>
        <w:tblStyle w:val="GridTable1Light"/>
        <w:tblW w:w="15021" w:type="dxa"/>
        <w:tblLook w:val="04A0" w:firstRow="1" w:lastRow="0" w:firstColumn="1" w:lastColumn="0" w:noHBand="0" w:noVBand="1"/>
      </w:tblPr>
      <w:tblGrid>
        <w:gridCol w:w="2429"/>
        <w:gridCol w:w="2217"/>
        <w:gridCol w:w="2217"/>
        <w:gridCol w:w="2217"/>
        <w:gridCol w:w="2217"/>
        <w:gridCol w:w="1862"/>
        <w:gridCol w:w="1862"/>
      </w:tblGrid>
      <w:tr w:rsidR="009E22C0" w:rsidRPr="00B67A9F" w14:paraId="5023E8F6"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4" w:type="dxa"/>
          </w:tcPr>
          <w:p w14:paraId="02523373" w14:textId="20B69468" w:rsidR="009E22C0" w:rsidRPr="0085157E" w:rsidRDefault="0085157E" w:rsidP="00C4469D">
            <w:pPr>
              <w:rPr>
                <w:rFonts w:ascii="Verdana" w:hAnsi="Verdana"/>
                <w:color w:val="000000"/>
              </w:rPr>
            </w:pPr>
            <w:r w:rsidRPr="0085157E">
              <w:rPr>
                <w:rFonts w:ascii="Verdana" w:hAnsi="Verdana"/>
                <w:color w:val="000000"/>
              </w:rPr>
              <w:t>Subject</w:t>
            </w:r>
          </w:p>
        </w:tc>
        <w:tc>
          <w:tcPr>
            <w:tcW w:w="2290" w:type="dxa"/>
          </w:tcPr>
          <w:p w14:paraId="268C84F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77D4D3F0"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3AD38C7C"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70 and above</w:t>
            </w:r>
          </w:p>
        </w:tc>
        <w:tc>
          <w:tcPr>
            <w:tcW w:w="2291" w:type="dxa"/>
            <w:hideMark/>
          </w:tcPr>
          <w:p w14:paraId="60C132E8"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6ECAE185"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60-69</w:t>
            </w:r>
          </w:p>
        </w:tc>
        <w:tc>
          <w:tcPr>
            <w:tcW w:w="2291" w:type="dxa"/>
            <w:hideMark/>
          </w:tcPr>
          <w:p w14:paraId="783A9317"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7A29C938"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50-59</w:t>
            </w:r>
          </w:p>
        </w:tc>
        <w:tc>
          <w:tcPr>
            <w:tcW w:w="2291" w:type="dxa"/>
          </w:tcPr>
          <w:p w14:paraId="301970E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5B0CA4EE"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40-49</w:t>
            </w:r>
          </w:p>
        </w:tc>
        <w:tc>
          <w:tcPr>
            <w:tcW w:w="1867" w:type="dxa"/>
            <w:hideMark/>
          </w:tcPr>
          <w:p w14:paraId="0F2030F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6102C918"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35-39</w:t>
            </w:r>
          </w:p>
        </w:tc>
        <w:tc>
          <w:tcPr>
            <w:tcW w:w="1867" w:type="dxa"/>
            <w:hideMark/>
          </w:tcPr>
          <w:p w14:paraId="42E9905C"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1553EFD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34 and below</w:t>
            </w:r>
          </w:p>
        </w:tc>
      </w:tr>
      <w:tr w:rsidR="008D486C" w:rsidRPr="00B67A9F" w14:paraId="04D8CD48"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20EB0321" w14:textId="77777777" w:rsidR="008D486C" w:rsidRPr="00B67A9F" w:rsidRDefault="008D486C">
            <w:pPr>
              <w:rPr>
                <w:rFonts w:ascii="Verdana" w:hAnsi="Verdana"/>
                <w:b w:val="0"/>
                <w:bCs w:val="0"/>
                <w:color w:val="000000"/>
              </w:rPr>
            </w:pPr>
            <w:r w:rsidRPr="00B67A9F">
              <w:rPr>
                <w:rFonts w:ascii="Verdana" w:hAnsi="Verdana"/>
                <w:color w:val="000000"/>
              </w:rPr>
              <w:t xml:space="preserve">Conceptualisation and Critical Thinking </w:t>
            </w:r>
          </w:p>
        </w:tc>
        <w:tc>
          <w:tcPr>
            <w:tcW w:w="2290" w:type="dxa"/>
            <w:hideMark/>
          </w:tcPr>
          <w:p w14:paraId="72E3D27D" w14:textId="2DBCCBF2"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demonstrates an </w:t>
            </w:r>
          </w:p>
        </w:tc>
        <w:tc>
          <w:tcPr>
            <w:tcW w:w="2291" w:type="dxa"/>
            <w:hideMark/>
          </w:tcPr>
          <w:p w14:paraId="290F0CE2" w14:textId="6CCE6481"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w:t>
            </w:r>
          </w:p>
        </w:tc>
        <w:tc>
          <w:tcPr>
            <w:tcW w:w="2291" w:type="dxa"/>
            <w:hideMark/>
          </w:tcPr>
          <w:p w14:paraId="416DFD2A" w14:textId="358051A9"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w:t>
            </w:r>
          </w:p>
        </w:tc>
        <w:tc>
          <w:tcPr>
            <w:tcW w:w="2291" w:type="dxa"/>
            <w:hideMark/>
          </w:tcPr>
          <w:p w14:paraId="3395FD8A" w14:textId="611C694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w:t>
            </w:r>
          </w:p>
        </w:tc>
        <w:tc>
          <w:tcPr>
            <w:tcW w:w="1867" w:type="dxa"/>
            <w:hideMark/>
          </w:tcPr>
          <w:p w14:paraId="1C2C6356" w14:textId="39D790A0"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w:t>
            </w:r>
          </w:p>
        </w:tc>
        <w:tc>
          <w:tcPr>
            <w:tcW w:w="1867" w:type="dxa"/>
            <w:hideMark/>
          </w:tcPr>
          <w:p w14:paraId="6DEBA9AA" w14:textId="2C3936A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w:t>
            </w:r>
          </w:p>
        </w:tc>
      </w:tr>
      <w:tr w:rsidR="00AE3AE7" w:rsidRPr="00B67A9F" w14:paraId="4F49731F"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576C5A9B" w14:textId="1F25B58D" w:rsidR="00AE3AE7" w:rsidRPr="00B67A9F" w:rsidRDefault="00AE3AE7">
            <w:pPr>
              <w:rPr>
                <w:rFonts w:ascii="Verdana" w:hAnsi="Verdana"/>
                <w:color w:val="000000"/>
              </w:rPr>
            </w:pPr>
            <w:r w:rsidRPr="00B67A9F">
              <w:rPr>
                <w:rFonts w:ascii="Verdana" w:hAnsi="Verdana"/>
                <w:color w:val="000000"/>
              </w:rPr>
              <w:lastRenderedPageBreak/>
              <w:t>Conceptualisation and Critical Thinking</w:t>
            </w:r>
          </w:p>
        </w:tc>
        <w:tc>
          <w:tcPr>
            <w:tcW w:w="2290" w:type="dxa"/>
          </w:tcPr>
          <w:p w14:paraId="72DCD2A8" w14:textId="3EE8C9CC"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exceptional ability to identify principles and concepts underlying theoretical frameworks and begin to identify their strengths and weaknesses.</w:t>
            </w:r>
          </w:p>
        </w:tc>
        <w:tc>
          <w:tcPr>
            <w:tcW w:w="2291" w:type="dxa"/>
          </w:tcPr>
          <w:p w14:paraId="1C8A7BE2" w14:textId="44F29463"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highly developed ability to identify principles and concepts underlying theoretical frameworks and begin to identify their strengths and weaknesses.</w:t>
            </w:r>
          </w:p>
        </w:tc>
        <w:tc>
          <w:tcPr>
            <w:tcW w:w="2291" w:type="dxa"/>
          </w:tcPr>
          <w:p w14:paraId="07BF4287" w14:textId="16C9A3C1"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sound ability to identify principles and concepts underlying theoretical frameworks and begin to identify their strengths and weaknesses.</w:t>
            </w:r>
          </w:p>
        </w:tc>
        <w:tc>
          <w:tcPr>
            <w:tcW w:w="2291" w:type="dxa"/>
          </w:tcPr>
          <w:p w14:paraId="4F67FC13" w14:textId="1A00CB34"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some ability to identify principles and concepts underlying theoretical frameworks and begin to identify their strengths and weaknesses.</w:t>
            </w:r>
          </w:p>
        </w:tc>
        <w:tc>
          <w:tcPr>
            <w:tcW w:w="1867" w:type="dxa"/>
          </w:tcPr>
          <w:p w14:paraId="633E463B" w14:textId="1DD4179A"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 limited and inconsistent ability to identify principles and concepts underlying theoretical frameworks and fails to identify their strengths and weaknesses.</w:t>
            </w:r>
          </w:p>
        </w:tc>
        <w:tc>
          <w:tcPr>
            <w:tcW w:w="1867" w:type="dxa"/>
          </w:tcPr>
          <w:p w14:paraId="671943C3" w14:textId="29F2ED54" w:rsidR="00AE3AE7" w:rsidRPr="00B67A9F" w:rsidRDefault="00AE3AE7">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 lack of ability to identify principles and concepts underlying theoretical frameworks and fails to identify their strengths and weaknesses.</w:t>
            </w:r>
          </w:p>
        </w:tc>
      </w:tr>
      <w:tr w:rsidR="008D486C" w:rsidRPr="00B67A9F" w14:paraId="7DA4F7E4"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0C47F3A3" w14:textId="77777777" w:rsidR="008D486C" w:rsidRPr="00B67A9F" w:rsidRDefault="008D486C">
            <w:pPr>
              <w:rPr>
                <w:rFonts w:ascii="Verdana" w:hAnsi="Verdana"/>
                <w:b w:val="0"/>
                <w:bCs w:val="0"/>
                <w:color w:val="000000"/>
              </w:rPr>
            </w:pPr>
            <w:r w:rsidRPr="00B67A9F">
              <w:rPr>
                <w:rFonts w:ascii="Verdana" w:hAnsi="Verdana"/>
                <w:color w:val="000000"/>
              </w:rPr>
              <w:t>Synthesis, problem solving, research and enquiry</w:t>
            </w:r>
          </w:p>
          <w:p w14:paraId="3F5A7BB2" w14:textId="77777777" w:rsidR="008D486C" w:rsidRPr="00B67A9F" w:rsidRDefault="008D486C">
            <w:pPr>
              <w:rPr>
                <w:rFonts w:ascii="Verdana" w:hAnsi="Verdana"/>
                <w:color w:val="000000"/>
              </w:rPr>
            </w:pPr>
          </w:p>
        </w:tc>
        <w:tc>
          <w:tcPr>
            <w:tcW w:w="2290" w:type="dxa"/>
          </w:tcPr>
          <w:p w14:paraId="0D48407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consistently demonstrates an exceptional ability to </w:t>
            </w:r>
          </w:p>
          <w:p w14:paraId="5373DCE2" w14:textId="77777777" w:rsidR="008D486C" w:rsidRDefault="008D486C" w:rsidP="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collect information from a variety of authoritative sources to inform a choice of solutions to standard problems in familiar contexts. </w:t>
            </w:r>
          </w:p>
          <w:p w14:paraId="1DB7263A" w14:textId="77777777" w:rsidR="00E074FA" w:rsidRDefault="00E074FA" w:rsidP="00BD73AF">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p>
          <w:p w14:paraId="0488B750" w14:textId="77777777" w:rsidR="00E074FA" w:rsidRDefault="00E074FA" w:rsidP="00BD73AF">
            <w:pPr>
              <w:cnfStyle w:val="000000000000" w:firstRow="0" w:lastRow="0" w:firstColumn="0" w:lastColumn="0" w:oddVBand="0" w:evenVBand="0" w:oddHBand="0" w:evenHBand="0" w:firstRowFirstColumn="0" w:firstRowLastColumn="0" w:lastRowFirstColumn="0" w:lastRowLastColumn="0"/>
              <w:rPr>
                <w:rFonts w:ascii="Verdana" w:hAnsi="Verdana" w:cs="Calibri"/>
                <w:color w:val="000000"/>
              </w:rPr>
            </w:pPr>
          </w:p>
          <w:p w14:paraId="093BCCBA" w14:textId="7FD9A9DC" w:rsidR="00E074FA" w:rsidRPr="00B67A9F" w:rsidRDefault="00E074FA" w:rsidP="00BD73A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1" w:type="dxa"/>
          </w:tcPr>
          <w:p w14:paraId="5629B7E3"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demonstrates a highly developed ability to </w:t>
            </w:r>
          </w:p>
          <w:p w14:paraId="6D33A864" w14:textId="6FF96084" w:rsidR="008D486C" w:rsidRPr="00B67A9F" w:rsidRDefault="008D486C" w:rsidP="00BD73A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collect information from a variety of authoritative sources to inform a choice of solutions to standard problems in familiar contexts.</w:t>
            </w:r>
          </w:p>
        </w:tc>
        <w:tc>
          <w:tcPr>
            <w:tcW w:w="2291" w:type="dxa"/>
          </w:tcPr>
          <w:p w14:paraId="71CFFEC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demonstrates a sound ability to </w:t>
            </w:r>
          </w:p>
          <w:p w14:paraId="23D069E4" w14:textId="0F536EEC" w:rsidR="008D486C" w:rsidRPr="00B67A9F" w:rsidRDefault="008D486C" w:rsidP="00BD73A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 xml:space="preserve">collect information from a variety of authoritative sources to inform a choice of solutions to standard problems in familiar contexts. The work also </w:t>
            </w:r>
          </w:p>
        </w:tc>
        <w:tc>
          <w:tcPr>
            <w:tcW w:w="2291" w:type="dxa"/>
          </w:tcPr>
          <w:p w14:paraId="0D7B264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demonstrates </w:t>
            </w:r>
            <w:proofErr w:type="gramStart"/>
            <w:r w:rsidRPr="00B67A9F">
              <w:rPr>
                <w:rFonts w:ascii="Verdana" w:hAnsi="Verdana" w:cs="Calibri"/>
              </w:rPr>
              <w:t>some  ability</w:t>
            </w:r>
            <w:proofErr w:type="gramEnd"/>
            <w:r w:rsidRPr="00B67A9F">
              <w:rPr>
                <w:rFonts w:ascii="Verdana" w:hAnsi="Verdana" w:cs="Calibri"/>
              </w:rPr>
              <w:t xml:space="preserve"> to </w:t>
            </w:r>
          </w:p>
          <w:p w14:paraId="647FE60E" w14:textId="20B42369" w:rsidR="008D486C" w:rsidRPr="00B67A9F" w:rsidRDefault="008D486C" w:rsidP="00BD73AF">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r w:rsidRPr="00B67A9F">
              <w:rPr>
                <w:rFonts w:ascii="Verdana" w:hAnsi="Verdana" w:cs="Calibri"/>
              </w:rPr>
              <w:t>collect information from a variety of authoritative sources to inform a choice of solutions to standard problems in familiar contexts. The work also</w:t>
            </w:r>
          </w:p>
        </w:tc>
        <w:tc>
          <w:tcPr>
            <w:tcW w:w="1867" w:type="dxa"/>
            <w:hideMark/>
          </w:tcPr>
          <w:p w14:paraId="19A98AD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demonstrates a limited and inconsistent ability to </w:t>
            </w:r>
          </w:p>
          <w:p w14:paraId="183F44B4" w14:textId="18AB6D1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r w:rsidRPr="00B67A9F">
              <w:rPr>
                <w:rFonts w:ascii="Verdana" w:hAnsi="Verdana" w:cs="Calibri"/>
              </w:rPr>
              <w:t xml:space="preserve">collect information from a variety of authoritative sources to inform a choice of solutions to </w:t>
            </w:r>
          </w:p>
        </w:tc>
        <w:tc>
          <w:tcPr>
            <w:tcW w:w="1867" w:type="dxa"/>
            <w:hideMark/>
          </w:tcPr>
          <w:p w14:paraId="4E3B598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The student’s work demonstrates an inadequate ability to </w:t>
            </w:r>
          </w:p>
          <w:p w14:paraId="55E642FE" w14:textId="00C6E89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r w:rsidRPr="00B67A9F">
              <w:rPr>
                <w:rFonts w:ascii="Verdana" w:hAnsi="Verdana" w:cs="Calibri"/>
              </w:rPr>
              <w:t>collect information from a variety of authoritative sources to inform a choice of solutions to standard.</w:t>
            </w:r>
          </w:p>
        </w:tc>
      </w:tr>
      <w:tr w:rsidR="00653B6F" w:rsidRPr="00B67A9F" w14:paraId="0EDA6401"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569FB6B1" w14:textId="77777777" w:rsidR="00653B6F" w:rsidRPr="00B67A9F" w:rsidRDefault="00653B6F" w:rsidP="00653B6F">
            <w:pPr>
              <w:rPr>
                <w:rFonts w:ascii="Verdana" w:hAnsi="Verdana"/>
                <w:b w:val="0"/>
                <w:bCs w:val="0"/>
                <w:color w:val="000000"/>
              </w:rPr>
            </w:pPr>
            <w:r w:rsidRPr="00B67A9F">
              <w:rPr>
                <w:rFonts w:ascii="Verdana" w:hAnsi="Verdana"/>
                <w:color w:val="000000"/>
              </w:rPr>
              <w:lastRenderedPageBreak/>
              <w:t>Synthesis, problem solving, research and enquiry</w:t>
            </w:r>
          </w:p>
          <w:p w14:paraId="74FC2445" w14:textId="77777777" w:rsidR="00653B6F" w:rsidRPr="00B67A9F" w:rsidRDefault="00653B6F">
            <w:pPr>
              <w:rPr>
                <w:rFonts w:ascii="Verdana" w:hAnsi="Verdana"/>
                <w:color w:val="000000"/>
              </w:rPr>
            </w:pPr>
          </w:p>
        </w:tc>
        <w:tc>
          <w:tcPr>
            <w:tcW w:w="2290" w:type="dxa"/>
          </w:tcPr>
          <w:p w14:paraId="08087131" w14:textId="242BB031"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work also shows an outstanding ability to identify a well-defined focus for enquiry and plan and undertake investigative strategies using a limited and defined range of methods.</w:t>
            </w:r>
          </w:p>
        </w:tc>
        <w:tc>
          <w:tcPr>
            <w:tcW w:w="2291" w:type="dxa"/>
          </w:tcPr>
          <w:p w14:paraId="46EB1DAC" w14:textId="31C66829"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work also shows a very good ability to identify a well-defined focus for enquiry and plan and undertake investigative strategies using a limited and defined range of methods.</w:t>
            </w:r>
          </w:p>
        </w:tc>
        <w:tc>
          <w:tcPr>
            <w:tcW w:w="2291" w:type="dxa"/>
          </w:tcPr>
          <w:p w14:paraId="44DE2427" w14:textId="2E40819B"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shows a good ability to identify a well-defined focus for enquiry and plan and undertake investigative strategies using a limited and defined range of methods.</w:t>
            </w:r>
          </w:p>
        </w:tc>
        <w:tc>
          <w:tcPr>
            <w:tcW w:w="2291" w:type="dxa"/>
          </w:tcPr>
          <w:p w14:paraId="191DCFC0" w14:textId="2CED163E"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shows an adequate ability to identify a well-defined focus for enquiry and plan and undertake investigative strategies using a limited and defined range of methods.</w:t>
            </w:r>
          </w:p>
        </w:tc>
        <w:tc>
          <w:tcPr>
            <w:tcW w:w="1867" w:type="dxa"/>
          </w:tcPr>
          <w:p w14:paraId="27B7BB96" w14:textId="0384C1AF"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standard problems in familiar contexts. The student’s work also fails to adequately identify a well-defined focus for enquiry and fails to plan and undertake investigative strategies using a limited and defined range of methods.</w:t>
            </w:r>
          </w:p>
        </w:tc>
        <w:tc>
          <w:tcPr>
            <w:tcW w:w="1867" w:type="dxa"/>
          </w:tcPr>
          <w:p w14:paraId="4EA4443B" w14:textId="69D68C2D" w:rsidR="00653B6F" w:rsidRPr="00B67A9F" w:rsidRDefault="00BD73AF">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problems in familiar contexts. The student’s work also fails to identify a well-defined focus for enquiry, as well as plan and undertake investigative strategies using a limited and defined range of methods</w:t>
            </w:r>
          </w:p>
        </w:tc>
      </w:tr>
      <w:tr w:rsidR="008D486C" w:rsidRPr="00B67A9F" w14:paraId="0803BEB0"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3CC6DC11" w14:textId="77777777" w:rsidR="008D486C" w:rsidRPr="00B67A9F" w:rsidRDefault="008D486C">
            <w:pPr>
              <w:rPr>
                <w:rFonts w:ascii="Verdana" w:hAnsi="Verdana"/>
                <w:b w:val="0"/>
                <w:bCs w:val="0"/>
                <w:color w:val="000000"/>
              </w:rPr>
            </w:pPr>
            <w:r w:rsidRPr="00B67A9F">
              <w:rPr>
                <w:rFonts w:ascii="Verdana" w:hAnsi="Verdana"/>
                <w:color w:val="000000"/>
              </w:rPr>
              <w:t xml:space="preserve">Analysis and Evaluation </w:t>
            </w:r>
          </w:p>
        </w:tc>
        <w:tc>
          <w:tcPr>
            <w:tcW w:w="2290" w:type="dxa"/>
          </w:tcPr>
          <w:p w14:paraId="33F543E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exceptional judgement on the reliability of data and information using pre-defined techniques and/or criteria.</w:t>
            </w:r>
          </w:p>
          <w:p w14:paraId="633BCD7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p w14:paraId="08452293"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1" w:type="dxa"/>
          </w:tcPr>
          <w:p w14:paraId="5F4C0F8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a highly developed judgement on the reliability of data and information using pre-defined techniques and/or criteria.</w:t>
            </w:r>
          </w:p>
          <w:p w14:paraId="03FDB69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1" w:type="dxa"/>
          </w:tcPr>
          <w:p w14:paraId="3752B04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a sound judgement on the reliability of data and information using pre-defined techniques and/or criteria.</w:t>
            </w:r>
          </w:p>
          <w:p w14:paraId="7A422D9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2291" w:type="dxa"/>
          </w:tcPr>
          <w:p w14:paraId="57DC263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some judgement on the reliability of data and information using pre-defined techniques and/or criteria.</w:t>
            </w:r>
          </w:p>
          <w:p w14:paraId="33B1F6F3"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c>
          <w:tcPr>
            <w:tcW w:w="1867" w:type="dxa"/>
          </w:tcPr>
          <w:p w14:paraId="4DC65D52" w14:textId="4F4D976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a limited and inconsistent judgement on the reliability of data and information using pre-defined techniques and/or criteria.</w:t>
            </w:r>
          </w:p>
        </w:tc>
        <w:tc>
          <w:tcPr>
            <w:tcW w:w="1867" w:type="dxa"/>
          </w:tcPr>
          <w:p w14:paraId="4DF7024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show a lack of judgement on the reliability of data and information using pre-defined techniques and/or criteria.</w:t>
            </w:r>
          </w:p>
          <w:p w14:paraId="181F68CA"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olor w:val="000000"/>
              </w:rPr>
            </w:pPr>
          </w:p>
        </w:tc>
      </w:tr>
      <w:tr w:rsidR="008D486C" w:rsidRPr="00B67A9F" w14:paraId="2D03F650"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12B72D59" w14:textId="77777777" w:rsidR="008D486C" w:rsidRPr="00B67A9F" w:rsidRDefault="008D486C">
            <w:pPr>
              <w:rPr>
                <w:rFonts w:ascii="Verdana" w:hAnsi="Verdana"/>
                <w:b w:val="0"/>
                <w:bCs w:val="0"/>
                <w:color w:val="000000"/>
              </w:rPr>
            </w:pPr>
            <w:r w:rsidRPr="00B67A9F">
              <w:rPr>
                <w:rFonts w:ascii="Verdana" w:hAnsi="Verdana"/>
                <w:color w:val="000000"/>
              </w:rPr>
              <w:lastRenderedPageBreak/>
              <w:t xml:space="preserve">Innovation and Creativity </w:t>
            </w:r>
          </w:p>
        </w:tc>
        <w:tc>
          <w:tcPr>
            <w:tcW w:w="2290" w:type="dxa"/>
          </w:tcPr>
          <w:p w14:paraId="185366C8"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exceptional creativity and innovation and a sophisticated ability to e</w:t>
            </w:r>
            <w:r w:rsidRPr="00B67A9F">
              <w:rPr>
                <w:rFonts w:ascii="Verdana" w:hAnsi="Verdana"/>
              </w:rPr>
              <w:t>xperiment with unfamiliar ideas, concepts, or mediums.</w:t>
            </w:r>
            <w:r w:rsidRPr="00B67A9F">
              <w:rPr>
                <w:rFonts w:ascii="Verdana" w:hAnsi="Verdana" w:cs="Calibri"/>
              </w:rPr>
              <w:t xml:space="preserve"> </w:t>
            </w:r>
          </w:p>
          <w:p w14:paraId="529ACA04"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Calibri"/>
                <w:shd w:val="clear" w:color="auto" w:fill="FFFF00"/>
              </w:rPr>
            </w:pPr>
          </w:p>
        </w:tc>
        <w:tc>
          <w:tcPr>
            <w:tcW w:w="2291" w:type="dxa"/>
            <w:hideMark/>
          </w:tcPr>
          <w:p w14:paraId="1744E09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theme="minorBidi"/>
              </w:rPr>
            </w:pPr>
            <w:r w:rsidRPr="00B67A9F">
              <w:rPr>
                <w:rFonts w:ascii="Verdana" w:hAnsi="Verdana" w:cs="Calibri"/>
              </w:rPr>
              <w:t>The student’s work shows highly developed creativity and innovation and ability to e</w:t>
            </w:r>
            <w:r w:rsidRPr="00B67A9F">
              <w:rPr>
                <w:rFonts w:ascii="Verdana" w:hAnsi="Verdana"/>
              </w:rPr>
              <w:t>xperiment with unfamiliar ideas, concepts, or mediums.</w:t>
            </w:r>
            <w:r w:rsidRPr="00B67A9F">
              <w:rPr>
                <w:rFonts w:ascii="Verdana" w:hAnsi="Verdana" w:cs="Calibri"/>
              </w:rPr>
              <w:t xml:space="preserve"> </w:t>
            </w:r>
          </w:p>
        </w:tc>
        <w:tc>
          <w:tcPr>
            <w:tcW w:w="2291" w:type="dxa"/>
            <w:hideMark/>
          </w:tcPr>
          <w:p w14:paraId="48697C64"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a sound level of creativity and innovation and ability to e</w:t>
            </w:r>
            <w:r w:rsidRPr="00B67A9F">
              <w:rPr>
                <w:rFonts w:ascii="Verdana" w:hAnsi="Verdana"/>
              </w:rPr>
              <w:t>xperiment with unfamiliar ideas, concepts, or mediums.</w:t>
            </w:r>
            <w:r w:rsidRPr="00B67A9F">
              <w:rPr>
                <w:rFonts w:ascii="Verdana" w:hAnsi="Verdana" w:cs="Calibri"/>
              </w:rPr>
              <w:t xml:space="preserve">  </w:t>
            </w:r>
          </w:p>
        </w:tc>
        <w:tc>
          <w:tcPr>
            <w:tcW w:w="2291" w:type="dxa"/>
            <w:hideMark/>
          </w:tcPr>
          <w:p w14:paraId="11D5D94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adequate creativity and innovation and ability to e</w:t>
            </w:r>
            <w:r w:rsidRPr="00B67A9F">
              <w:rPr>
                <w:rFonts w:ascii="Verdana" w:hAnsi="Verdana"/>
              </w:rPr>
              <w:t>xperiment with unfamiliar ideas, concepts, or mediums.</w:t>
            </w:r>
            <w:r w:rsidRPr="00B67A9F">
              <w:rPr>
                <w:rFonts w:ascii="Verdana" w:hAnsi="Verdana" w:cs="Calibri"/>
              </w:rPr>
              <w:t xml:space="preserve"> </w:t>
            </w:r>
          </w:p>
        </w:tc>
        <w:tc>
          <w:tcPr>
            <w:tcW w:w="1867" w:type="dxa"/>
            <w:hideMark/>
          </w:tcPr>
          <w:p w14:paraId="53FC4CAF"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limited creativity and innovation and inconsistent ability to e</w:t>
            </w:r>
            <w:r w:rsidRPr="00B67A9F">
              <w:rPr>
                <w:rFonts w:ascii="Verdana" w:hAnsi="Verdana"/>
              </w:rPr>
              <w:t>xperiment with unfamiliar ideas, concepts, or mediums.</w:t>
            </w:r>
            <w:r w:rsidRPr="00B67A9F">
              <w:rPr>
                <w:rFonts w:ascii="Verdana" w:hAnsi="Verdana" w:cs="Calibri"/>
              </w:rPr>
              <w:t xml:space="preserve">  </w:t>
            </w:r>
          </w:p>
        </w:tc>
        <w:tc>
          <w:tcPr>
            <w:tcW w:w="1867" w:type="dxa"/>
            <w:hideMark/>
          </w:tcPr>
          <w:p w14:paraId="1116A6A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shows in adequate creativity and innovation and a lack of ability to e</w:t>
            </w:r>
            <w:r w:rsidRPr="00B67A9F">
              <w:rPr>
                <w:rFonts w:ascii="Verdana" w:hAnsi="Verdana"/>
              </w:rPr>
              <w:t>xperiment with unfamiliar ideas, concepts, or mediums.</w:t>
            </w:r>
            <w:r w:rsidRPr="00B67A9F">
              <w:rPr>
                <w:rFonts w:ascii="Verdana" w:hAnsi="Verdana" w:cs="Calibri"/>
              </w:rPr>
              <w:t xml:space="preserve"> </w:t>
            </w:r>
          </w:p>
        </w:tc>
      </w:tr>
    </w:tbl>
    <w:p w14:paraId="0CACFC83" w14:textId="1AE35857" w:rsidR="009E22C0" w:rsidRPr="00B67A9F" w:rsidRDefault="009E22C0">
      <w:pPr>
        <w:rPr>
          <w:rFonts w:ascii="Verdana" w:hAnsi="Verdana"/>
        </w:rPr>
      </w:pPr>
    </w:p>
    <w:p w14:paraId="71B72A6C" w14:textId="42C53033" w:rsidR="009E22C0" w:rsidRPr="00B67A9F" w:rsidRDefault="009E22C0" w:rsidP="009E22C0">
      <w:pPr>
        <w:pStyle w:val="Heading2"/>
      </w:pPr>
      <w:r w:rsidRPr="00B67A9F">
        <w:br w:type="column"/>
      </w:r>
      <w:bookmarkStart w:id="31" w:name="_Toc144823341"/>
      <w:r w:rsidRPr="00B67A9F">
        <w:lastRenderedPageBreak/>
        <w:t>Practical Skills</w:t>
      </w:r>
      <w:bookmarkEnd w:id="31"/>
    </w:p>
    <w:tbl>
      <w:tblPr>
        <w:tblStyle w:val="GridTable1Light"/>
        <w:tblW w:w="15021" w:type="dxa"/>
        <w:tblLook w:val="04A0" w:firstRow="1" w:lastRow="0" w:firstColumn="1" w:lastColumn="0" w:noHBand="0" w:noVBand="1"/>
      </w:tblPr>
      <w:tblGrid>
        <w:gridCol w:w="2141"/>
        <w:gridCol w:w="2159"/>
        <w:gridCol w:w="2161"/>
        <w:gridCol w:w="2161"/>
        <w:gridCol w:w="2161"/>
        <w:gridCol w:w="2119"/>
        <w:gridCol w:w="2119"/>
      </w:tblGrid>
      <w:tr w:rsidR="009E22C0" w:rsidRPr="00B67A9F" w14:paraId="746A81DB" w14:textId="77777777" w:rsidTr="0085157E">
        <w:trPr>
          <w:cnfStyle w:val="100000000000" w:firstRow="1" w:lastRow="0" w:firstColumn="0" w:lastColumn="0" w:oddVBand="0" w:evenVBand="0" w:oddHBand="0" w:evenHBand="0" w:firstRowFirstColumn="0" w:firstRowLastColumn="0" w:lastRowFirstColumn="0" w:lastRowLastColumn="0"/>
          <w:trHeight w:val="387"/>
          <w:tblHeader/>
        </w:trPr>
        <w:tc>
          <w:tcPr>
            <w:cnfStyle w:val="001000000000" w:firstRow="0" w:lastRow="0" w:firstColumn="1" w:lastColumn="0" w:oddVBand="0" w:evenVBand="0" w:oddHBand="0" w:evenHBand="0" w:firstRowFirstColumn="0" w:firstRowLastColumn="0" w:lastRowFirstColumn="0" w:lastRowLastColumn="0"/>
            <w:tcW w:w="2124" w:type="dxa"/>
            <w:hideMark/>
          </w:tcPr>
          <w:p w14:paraId="3F2ABC11" w14:textId="7620B3D8" w:rsidR="009E22C0" w:rsidRPr="0085157E" w:rsidRDefault="0085157E" w:rsidP="009E22C0">
            <w:pPr>
              <w:rPr>
                <w:rFonts w:ascii="Verdana" w:hAnsi="Verdana"/>
                <w:color w:val="000000"/>
              </w:rPr>
            </w:pPr>
            <w:r w:rsidRPr="0085157E">
              <w:rPr>
                <w:rFonts w:ascii="Verdana" w:hAnsi="Verdana"/>
                <w:color w:val="000000"/>
              </w:rPr>
              <w:t>Subject</w:t>
            </w:r>
          </w:p>
        </w:tc>
        <w:tc>
          <w:tcPr>
            <w:tcW w:w="2290" w:type="dxa"/>
            <w:hideMark/>
          </w:tcPr>
          <w:p w14:paraId="4B4B0DD3"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First class Honours</w:t>
            </w:r>
          </w:p>
          <w:p w14:paraId="195E249B"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p>
          <w:p w14:paraId="657D9E3B" w14:textId="4BAF16B0"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70 and above</w:t>
            </w:r>
          </w:p>
        </w:tc>
        <w:tc>
          <w:tcPr>
            <w:tcW w:w="2291" w:type="dxa"/>
            <w:hideMark/>
          </w:tcPr>
          <w:p w14:paraId="6742C02F"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Upper Second-class Honours</w:t>
            </w:r>
          </w:p>
          <w:p w14:paraId="1F2C3745" w14:textId="06D3B51A"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60-69</w:t>
            </w:r>
          </w:p>
        </w:tc>
        <w:tc>
          <w:tcPr>
            <w:tcW w:w="2291" w:type="dxa"/>
            <w:hideMark/>
          </w:tcPr>
          <w:p w14:paraId="1AC122FC"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Lower Second Class Honours</w:t>
            </w:r>
          </w:p>
          <w:p w14:paraId="7E5112E0" w14:textId="7E67EFF8"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50-59</w:t>
            </w:r>
          </w:p>
        </w:tc>
        <w:tc>
          <w:tcPr>
            <w:tcW w:w="2291" w:type="dxa"/>
            <w:hideMark/>
          </w:tcPr>
          <w:p w14:paraId="372E65E0"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Third Class Honours</w:t>
            </w:r>
          </w:p>
          <w:p w14:paraId="074E2027" w14:textId="0A0720B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40-49</w:t>
            </w:r>
          </w:p>
        </w:tc>
        <w:tc>
          <w:tcPr>
            <w:tcW w:w="1867" w:type="dxa"/>
            <w:hideMark/>
          </w:tcPr>
          <w:p w14:paraId="6DC8207F"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 xml:space="preserve">Unsuccessful -Marginal Fail </w:t>
            </w:r>
          </w:p>
          <w:p w14:paraId="5B34268C" w14:textId="31938CD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35-39</w:t>
            </w:r>
          </w:p>
        </w:tc>
        <w:tc>
          <w:tcPr>
            <w:tcW w:w="1867" w:type="dxa"/>
            <w:hideMark/>
          </w:tcPr>
          <w:p w14:paraId="7B03264E" w14:textId="77777777"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b w:val="0"/>
                <w:bCs w:val="0"/>
                <w:color w:val="000000"/>
              </w:rPr>
            </w:pPr>
            <w:r w:rsidRPr="00B67A9F">
              <w:rPr>
                <w:rFonts w:ascii="Verdana" w:hAnsi="Verdana"/>
                <w:color w:val="000000"/>
              </w:rPr>
              <w:t>Unsuccessful – Fail</w:t>
            </w:r>
          </w:p>
          <w:p w14:paraId="7AB7B367" w14:textId="42E182E2" w:rsidR="009E22C0" w:rsidRPr="00B67A9F" w:rsidRDefault="009E22C0" w:rsidP="009E22C0">
            <w:pPr>
              <w:cnfStyle w:val="100000000000" w:firstRow="1"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olor w:val="000000"/>
              </w:rPr>
              <w:t>34 and below</w:t>
            </w:r>
          </w:p>
        </w:tc>
      </w:tr>
      <w:tr w:rsidR="00991FC9" w:rsidRPr="00B67A9F" w14:paraId="45490F57"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438F8666" w14:textId="1E4783A9" w:rsidR="00991FC9" w:rsidRPr="00B67A9F" w:rsidRDefault="00991FC9" w:rsidP="00991FC9">
            <w:pPr>
              <w:rPr>
                <w:rFonts w:ascii="Verdana" w:hAnsi="Verdana"/>
                <w:color w:val="000000"/>
              </w:rPr>
            </w:pPr>
            <w:r w:rsidRPr="00B67A9F">
              <w:rPr>
                <w:rFonts w:ascii="Verdana" w:hAnsi="Verdana"/>
              </w:rPr>
              <w:t>Practice, practical and Performance</w:t>
            </w:r>
          </w:p>
        </w:tc>
        <w:tc>
          <w:tcPr>
            <w:tcW w:w="2290" w:type="dxa"/>
          </w:tcPr>
          <w:p w14:paraId="7423D7C9" w14:textId="584CD59B"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an exceptional ability to undertake practical/practice performance tasks that may be complex and non-routine engaging in self-reflection. The work also demonstrates an exceptional ability to relate own role to specified and externally defined parameters.</w:t>
            </w:r>
          </w:p>
        </w:tc>
        <w:tc>
          <w:tcPr>
            <w:tcW w:w="2291" w:type="dxa"/>
          </w:tcPr>
          <w:p w14:paraId="1E1A26F8" w14:textId="16AB8CFA"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a highly developed ability to undertake practical/practice performance tasks that may be complex and non-routine engaging in self-reflection. The work also demonstrates a very good ability to relate own role to specified and externally defined parameters.</w:t>
            </w:r>
          </w:p>
        </w:tc>
        <w:tc>
          <w:tcPr>
            <w:tcW w:w="2291" w:type="dxa"/>
          </w:tcPr>
          <w:p w14:paraId="6C55AFC3" w14:textId="4E4C1B5A"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a sound ability to undertake practical/practice performance tasks that may be complex and non-routine engaging in self-reflection. The work also demonstrates the ability to relates own role to specified and externally defined parameters.</w:t>
            </w:r>
          </w:p>
        </w:tc>
        <w:tc>
          <w:tcPr>
            <w:tcW w:w="2291" w:type="dxa"/>
          </w:tcPr>
          <w:p w14:paraId="2E44CA78" w14:textId="58C21EF1"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adequate ability to undertake practical/practice performance tasks that may be complex and non-routine engaging in self-reflection. The work also demonstrates some ability to relates own role to specified and externally defined parameters.</w:t>
            </w:r>
          </w:p>
        </w:tc>
        <w:tc>
          <w:tcPr>
            <w:tcW w:w="1867" w:type="dxa"/>
          </w:tcPr>
          <w:p w14:paraId="20183689" w14:textId="2A29D5D3"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limited and inconsistent ability to undertake practical/practice performance tasks that may be complex and non-routine engaging in self-reflection. The work also shows inconsistencies in the ability to relate own role to specified and externally defined parameters.</w:t>
            </w:r>
          </w:p>
        </w:tc>
        <w:tc>
          <w:tcPr>
            <w:tcW w:w="1867" w:type="dxa"/>
          </w:tcPr>
          <w:p w14:paraId="5BF0F08C" w14:textId="21FCC410"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The student’s work shows a lack of ability to undertake practical/practice performance tasks that may be complex and non-routine engaging in self-reflection. The work also lacks the ability to relate own role to specified and externally defined parameters.</w:t>
            </w:r>
          </w:p>
        </w:tc>
      </w:tr>
      <w:tr w:rsidR="00991FC9" w:rsidRPr="00B67A9F" w14:paraId="03EF992D"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3504B01C" w14:textId="77777777" w:rsidR="00991FC9" w:rsidRPr="00B67A9F" w:rsidRDefault="00991FC9" w:rsidP="00991FC9">
            <w:pPr>
              <w:rPr>
                <w:rFonts w:ascii="Verdana" w:hAnsi="Verdana"/>
                <w:b w:val="0"/>
                <w:bCs w:val="0"/>
                <w:color w:val="000000"/>
              </w:rPr>
            </w:pPr>
            <w:r w:rsidRPr="00B67A9F">
              <w:rPr>
                <w:rFonts w:ascii="Verdana" w:hAnsi="Verdana"/>
                <w:color w:val="000000"/>
              </w:rPr>
              <w:t xml:space="preserve">Team working and interpersonal skills </w:t>
            </w:r>
          </w:p>
        </w:tc>
        <w:tc>
          <w:tcPr>
            <w:tcW w:w="2290" w:type="dxa"/>
            <w:hideMark/>
          </w:tcPr>
          <w:p w14:paraId="0FE4FE43" w14:textId="7AC69A43"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demonstrates an exceptional ability to use interpersonal skills to work effectively with others and recognises the </w:t>
            </w:r>
          </w:p>
        </w:tc>
        <w:tc>
          <w:tcPr>
            <w:tcW w:w="2291" w:type="dxa"/>
            <w:hideMark/>
          </w:tcPr>
          <w:p w14:paraId="5EFB0CE1" w14:textId="317826A4"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highly developed ability to use interpersonal skills to work effectively with others and recognises the </w:t>
            </w:r>
          </w:p>
        </w:tc>
        <w:tc>
          <w:tcPr>
            <w:tcW w:w="2291" w:type="dxa"/>
            <w:hideMark/>
          </w:tcPr>
          <w:p w14:paraId="602A0AF3" w14:textId="511B3135"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sound ability to use interpersonal skills to work effectively with others and recognises the factors that </w:t>
            </w:r>
          </w:p>
        </w:tc>
        <w:tc>
          <w:tcPr>
            <w:tcW w:w="2291" w:type="dxa"/>
            <w:hideMark/>
          </w:tcPr>
          <w:p w14:paraId="47F2E5BE" w14:textId="0748192A"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an adequate ability to use interpersonal skills to work effectively with others and recognises the </w:t>
            </w:r>
          </w:p>
        </w:tc>
        <w:tc>
          <w:tcPr>
            <w:tcW w:w="1867" w:type="dxa"/>
            <w:hideMark/>
          </w:tcPr>
          <w:p w14:paraId="4C647F37" w14:textId="0A7BFE00"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 limited and inconsistent ability to use interpersonal skills to work effectively with others. There is </w:t>
            </w:r>
          </w:p>
        </w:tc>
        <w:tc>
          <w:tcPr>
            <w:tcW w:w="1867" w:type="dxa"/>
            <w:hideMark/>
          </w:tcPr>
          <w:p w14:paraId="46714EFA" w14:textId="43E7A01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demonstrates an inadequate ability to use interpersonal skills to work effectively with others and recognises the </w:t>
            </w:r>
          </w:p>
        </w:tc>
      </w:tr>
      <w:tr w:rsidR="00AE7C4A" w:rsidRPr="00B67A9F" w14:paraId="437370FF"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299949CA" w14:textId="7BC22BCF" w:rsidR="00AE7C4A" w:rsidRPr="00B67A9F" w:rsidRDefault="000A76CE" w:rsidP="00991FC9">
            <w:pPr>
              <w:rPr>
                <w:rFonts w:ascii="Verdana" w:hAnsi="Verdana"/>
                <w:color w:val="000000"/>
              </w:rPr>
            </w:pPr>
            <w:r w:rsidRPr="00B67A9F">
              <w:rPr>
                <w:rFonts w:ascii="Verdana" w:hAnsi="Verdana"/>
                <w:color w:val="000000"/>
              </w:rPr>
              <w:lastRenderedPageBreak/>
              <w:t>Team working and interpersonal skills</w:t>
            </w:r>
          </w:p>
        </w:tc>
        <w:tc>
          <w:tcPr>
            <w:tcW w:w="2290" w:type="dxa"/>
          </w:tcPr>
          <w:p w14:paraId="78B0A03F" w14:textId="3018E504"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factors that affect team performance; with empathy and social awareness.</w:t>
            </w:r>
          </w:p>
        </w:tc>
        <w:tc>
          <w:tcPr>
            <w:tcW w:w="2291" w:type="dxa"/>
          </w:tcPr>
          <w:p w14:paraId="2B00973C" w14:textId="696F2337"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factors that affect team performance; with empathy and social awareness.</w:t>
            </w:r>
          </w:p>
        </w:tc>
        <w:tc>
          <w:tcPr>
            <w:tcW w:w="2291" w:type="dxa"/>
          </w:tcPr>
          <w:p w14:paraId="50B6A67F" w14:textId="1B3BA6C8"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affect team performance; with empathy and social awareness.</w:t>
            </w:r>
          </w:p>
        </w:tc>
        <w:tc>
          <w:tcPr>
            <w:tcW w:w="2291" w:type="dxa"/>
          </w:tcPr>
          <w:p w14:paraId="0A1E3DD7" w14:textId="73FA0352"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factors that affect team performance; with empathy and social awareness.</w:t>
            </w:r>
          </w:p>
        </w:tc>
        <w:tc>
          <w:tcPr>
            <w:tcW w:w="1867" w:type="dxa"/>
          </w:tcPr>
          <w:p w14:paraId="45372391" w14:textId="51CBFEF2"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proofErr w:type="gramStart"/>
            <w:r w:rsidRPr="00B67A9F">
              <w:rPr>
                <w:rFonts w:ascii="Verdana" w:hAnsi="Verdana" w:cs="Calibri"/>
              </w:rPr>
              <w:t>limited  recognition</w:t>
            </w:r>
            <w:proofErr w:type="gramEnd"/>
            <w:r w:rsidRPr="00B67A9F">
              <w:rPr>
                <w:rFonts w:ascii="Verdana" w:hAnsi="Verdana" w:cs="Calibri"/>
              </w:rPr>
              <w:t xml:space="preserve"> of the factors that affect team performance; with empathy and social awareness.</w:t>
            </w:r>
          </w:p>
        </w:tc>
        <w:tc>
          <w:tcPr>
            <w:tcW w:w="1867" w:type="dxa"/>
          </w:tcPr>
          <w:p w14:paraId="6F5C4FEF" w14:textId="27F56A9F" w:rsidR="00AE7C4A"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factors that affect team performance; with empathy and social awareness.</w:t>
            </w:r>
          </w:p>
        </w:tc>
      </w:tr>
      <w:tr w:rsidR="00991FC9" w:rsidRPr="00B67A9F" w14:paraId="62D09919"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19D40A59" w14:textId="77777777" w:rsidR="00991FC9" w:rsidRPr="00B67A9F" w:rsidRDefault="00991FC9" w:rsidP="00991FC9">
            <w:pPr>
              <w:rPr>
                <w:rFonts w:ascii="Verdana" w:hAnsi="Verdana"/>
                <w:b w:val="0"/>
                <w:bCs w:val="0"/>
                <w:color w:val="000000"/>
              </w:rPr>
            </w:pPr>
            <w:r w:rsidRPr="00B67A9F">
              <w:rPr>
                <w:rFonts w:ascii="Verdana" w:hAnsi="Verdana"/>
                <w:color w:val="000000"/>
              </w:rPr>
              <w:t>Ethical awareness and application</w:t>
            </w:r>
          </w:p>
        </w:tc>
        <w:tc>
          <w:tcPr>
            <w:tcW w:w="2290" w:type="dxa"/>
            <w:hideMark/>
          </w:tcPr>
          <w:p w14:paraId="769DB83E"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consistently demonstrates exceptional awareness of ethical issues and can discuss these in relation to personal beliefs and values.</w:t>
            </w:r>
          </w:p>
        </w:tc>
        <w:tc>
          <w:tcPr>
            <w:tcW w:w="2291" w:type="dxa"/>
            <w:hideMark/>
          </w:tcPr>
          <w:p w14:paraId="1BB22068"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 highly developed awareness of ethical issues and can discuss these in relation to personal beliefs and values.</w:t>
            </w:r>
          </w:p>
        </w:tc>
        <w:tc>
          <w:tcPr>
            <w:tcW w:w="2291" w:type="dxa"/>
            <w:hideMark/>
          </w:tcPr>
          <w:p w14:paraId="1B91EF41"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 sound awareness of ethical issues and can discuss these in relation to personal beliefs and values.</w:t>
            </w:r>
          </w:p>
        </w:tc>
        <w:tc>
          <w:tcPr>
            <w:tcW w:w="2291" w:type="dxa"/>
            <w:hideMark/>
          </w:tcPr>
          <w:p w14:paraId="4894504D"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adequate awareness of ethical issues and can discuss these in relation to personal beliefs and values.</w:t>
            </w:r>
          </w:p>
        </w:tc>
        <w:tc>
          <w:tcPr>
            <w:tcW w:w="1867" w:type="dxa"/>
            <w:hideMark/>
          </w:tcPr>
          <w:p w14:paraId="7CD982F2"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 limited and inconsistent awareness of ethical issues. It shows limited ability to discuss these in relation to personal beliefs and values.</w:t>
            </w:r>
          </w:p>
        </w:tc>
        <w:tc>
          <w:tcPr>
            <w:tcW w:w="1867" w:type="dxa"/>
            <w:hideMark/>
          </w:tcPr>
          <w:p w14:paraId="3F816A1C"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The student’s work demonstrates an inadequate awareness of ethical issues. It fails to discuss these in relation to personal beliefs and values.</w:t>
            </w:r>
          </w:p>
        </w:tc>
      </w:tr>
      <w:tr w:rsidR="00991FC9" w:rsidRPr="00B67A9F" w14:paraId="252CB94C"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778E479E" w14:textId="77777777" w:rsidR="00991FC9" w:rsidRPr="00B67A9F" w:rsidRDefault="00991FC9" w:rsidP="00991FC9">
            <w:pPr>
              <w:rPr>
                <w:rFonts w:ascii="Verdana" w:hAnsi="Verdana"/>
                <w:b w:val="0"/>
                <w:bCs w:val="0"/>
                <w:color w:val="000000"/>
              </w:rPr>
            </w:pPr>
            <w:r w:rsidRPr="00B67A9F">
              <w:rPr>
                <w:rFonts w:ascii="Verdana" w:hAnsi="Verdana"/>
                <w:color w:val="000000"/>
              </w:rPr>
              <w:t>Personal evaluation and development</w:t>
            </w:r>
          </w:p>
        </w:tc>
        <w:tc>
          <w:tcPr>
            <w:tcW w:w="2290" w:type="dxa"/>
            <w:hideMark/>
          </w:tcPr>
          <w:p w14:paraId="285E7C0D" w14:textId="03FE02C0"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consistently shows an exceptional awareness of their capabilities in key areas and engages in development activity through guided self-  </w:t>
            </w:r>
          </w:p>
        </w:tc>
        <w:tc>
          <w:tcPr>
            <w:tcW w:w="2291" w:type="dxa"/>
            <w:hideMark/>
          </w:tcPr>
          <w:p w14:paraId="4BC9B7BE" w14:textId="42BC3553"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shows a highly developed awareness of their capabilities in key areas and engages in development activity through guided self-direction showing </w:t>
            </w:r>
          </w:p>
        </w:tc>
        <w:tc>
          <w:tcPr>
            <w:tcW w:w="2291" w:type="dxa"/>
            <w:hideMark/>
          </w:tcPr>
          <w:p w14:paraId="149AD6A2" w14:textId="4956861F"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shows a sound awareness of their capabilities in key areas and engages in development activity through guided self-direction showing </w:t>
            </w:r>
          </w:p>
        </w:tc>
        <w:tc>
          <w:tcPr>
            <w:tcW w:w="2291" w:type="dxa"/>
            <w:hideMark/>
          </w:tcPr>
          <w:p w14:paraId="1328B9D4" w14:textId="17642C5B"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shows an adequate awareness of their capabilities in key areas and engages in development activity through guided self-direction showing </w:t>
            </w:r>
          </w:p>
        </w:tc>
        <w:tc>
          <w:tcPr>
            <w:tcW w:w="1867" w:type="dxa"/>
            <w:hideMark/>
          </w:tcPr>
          <w:p w14:paraId="1C6DBD9A" w14:textId="79065168"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shows a limited </w:t>
            </w:r>
            <w:proofErr w:type="gramStart"/>
            <w:r w:rsidRPr="00B67A9F">
              <w:rPr>
                <w:rFonts w:ascii="Verdana" w:hAnsi="Verdana" w:cs="Calibri"/>
              </w:rPr>
              <w:t>and  inconsistent</w:t>
            </w:r>
            <w:proofErr w:type="gramEnd"/>
            <w:r w:rsidRPr="00B67A9F">
              <w:rPr>
                <w:rFonts w:ascii="Verdana" w:hAnsi="Verdana" w:cs="Calibri"/>
              </w:rPr>
              <w:t xml:space="preserve"> awareness of their capabilities in key areas. The work shows inconsistent engagement in development </w:t>
            </w:r>
          </w:p>
        </w:tc>
        <w:tc>
          <w:tcPr>
            <w:tcW w:w="1867" w:type="dxa"/>
            <w:hideMark/>
          </w:tcPr>
          <w:p w14:paraId="390F90A4" w14:textId="25F88BA8"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rPr>
            </w:pPr>
            <w:r w:rsidRPr="00B67A9F">
              <w:rPr>
                <w:rFonts w:ascii="Verdana" w:hAnsi="Verdana" w:cs="Calibri"/>
              </w:rPr>
              <w:t xml:space="preserve">The student’s work shows an inadequate awareness of their capabilities in key areas. The work fails to adequately engage in development activity through </w:t>
            </w:r>
          </w:p>
        </w:tc>
      </w:tr>
      <w:tr w:rsidR="000A76CE" w:rsidRPr="00B67A9F" w14:paraId="4CA4653B" w14:textId="77777777" w:rsidTr="000C3141">
        <w:tc>
          <w:tcPr>
            <w:cnfStyle w:val="001000000000" w:firstRow="0" w:lastRow="0" w:firstColumn="1" w:lastColumn="0" w:oddVBand="0" w:evenVBand="0" w:oddHBand="0" w:evenHBand="0" w:firstRowFirstColumn="0" w:firstRowLastColumn="0" w:lastRowFirstColumn="0" w:lastRowLastColumn="0"/>
            <w:tcW w:w="2124" w:type="dxa"/>
          </w:tcPr>
          <w:p w14:paraId="4E712631" w14:textId="402CDB9D" w:rsidR="000A76CE" w:rsidRPr="00B67A9F" w:rsidRDefault="000A76CE" w:rsidP="00991FC9">
            <w:pPr>
              <w:rPr>
                <w:rFonts w:ascii="Verdana" w:hAnsi="Verdana"/>
                <w:color w:val="000000"/>
              </w:rPr>
            </w:pPr>
            <w:r w:rsidRPr="00B67A9F">
              <w:rPr>
                <w:rFonts w:ascii="Verdana" w:hAnsi="Verdana"/>
                <w:color w:val="000000"/>
              </w:rPr>
              <w:lastRenderedPageBreak/>
              <w:t>Personal evaluation and development</w:t>
            </w:r>
          </w:p>
        </w:tc>
        <w:tc>
          <w:tcPr>
            <w:tcW w:w="2290" w:type="dxa"/>
          </w:tcPr>
          <w:p w14:paraId="65D2F2FA" w14:textId="2E5A2587"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direction showing exceptional resilience and self-criticality.  </w:t>
            </w:r>
          </w:p>
        </w:tc>
        <w:tc>
          <w:tcPr>
            <w:tcW w:w="2291" w:type="dxa"/>
          </w:tcPr>
          <w:p w14:paraId="68C03E1B" w14:textId="486A992B"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a very good level of resilience and self-criticality.  </w:t>
            </w:r>
          </w:p>
        </w:tc>
        <w:tc>
          <w:tcPr>
            <w:tcW w:w="2291" w:type="dxa"/>
          </w:tcPr>
          <w:p w14:paraId="321B711E" w14:textId="22BE85C6"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resilience and self-criticality.  </w:t>
            </w:r>
          </w:p>
        </w:tc>
        <w:tc>
          <w:tcPr>
            <w:tcW w:w="2291" w:type="dxa"/>
          </w:tcPr>
          <w:p w14:paraId="61CF6789" w14:textId="0BF498C1"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resilience and self-criticality.  </w:t>
            </w:r>
          </w:p>
        </w:tc>
        <w:tc>
          <w:tcPr>
            <w:tcW w:w="1867" w:type="dxa"/>
          </w:tcPr>
          <w:p w14:paraId="6CC3D23A" w14:textId="6F4941B9"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activity through guided self-direction, showing limited resilience and self-criticality.  </w:t>
            </w:r>
          </w:p>
        </w:tc>
        <w:tc>
          <w:tcPr>
            <w:tcW w:w="1867" w:type="dxa"/>
          </w:tcPr>
          <w:p w14:paraId="2F64E4A5" w14:textId="4B1269EC" w:rsidR="000A76CE" w:rsidRPr="00B67A9F" w:rsidRDefault="000A76CE" w:rsidP="00991FC9">
            <w:pPr>
              <w:cnfStyle w:val="000000000000" w:firstRow="0" w:lastRow="0" w:firstColumn="0" w:lastColumn="0" w:oddVBand="0" w:evenVBand="0" w:oddHBand="0" w:evenHBand="0" w:firstRowFirstColumn="0" w:firstRowLastColumn="0" w:lastRowFirstColumn="0" w:lastRowLastColumn="0"/>
              <w:rPr>
                <w:rFonts w:ascii="Verdana" w:hAnsi="Verdana" w:cs="Calibri"/>
              </w:rPr>
            </w:pPr>
            <w:r w:rsidRPr="00B67A9F">
              <w:rPr>
                <w:rFonts w:ascii="Verdana" w:hAnsi="Verdana" w:cs="Calibri"/>
              </w:rPr>
              <w:t xml:space="preserve">guided self-direction showing little resilience and self-criticality.  </w:t>
            </w:r>
          </w:p>
        </w:tc>
      </w:tr>
      <w:tr w:rsidR="00991FC9" w:rsidRPr="00B67A9F" w14:paraId="2E63A0A5"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3FCD6AA8" w14:textId="77777777" w:rsidR="00991FC9" w:rsidRPr="00B67A9F" w:rsidRDefault="00991FC9" w:rsidP="00991FC9">
            <w:pPr>
              <w:rPr>
                <w:rFonts w:ascii="Verdana" w:hAnsi="Verdana" w:cs="Arial"/>
              </w:rPr>
            </w:pPr>
            <w:r w:rsidRPr="00B67A9F">
              <w:rPr>
                <w:rFonts w:ascii="Verdana" w:hAnsi="Verdana" w:cs="Arial"/>
                <w:color w:val="000000"/>
              </w:rPr>
              <w:t>Communication skills</w:t>
            </w:r>
          </w:p>
        </w:tc>
        <w:tc>
          <w:tcPr>
            <w:tcW w:w="2290" w:type="dxa"/>
          </w:tcPr>
          <w:p w14:paraId="468184E6"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The student’s work consistently demonstrates</w:t>
            </w:r>
            <w:r w:rsidRPr="00B67A9F">
              <w:rPr>
                <w:rFonts w:ascii="Verdana" w:hAnsi="Verdana" w:cs="Arial"/>
                <w:color w:val="000000"/>
                <w:shd w:val="clear" w:color="auto" w:fill="FFFF00"/>
              </w:rPr>
              <w:t xml:space="preserve"> </w:t>
            </w:r>
            <w:r w:rsidRPr="00B67A9F">
              <w:rPr>
                <w:rFonts w:ascii="Verdana" w:hAnsi="Verdana" w:cs="Arial"/>
                <w:color w:val="000000"/>
              </w:rPr>
              <w:t xml:space="preserve">exceptional communication through </w:t>
            </w:r>
            <w:r w:rsidRPr="00B67A9F">
              <w:rPr>
                <w:rFonts w:ascii="Verdana" w:hAnsi="Verdana" w:cs="Arial"/>
              </w:rPr>
              <w:t xml:space="preserve">oral, written, numerical and visual mediums to an identified target audience in a range of contexts. It adopts outstanding </w:t>
            </w:r>
            <w:r w:rsidRPr="00B67A9F">
              <w:rPr>
                <w:rFonts w:ascii="Verdana" w:hAnsi="Verdana" w:cs="Arial"/>
                <w:color w:val="000000"/>
              </w:rPr>
              <w:t xml:space="preserve">articulation and expression with the exceptional use of the English language and practice in citation and referencing. </w:t>
            </w:r>
            <w:r w:rsidRPr="00B67A9F">
              <w:rPr>
                <w:rFonts w:ascii="Verdana" w:hAnsi="Verdana" w:cs="Arial"/>
                <w:color w:val="000000"/>
                <w:shd w:val="clear" w:color="auto" w:fill="FFFF00"/>
              </w:rPr>
              <w:t xml:space="preserve"> </w:t>
            </w:r>
          </w:p>
          <w:p w14:paraId="71D44B89"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p w14:paraId="6D34755B"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tc>
        <w:tc>
          <w:tcPr>
            <w:tcW w:w="2291" w:type="dxa"/>
          </w:tcPr>
          <w:p w14:paraId="1087179A"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highly developed communication through </w:t>
            </w:r>
            <w:r w:rsidRPr="00B67A9F">
              <w:rPr>
                <w:rFonts w:ascii="Verdana" w:hAnsi="Verdana" w:cs="Arial"/>
              </w:rPr>
              <w:t xml:space="preserve">oral, written, numerical and visual mediums to an identified target audience in a range of contexts. It adopts a highly developed </w:t>
            </w:r>
            <w:r w:rsidRPr="00B67A9F">
              <w:rPr>
                <w:rFonts w:ascii="Verdana" w:hAnsi="Verdana" w:cs="Arial"/>
                <w:color w:val="000000"/>
              </w:rPr>
              <w:t>articulation and expression with very good use of the English language and practice in citation and referencing.</w:t>
            </w:r>
            <w:r w:rsidRPr="00B67A9F">
              <w:rPr>
                <w:rFonts w:ascii="Verdana" w:hAnsi="Verdana" w:cs="Arial"/>
                <w:color w:val="000000"/>
                <w:shd w:val="clear" w:color="auto" w:fill="FFFF00"/>
              </w:rPr>
              <w:t xml:space="preserve">  </w:t>
            </w:r>
          </w:p>
          <w:p w14:paraId="29A12605"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tc>
        <w:tc>
          <w:tcPr>
            <w:tcW w:w="2291" w:type="dxa"/>
          </w:tcPr>
          <w:p w14:paraId="263C54B3"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sound communication through </w:t>
            </w:r>
            <w:r w:rsidRPr="00B67A9F">
              <w:rPr>
                <w:rFonts w:ascii="Verdana" w:hAnsi="Verdana" w:cs="Arial"/>
              </w:rPr>
              <w:t xml:space="preserve">oral, written, numerical and visual mediums to an identified target audience in a range of contexts. It adopts a good </w:t>
            </w:r>
            <w:r w:rsidRPr="00B67A9F">
              <w:rPr>
                <w:rFonts w:ascii="Verdana" w:hAnsi="Verdana" w:cs="Arial"/>
                <w:color w:val="000000"/>
              </w:rPr>
              <w:t>articulation and expression with the good use of the English language and practice in citation and referencing.</w:t>
            </w:r>
            <w:r w:rsidRPr="00B67A9F">
              <w:rPr>
                <w:rFonts w:ascii="Verdana" w:hAnsi="Verdana" w:cs="Arial"/>
                <w:color w:val="000000"/>
                <w:shd w:val="clear" w:color="auto" w:fill="FFFF00"/>
              </w:rPr>
              <w:t xml:space="preserve">  </w:t>
            </w:r>
          </w:p>
          <w:p w14:paraId="738A2A6B"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shd w:val="clear" w:color="auto" w:fill="FFFF00"/>
              </w:rPr>
            </w:pPr>
          </w:p>
          <w:p w14:paraId="168A5172"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hd w:val="clear" w:color="auto" w:fill="FFFF00"/>
              </w:rPr>
            </w:pPr>
          </w:p>
        </w:tc>
        <w:tc>
          <w:tcPr>
            <w:tcW w:w="2291" w:type="dxa"/>
          </w:tcPr>
          <w:p w14:paraId="53633E95"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adequate communication through </w:t>
            </w:r>
            <w:r w:rsidRPr="00B67A9F">
              <w:rPr>
                <w:rFonts w:ascii="Verdana" w:hAnsi="Verdana" w:cs="Arial"/>
              </w:rPr>
              <w:t xml:space="preserve">oral, written, numerical and visual mediums to an identified target audience in a range of contexts. It adopts reasonable </w:t>
            </w:r>
            <w:r w:rsidRPr="00B67A9F">
              <w:rPr>
                <w:rFonts w:ascii="Verdana" w:hAnsi="Verdana" w:cs="Arial"/>
                <w:color w:val="000000"/>
              </w:rPr>
              <w:t xml:space="preserve">articulation and expression with the adequate use of the English language and practice in citation and referencing. </w:t>
            </w:r>
            <w:r w:rsidRPr="00B67A9F">
              <w:rPr>
                <w:rFonts w:ascii="Verdana" w:hAnsi="Verdana" w:cs="Arial"/>
                <w:color w:val="000000"/>
                <w:shd w:val="clear" w:color="auto" w:fill="FFFF00"/>
              </w:rPr>
              <w:t xml:space="preserve"> </w:t>
            </w:r>
          </w:p>
          <w:p w14:paraId="2164AE80"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hd w:val="clear" w:color="auto" w:fill="FFFF00"/>
              </w:rPr>
            </w:pPr>
          </w:p>
        </w:tc>
        <w:tc>
          <w:tcPr>
            <w:tcW w:w="1867" w:type="dxa"/>
            <w:hideMark/>
          </w:tcPr>
          <w:p w14:paraId="2E872C35"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The student’s</w:t>
            </w:r>
            <w:r w:rsidRPr="00B67A9F">
              <w:rPr>
                <w:rFonts w:ascii="Verdana" w:hAnsi="Verdana" w:cs="Arial"/>
                <w:color w:val="000000"/>
                <w:shd w:val="clear" w:color="auto" w:fill="FFFF00"/>
              </w:rPr>
              <w:t xml:space="preserve"> </w:t>
            </w:r>
            <w:r w:rsidRPr="00B67A9F">
              <w:rPr>
                <w:rFonts w:ascii="Verdana" w:hAnsi="Verdana" w:cs="Arial"/>
                <w:color w:val="000000"/>
              </w:rPr>
              <w:t xml:space="preserve">work demonstrates a limited </w:t>
            </w:r>
            <w:proofErr w:type="gramStart"/>
            <w:r w:rsidRPr="00B67A9F">
              <w:rPr>
                <w:rFonts w:ascii="Verdana" w:hAnsi="Verdana" w:cs="Arial"/>
                <w:color w:val="000000"/>
              </w:rPr>
              <w:t>and  inconsistent</w:t>
            </w:r>
            <w:proofErr w:type="gramEnd"/>
            <w:r w:rsidRPr="00B67A9F">
              <w:rPr>
                <w:rFonts w:ascii="Verdana" w:hAnsi="Verdana" w:cs="Arial"/>
                <w:color w:val="000000"/>
              </w:rPr>
              <w:t xml:space="preserve"> level of communication through </w:t>
            </w:r>
            <w:r w:rsidRPr="00B67A9F">
              <w:rPr>
                <w:rFonts w:ascii="Verdana" w:hAnsi="Verdana" w:cs="Arial"/>
              </w:rPr>
              <w:t xml:space="preserve">oral, written, numerical and visual mediums to an identified target audience in a range of contexts. The </w:t>
            </w:r>
            <w:r w:rsidRPr="00B67A9F">
              <w:rPr>
                <w:rFonts w:ascii="Verdana" w:hAnsi="Verdana" w:cs="Arial"/>
                <w:color w:val="000000"/>
              </w:rPr>
              <w:t>articulation and expression are not always adequate and the use of the English language and practice in citation and referencing is inconsistent.</w:t>
            </w:r>
            <w:r w:rsidRPr="00B67A9F">
              <w:rPr>
                <w:rFonts w:ascii="Verdana" w:hAnsi="Verdana" w:cs="Arial"/>
                <w:color w:val="000000"/>
                <w:shd w:val="clear" w:color="auto" w:fill="FFFF00"/>
              </w:rPr>
              <w:t xml:space="preserve">   </w:t>
            </w:r>
          </w:p>
        </w:tc>
        <w:tc>
          <w:tcPr>
            <w:tcW w:w="1867" w:type="dxa"/>
            <w:hideMark/>
          </w:tcPr>
          <w:p w14:paraId="12B7C094"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an inadequate level of communication through </w:t>
            </w:r>
            <w:r w:rsidRPr="00B67A9F">
              <w:rPr>
                <w:rFonts w:ascii="Verdana" w:hAnsi="Verdana" w:cs="Arial"/>
              </w:rPr>
              <w:t xml:space="preserve">oral, written, numerical and visual mediums to an identified target audience in a range of contexts. The </w:t>
            </w:r>
            <w:r w:rsidRPr="00B67A9F">
              <w:rPr>
                <w:rFonts w:ascii="Verdana" w:hAnsi="Verdana" w:cs="Arial"/>
                <w:color w:val="000000"/>
              </w:rPr>
              <w:t>articulation and expression are also not satisfactory and the use of the English language and practice in citation and referencing is poor.</w:t>
            </w:r>
            <w:r w:rsidRPr="00B67A9F">
              <w:rPr>
                <w:rFonts w:ascii="Verdana" w:hAnsi="Verdana" w:cs="Arial"/>
                <w:color w:val="000000"/>
                <w:shd w:val="clear" w:color="auto" w:fill="FFFF00"/>
              </w:rPr>
              <w:t xml:space="preserve">   </w:t>
            </w:r>
          </w:p>
        </w:tc>
      </w:tr>
      <w:tr w:rsidR="00991FC9" w:rsidRPr="00B67A9F" w14:paraId="0E6ADC4C" w14:textId="77777777" w:rsidTr="000C3141">
        <w:tc>
          <w:tcPr>
            <w:cnfStyle w:val="001000000000" w:firstRow="0" w:lastRow="0" w:firstColumn="1" w:lastColumn="0" w:oddVBand="0" w:evenVBand="0" w:oddHBand="0" w:evenHBand="0" w:firstRowFirstColumn="0" w:firstRowLastColumn="0" w:lastRowFirstColumn="0" w:lastRowLastColumn="0"/>
            <w:tcW w:w="2124" w:type="dxa"/>
            <w:hideMark/>
          </w:tcPr>
          <w:p w14:paraId="3F169A3B" w14:textId="77777777" w:rsidR="00991FC9" w:rsidRPr="00B67A9F" w:rsidRDefault="00991FC9" w:rsidP="00991FC9">
            <w:pPr>
              <w:rPr>
                <w:rFonts w:ascii="Verdana" w:hAnsi="Verdana" w:cs="Arial"/>
              </w:rPr>
            </w:pPr>
            <w:r w:rsidRPr="00B67A9F">
              <w:rPr>
                <w:rFonts w:ascii="Verdana" w:hAnsi="Verdana" w:cs="Arial"/>
                <w:color w:val="000000"/>
              </w:rPr>
              <w:lastRenderedPageBreak/>
              <w:t xml:space="preserve">Digital Skills and Competencies </w:t>
            </w:r>
          </w:p>
        </w:tc>
        <w:tc>
          <w:tcPr>
            <w:tcW w:w="2290" w:type="dxa"/>
            <w:hideMark/>
          </w:tcPr>
          <w:p w14:paraId="61279D6D"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the use of exceptional</w:t>
            </w:r>
            <w:r w:rsidRPr="00B67A9F">
              <w:rPr>
                <w:rFonts w:ascii="Verdana" w:hAnsi="Verdana" w:cs="Arial"/>
                <w:shd w:val="clear" w:color="auto" w:fill="FFFF00"/>
              </w:rPr>
              <w:t xml:space="preserve"> </w:t>
            </w:r>
          </w:p>
          <w:p w14:paraId="47CF5030"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digital skills to solve</w:t>
            </w:r>
            <w:r w:rsidRPr="00B67A9F">
              <w:rPr>
                <w:rFonts w:ascii="Verdana" w:hAnsi="Verdana" w:cs="Arial"/>
                <w:shd w:val="clear" w:color="auto" w:fill="FFFF00"/>
              </w:rPr>
              <w:t xml:space="preserve"> </w:t>
            </w:r>
            <w:r w:rsidRPr="00B67A9F">
              <w:rPr>
                <w:rFonts w:ascii="Verdana" w:hAnsi="Verdana" w:cs="Arial"/>
              </w:rPr>
              <w:t>problems, create solutions, and communicate outcomes.</w:t>
            </w:r>
          </w:p>
        </w:tc>
        <w:tc>
          <w:tcPr>
            <w:tcW w:w="2291" w:type="dxa"/>
            <w:hideMark/>
          </w:tcPr>
          <w:p w14:paraId="7744295C"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w:t>
            </w:r>
            <w:r w:rsidRPr="00B67A9F">
              <w:rPr>
                <w:rFonts w:ascii="Verdana" w:hAnsi="Verdana" w:cs="Arial"/>
                <w:shd w:val="clear" w:color="auto" w:fill="FFFF00"/>
              </w:rPr>
              <w:t xml:space="preserve"> </w:t>
            </w:r>
            <w:r w:rsidRPr="00B67A9F">
              <w:rPr>
                <w:rFonts w:ascii="Verdana" w:hAnsi="Verdana" w:cs="Arial"/>
              </w:rPr>
              <w:t>demonstrates the use of highly developed digital</w:t>
            </w:r>
            <w:r w:rsidRPr="00B67A9F">
              <w:rPr>
                <w:rFonts w:ascii="Verdana" w:hAnsi="Verdana" w:cs="Arial"/>
                <w:shd w:val="clear" w:color="auto" w:fill="FFFF00"/>
              </w:rPr>
              <w:t xml:space="preserve"> </w:t>
            </w:r>
            <w:r w:rsidRPr="00B67A9F">
              <w:rPr>
                <w:rFonts w:ascii="Verdana" w:hAnsi="Verdana" w:cs="Arial"/>
              </w:rPr>
              <w:t>skills to solve problems, create solutions and communicate outcomes.</w:t>
            </w:r>
          </w:p>
        </w:tc>
        <w:tc>
          <w:tcPr>
            <w:tcW w:w="2291" w:type="dxa"/>
            <w:hideMark/>
          </w:tcPr>
          <w:p w14:paraId="0CF3AC28"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sound use of digital skills to solve problems, create solutions, and communicate</w:t>
            </w:r>
            <w:r w:rsidRPr="00B67A9F">
              <w:rPr>
                <w:rFonts w:ascii="Verdana" w:hAnsi="Verdana" w:cs="Arial"/>
                <w:shd w:val="clear" w:color="auto" w:fill="FFFF00"/>
              </w:rPr>
              <w:t xml:space="preserve"> </w:t>
            </w:r>
            <w:r w:rsidRPr="00B67A9F">
              <w:rPr>
                <w:rFonts w:ascii="Verdana" w:hAnsi="Verdana" w:cs="Arial"/>
              </w:rPr>
              <w:t>outcomes.</w:t>
            </w:r>
          </w:p>
        </w:tc>
        <w:tc>
          <w:tcPr>
            <w:tcW w:w="2291" w:type="dxa"/>
            <w:hideMark/>
          </w:tcPr>
          <w:p w14:paraId="7B202636"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the adequate use of digital skills to solve problems, create solutions, and communicate outcomes.</w:t>
            </w:r>
          </w:p>
        </w:tc>
        <w:tc>
          <w:tcPr>
            <w:tcW w:w="1867" w:type="dxa"/>
            <w:hideMark/>
          </w:tcPr>
          <w:p w14:paraId="1B66E1DA"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limited and inconsistent use of digital skills to solve problems, create solutions, and communicate outcomes.</w:t>
            </w:r>
          </w:p>
        </w:tc>
        <w:tc>
          <w:tcPr>
            <w:tcW w:w="1867" w:type="dxa"/>
            <w:hideMark/>
          </w:tcPr>
          <w:p w14:paraId="54F321F7" w14:textId="77777777" w:rsidR="00991FC9" w:rsidRPr="00B67A9F" w:rsidRDefault="00991FC9" w:rsidP="00991FC9">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does not demonstrate the use of digital skills to solve problems, create solutions, and communicate outcomes.</w:t>
            </w:r>
          </w:p>
        </w:tc>
      </w:tr>
    </w:tbl>
    <w:p w14:paraId="349201BD" w14:textId="77777777" w:rsidR="008D486C" w:rsidRPr="00B67A9F" w:rsidRDefault="008D486C" w:rsidP="008D486C">
      <w:pPr>
        <w:rPr>
          <w:rFonts w:ascii="Verdana" w:hAnsi="Verdana" w:cs="Arial"/>
        </w:rPr>
        <w:sectPr w:rsidR="008D486C" w:rsidRPr="00B67A9F">
          <w:pgSz w:w="16838" w:h="11906" w:orient="landscape"/>
          <w:pgMar w:top="720" w:right="720" w:bottom="720" w:left="720" w:header="720" w:footer="720" w:gutter="0"/>
          <w:cols w:space="720"/>
        </w:sectPr>
      </w:pPr>
    </w:p>
    <w:p w14:paraId="605976FE" w14:textId="77777777" w:rsidR="008D486C" w:rsidRPr="00B67A9F" w:rsidRDefault="008D486C" w:rsidP="008D486C">
      <w:pPr>
        <w:pStyle w:val="Heading2"/>
        <w:rPr>
          <w:rFonts w:cstheme="minorHAnsi"/>
          <w:b w:val="0"/>
          <w:bCs/>
          <w:color w:val="000000" w:themeColor="text1"/>
          <w:szCs w:val="24"/>
        </w:rPr>
      </w:pPr>
      <w:bookmarkStart w:id="32" w:name="_Toc144823342"/>
      <w:r w:rsidRPr="00B67A9F">
        <w:rPr>
          <w:rFonts w:cstheme="minorHAnsi"/>
          <w:bCs/>
          <w:color w:val="000000" w:themeColor="text1"/>
          <w:szCs w:val="24"/>
        </w:rPr>
        <w:lastRenderedPageBreak/>
        <w:t>Level 3</w:t>
      </w:r>
      <w:bookmarkEnd w:id="32"/>
      <w:r w:rsidRPr="00B67A9F">
        <w:rPr>
          <w:rFonts w:cstheme="minorHAnsi"/>
          <w:bCs/>
          <w:color w:val="000000" w:themeColor="text1"/>
          <w:szCs w:val="24"/>
        </w:rPr>
        <w:t xml:space="preserve"> </w:t>
      </w:r>
    </w:p>
    <w:p w14:paraId="6336C51D" w14:textId="49059398" w:rsidR="008D486C" w:rsidRPr="00B67A9F" w:rsidRDefault="009E22C0" w:rsidP="009E22C0">
      <w:pPr>
        <w:pStyle w:val="Heading2"/>
      </w:pPr>
      <w:bookmarkStart w:id="33" w:name="_Toc144823343"/>
      <w:r w:rsidRPr="00B67A9F">
        <w:t>Application of Knowledge and Understanding</w:t>
      </w:r>
      <w:bookmarkEnd w:id="33"/>
    </w:p>
    <w:tbl>
      <w:tblPr>
        <w:tblStyle w:val="GridTable1Light"/>
        <w:tblW w:w="15078" w:type="dxa"/>
        <w:tblLook w:val="04A0" w:firstRow="1" w:lastRow="0" w:firstColumn="1" w:lastColumn="0" w:noHBand="0" w:noVBand="1"/>
      </w:tblPr>
      <w:tblGrid>
        <w:gridCol w:w="2123"/>
        <w:gridCol w:w="2071"/>
        <w:gridCol w:w="2070"/>
        <w:gridCol w:w="2071"/>
        <w:gridCol w:w="2071"/>
        <w:gridCol w:w="2601"/>
        <w:gridCol w:w="2071"/>
      </w:tblGrid>
      <w:tr w:rsidR="008D486C" w:rsidRPr="00B67A9F" w14:paraId="1D6D3A8B" w14:textId="77777777" w:rsidTr="0085157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3" w:type="dxa"/>
          </w:tcPr>
          <w:p w14:paraId="4734D761" w14:textId="5736C9FE" w:rsidR="008D486C" w:rsidRPr="0085157E" w:rsidRDefault="0085157E">
            <w:pPr>
              <w:rPr>
                <w:rFonts w:ascii="Verdana" w:hAnsi="Verdana" w:cs="Arial"/>
                <w:color w:val="000000"/>
              </w:rPr>
            </w:pPr>
            <w:bookmarkStart w:id="34" w:name="_Hlk113964602"/>
            <w:r w:rsidRPr="0085157E">
              <w:rPr>
                <w:rFonts w:ascii="Verdana" w:hAnsi="Verdana" w:cs="Arial"/>
                <w:color w:val="000000"/>
              </w:rPr>
              <w:t>Subject</w:t>
            </w:r>
          </w:p>
        </w:tc>
        <w:tc>
          <w:tcPr>
            <w:tcW w:w="2071" w:type="dxa"/>
          </w:tcPr>
          <w:p w14:paraId="51378904"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First class Honours</w:t>
            </w:r>
          </w:p>
          <w:p w14:paraId="5A90440E"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6B8FB29D"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70+</w:t>
            </w:r>
          </w:p>
        </w:tc>
        <w:tc>
          <w:tcPr>
            <w:tcW w:w="2070" w:type="dxa"/>
            <w:hideMark/>
          </w:tcPr>
          <w:p w14:paraId="02C40F9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Upper Second-class Honours</w:t>
            </w:r>
          </w:p>
          <w:p w14:paraId="36971D0D"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60-69</w:t>
            </w:r>
          </w:p>
        </w:tc>
        <w:tc>
          <w:tcPr>
            <w:tcW w:w="2071" w:type="dxa"/>
            <w:hideMark/>
          </w:tcPr>
          <w:p w14:paraId="5E42459A"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Lower Second Class Honours</w:t>
            </w:r>
          </w:p>
          <w:p w14:paraId="2F751989"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50-59</w:t>
            </w:r>
          </w:p>
        </w:tc>
        <w:tc>
          <w:tcPr>
            <w:tcW w:w="2071" w:type="dxa"/>
          </w:tcPr>
          <w:p w14:paraId="3A616886"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Third Class Honours</w:t>
            </w:r>
          </w:p>
          <w:p w14:paraId="45F3A8A8"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2F9A15EA"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40-49</w:t>
            </w:r>
          </w:p>
        </w:tc>
        <w:tc>
          <w:tcPr>
            <w:tcW w:w="2601" w:type="dxa"/>
            <w:hideMark/>
          </w:tcPr>
          <w:p w14:paraId="45478687"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-Marginal Fail </w:t>
            </w:r>
          </w:p>
          <w:p w14:paraId="6400BEAF"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35-39</w:t>
            </w:r>
          </w:p>
        </w:tc>
        <w:tc>
          <w:tcPr>
            <w:tcW w:w="2071" w:type="dxa"/>
          </w:tcPr>
          <w:p w14:paraId="0BA03105"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Unsuccessful – Fail</w:t>
            </w:r>
          </w:p>
          <w:p w14:paraId="1B854072"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62060EA8" w14:textId="77777777" w:rsidR="008D486C" w:rsidRPr="00B67A9F" w:rsidRDefault="008D486C">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34 and below</w:t>
            </w:r>
          </w:p>
        </w:tc>
      </w:tr>
      <w:bookmarkEnd w:id="34"/>
      <w:tr w:rsidR="008D486C" w:rsidRPr="00B67A9F" w14:paraId="01231585" w14:textId="77777777" w:rsidTr="000C3141">
        <w:tc>
          <w:tcPr>
            <w:cnfStyle w:val="001000000000" w:firstRow="0" w:lastRow="0" w:firstColumn="1" w:lastColumn="0" w:oddVBand="0" w:evenVBand="0" w:oddHBand="0" w:evenHBand="0" w:firstRowFirstColumn="0" w:firstRowLastColumn="0" w:lastRowFirstColumn="0" w:lastRowLastColumn="0"/>
            <w:tcW w:w="2123" w:type="dxa"/>
          </w:tcPr>
          <w:p w14:paraId="1300B280" w14:textId="77777777" w:rsidR="008D486C" w:rsidRPr="00B67A9F" w:rsidRDefault="008D486C">
            <w:pPr>
              <w:rPr>
                <w:rFonts w:ascii="Verdana" w:hAnsi="Verdana" w:cs="Arial"/>
                <w:b w:val="0"/>
                <w:bCs w:val="0"/>
                <w:color w:val="000000"/>
              </w:rPr>
            </w:pPr>
            <w:r w:rsidRPr="00B67A9F">
              <w:rPr>
                <w:rFonts w:ascii="Verdana" w:hAnsi="Verdana" w:cs="Arial"/>
                <w:color w:val="000000"/>
              </w:rPr>
              <w:t xml:space="preserve">Knowledge and </w:t>
            </w:r>
            <w:proofErr w:type="gramStart"/>
            <w:r w:rsidRPr="00B67A9F">
              <w:rPr>
                <w:rFonts w:ascii="Verdana" w:hAnsi="Verdana" w:cs="Arial"/>
                <w:color w:val="000000"/>
              </w:rPr>
              <w:t>Understanding</w:t>
            </w:r>
            <w:proofErr w:type="gramEnd"/>
            <w:r w:rsidRPr="00B67A9F">
              <w:rPr>
                <w:rFonts w:ascii="Verdana" w:hAnsi="Verdana" w:cs="Arial"/>
                <w:color w:val="000000"/>
              </w:rPr>
              <w:t xml:space="preserve"> </w:t>
            </w:r>
          </w:p>
        </w:tc>
        <w:tc>
          <w:tcPr>
            <w:tcW w:w="2071" w:type="dxa"/>
            <w:hideMark/>
          </w:tcPr>
          <w:p w14:paraId="1CCC8FE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 xml:space="preserve">The student’s work </w:t>
            </w:r>
          </w:p>
          <w:p w14:paraId="6EB840C4"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demonstrates a consistently exceptional understanding of defined areas of the knowledge base. It demonstrates an outstanding awareness of current areas of debate in the field of study.</w:t>
            </w:r>
          </w:p>
        </w:tc>
        <w:tc>
          <w:tcPr>
            <w:tcW w:w="2070" w:type="dxa"/>
            <w:hideMark/>
          </w:tcPr>
          <w:p w14:paraId="2D99887B"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 xml:space="preserve">The student’s work </w:t>
            </w:r>
          </w:p>
          <w:p w14:paraId="7615921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demonstrates a highly developed understanding of defined areas of the knowledge base. It demonstrates a very good awareness of current areas of debate in the field of study.</w:t>
            </w:r>
          </w:p>
        </w:tc>
        <w:tc>
          <w:tcPr>
            <w:tcW w:w="2071" w:type="dxa"/>
            <w:hideMark/>
          </w:tcPr>
          <w:p w14:paraId="3492CAD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 xml:space="preserve">The student’s work </w:t>
            </w:r>
          </w:p>
          <w:p w14:paraId="7E7D247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demonstrates a sound understanding of defined areas of the knowledge base. It demonstrates a good awareness of current areas of debate in the field of study.</w:t>
            </w:r>
          </w:p>
        </w:tc>
        <w:tc>
          <w:tcPr>
            <w:tcW w:w="2071" w:type="dxa"/>
          </w:tcPr>
          <w:p w14:paraId="21ED2BE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color w:val="000000"/>
              </w:rPr>
              <w:t xml:space="preserve">The student’s work </w:t>
            </w:r>
          </w:p>
          <w:p w14:paraId="22B9C670"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demonstrates adequate understanding of defined areas of the knowledge base. It demonstrates some awareness of current areas of debate in the field of study.</w:t>
            </w:r>
          </w:p>
          <w:p w14:paraId="4BFE6CC9"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p>
        </w:tc>
        <w:tc>
          <w:tcPr>
            <w:tcW w:w="2601" w:type="dxa"/>
            <w:hideMark/>
          </w:tcPr>
          <w:p w14:paraId="7AA03A66"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shows limited and </w:t>
            </w:r>
            <w:r w:rsidRPr="00B67A9F">
              <w:rPr>
                <w:rFonts w:ascii="Verdana" w:hAnsi="Verdana" w:cs="Arial"/>
              </w:rPr>
              <w:t>inconsistent understanding of defined areas of the knowledge base. It also fails to demonstrate a consistent awareness of current areas of debate in the field of study.</w:t>
            </w:r>
          </w:p>
        </w:tc>
        <w:tc>
          <w:tcPr>
            <w:tcW w:w="2071" w:type="dxa"/>
            <w:hideMark/>
          </w:tcPr>
          <w:p w14:paraId="6FED640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The student’s work shows an inadequate</w:t>
            </w:r>
            <w:r w:rsidRPr="00B67A9F">
              <w:rPr>
                <w:rFonts w:ascii="Verdana" w:hAnsi="Verdana" w:cs="Arial"/>
              </w:rPr>
              <w:t xml:space="preserve"> understanding of defined areas of the knowledge base. It also fails to demonstrate an awareness of current areas of debate in the field of study.</w:t>
            </w:r>
          </w:p>
        </w:tc>
      </w:tr>
    </w:tbl>
    <w:p w14:paraId="143DAECF" w14:textId="1D67F45F" w:rsidR="009E22C0" w:rsidRDefault="009E22C0">
      <w:pPr>
        <w:rPr>
          <w:rFonts w:ascii="Verdana" w:hAnsi="Verdana"/>
        </w:rPr>
      </w:pPr>
    </w:p>
    <w:p w14:paraId="3816AAB1" w14:textId="074CAD09" w:rsidR="009E22C0" w:rsidRPr="00B67A9F" w:rsidRDefault="009E22C0" w:rsidP="009E22C0">
      <w:pPr>
        <w:pStyle w:val="Heading2"/>
      </w:pPr>
      <w:bookmarkStart w:id="35" w:name="_Toc144823344"/>
      <w:r w:rsidRPr="00B67A9F">
        <w:t>Cognitive Skills</w:t>
      </w:r>
      <w:bookmarkEnd w:id="35"/>
    </w:p>
    <w:tbl>
      <w:tblPr>
        <w:tblStyle w:val="GridTable1Light"/>
        <w:tblW w:w="15078" w:type="dxa"/>
        <w:tblLook w:val="04A0" w:firstRow="1" w:lastRow="0" w:firstColumn="1" w:lastColumn="0" w:noHBand="0" w:noVBand="1"/>
      </w:tblPr>
      <w:tblGrid>
        <w:gridCol w:w="2429"/>
        <w:gridCol w:w="2033"/>
        <w:gridCol w:w="2031"/>
        <w:gridCol w:w="2032"/>
        <w:gridCol w:w="2032"/>
        <w:gridCol w:w="2486"/>
        <w:gridCol w:w="2035"/>
      </w:tblGrid>
      <w:tr w:rsidR="009E22C0" w:rsidRPr="00B67A9F" w14:paraId="707D7331" w14:textId="77777777" w:rsidTr="0041702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29" w:type="dxa"/>
          </w:tcPr>
          <w:p w14:paraId="6D6ED3C6" w14:textId="2A37E530" w:rsidR="009E22C0" w:rsidRPr="0085157E" w:rsidRDefault="0085157E" w:rsidP="00C4469D">
            <w:pPr>
              <w:rPr>
                <w:rFonts w:ascii="Verdana" w:hAnsi="Verdana" w:cs="Arial"/>
                <w:color w:val="000000"/>
              </w:rPr>
            </w:pPr>
            <w:r w:rsidRPr="0085157E">
              <w:rPr>
                <w:rFonts w:ascii="Verdana" w:hAnsi="Verdana" w:cs="Arial"/>
                <w:color w:val="000000"/>
              </w:rPr>
              <w:t>Subject</w:t>
            </w:r>
          </w:p>
        </w:tc>
        <w:tc>
          <w:tcPr>
            <w:tcW w:w="2033" w:type="dxa"/>
          </w:tcPr>
          <w:p w14:paraId="4FBF47D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First class Honours</w:t>
            </w:r>
          </w:p>
          <w:p w14:paraId="7833048C"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5842771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70+</w:t>
            </w:r>
          </w:p>
        </w:tc>
        <w:tc>
          <w:tcPr>
            <w:tcW w:w="2031" w:type="dxa"/>
            <w:hideMark/>
          </w:tcPr>
          <w:p w14:paraId="08DF1CCD"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Upper Second-class Honours</w:t>
            </w:r>
          </w:p>
          <w:p w14:paraId="7260927A"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60-69</w:t>
            </w:r>
          </w:p>
        </w:tc>
        <w:tc>
          <w:tcPr>
            <w:tcW w:w="2032" w:type="dxa"/>
            <w:hideMark/>
          </w:tcPr>
          <w:p w14:paraId="7DE04063"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Lower Second Class Honours</w:t>
            </w:r>
          </w:p>
          <w:p w14:paraId="1F130FBA"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50-59</w:t>
            </w:r>
          </w:p>
        </w:tc>
        <w:tc>
          <w:tcPr>
            <w:tcW w:w="2032" w:type="dxa"/>
          </w:tcPr>
          <w:p w14:paraId="394F0C7E"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Third Class Honours</w:t>
            </w:r>
          </w:p>
          <w:p w14:paraId="289F00E9"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76F2BAE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40-49</w:t>
            </w:r>
          </w:p>
        </w:tc>
        <w:tc>
          <w:tcPr>
            <w:tcW w:w="2486" w:type="dxa"/>
            <w:hideMark/>
          </w:tcPr>
          <w:p w14:paraId="58F8AB45"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-Marginal Fail </w:t>
            </w:r>
          </w:p>
          <w:p w14:paraId="56CF6C6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35-39</w:t>
            </w:r>
          </w:p>
        </w:tc>
        <w:tc>
          <w:tcPr>
            <w:tcW w:w="2035" w:type="dxa"/>
          </w:tcPr>
          <w:p w14:paraId="6E7D97CF"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Unsuccessful – Fail</w:t>
            </w:r>
          </w:p>
          <w:p w14:paraId="6335C07B"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p>
          <w:p w14:paraId="20261843"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34 and below</w:t>
            </w:r>
          </w:p>
        </w:tc>
      </w:tr>
      <w:tr w:rsidR="00E074FA" w:rsidRPr="00B67A9F" w14:paraId="7C457BB1" w14:textId="77777777" w:rsidTr="0041702B">
        <w:tc>
          <w:tcPr>
            <w:cnfStyle w:val="001000000000" w:firstRow="0" w:lastRow="0" w:firstColumn="1" w:lastColumn="0" w:oddVBand="0" w:evenVBand="0" w:oddHBand="0" w:evenHBand="0" w:firstRowFirstColumn="0" w:firstRowLastColumn="0" w:lastRowFirstColumn="0" w:lastRowLastColumn="0"/>
            <w:tcW w:w="2429" w:type="dxa"/>
          </w:tcPr>
          <w:p w14:paraId="0F87C465" w14:textId="39EABB94" w:rsidR="00E074FA" w:rsidRPr="00B67A9F" w:rsidRDefault="00E074FA">
            <w:pPr>
              <w:rPr>
                <w:rFonts w:ascii="Verdana" w:hAnsi="Verdana" w:cs="Arial"/>
                <w:color w:val="000000"/>
              </w:rPr>
            </w:pPr>
            <w:r w:rsidRPr="00B67A9F">
              <w:rPr>
                <w:rFonts w:ascii="Verdana" w:hAnsi="Verdana" w:cs="Arial"/>
                <w:color w:val="000000"/>
              </w:rPr>
              <w:t>Conceptualisation and Critical Thinking</w:t>
            </w:r>
          </w:p>
        </w:tc>
        <w:tc>
          <w:tcPr>
            <w:tcW w:w="2033" w:type="dxa"/>
          </w:tcPr>
          <w:p w14:paraId="66860CB6" w14:textId="73F48CCD"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principles and concepts to underlying theoretical </w:t>
            </w:r>
          </w:p>
        </w:tc>
        <w:tc>
          <w:tcPr>
            <w:tcW w:w="2031" w:type="dxa"/>
          </w:tcPr>
          <w:p w14:paraId="3FA2A0E5" w14:textId="288757CF"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principles and concepts to underlying theoretical </w:t>
            </w:r>
          </w:p>
        </w:tc>
        <w:tc>
          <w:tcPr>
            <w:tcW w:w="2032" w:type="dxa"/>
          </w:tcPr>
          <w:p w14:paraId="5D0357EB" w14:textId="148A6687"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underlying theoretical frameworks and approaches.</w:t>
            </w:r>
          </w:p>
        </w:tc>
        <w:tc>
          <w:tcPr>
            <w:tcW w:w="2032" w:type="dxa"/>
          </w:tcPr>
          <w:p w14:paraId="6450AD55" w14:textId="189489CF"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concepts to underlying theoretical frameworks and approaches.</w:t>
            </w:r>
          </w:p>
        </w:tc>
        <w:tc>
          <w:tcPr>
            <w:tcW w:w="2486" w:type="dxa"/>
          </w:tcPr>
          <w:p w14:paraId="0616835A" w14:textId="5703B17B"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underlying theoretical frameworks and approaches.</w:t>
            </w:r>
          </w:p>
        </w:tc>
        <w:tc>
          <w:tcPr>
            <w:tcW w:w="2035" w:type="dxa"/>
          </w:tcPr>
          <w:p w14:paraId="28B9D5A2" w14:textId="183293D2" w:rsidR="00E074FA" w:rsidRPr="00B67A9F" w:rsidRDefault="00E074FA">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concepts to underlying theoretical frameworks and approaches</w:t>
            </w:r>
          </w:p>
        </w:tc>
      </w:tr>
      <w:tr w:rsidR="008D486C" w:rsidRPr="00B67A9F" w14:paraId="030C3D55" w14:textId="77777777" w:rsidTr="0041702B">
        <w:trPr>
          <w:trHeight w:val="586"/>
        </w:trPr>
        <w:tc>
          <w:tcPr>
            <w:cnfStyle w:val="001000000000" w:firstRow="0" w:lastRow="0" w:firstColumn="1" w:lastColumn="0" w:oddVBand="0" w:evenVBand="0" w:oddHBand="0" w:evenHBand="0" w:firstRowFirstColumn="0" w:firstRowLastColumn="0" w:lastRowFirstColumn="0" w:lastRowLastColumn="0"/>
            <w:tcW w:w="2429" w:type="dxa"/>
          </w:tcPr>
          <w:p w14:paraId="39CB4745" w14:textId="03C99BF4" w:rsidR="008D486C" w:rsidRPr="00B67A9F" w:rsidRDefault="008A2206">
            <w:pPr>
              <w:rPr>
                <w:rFonts w:ascii="Verdana" w:hAnsi="Verdana" w:cs="Arial"/>
                <w:color w:val="000000"/>
              </w:rPr>
            </w:pPr>
            <w:r w:rsidRPr="00B67A9F">
              <w:rPr>
                <w:rFonts w:ascii="Verdana" w:hAnsi="Verdana" w:cs="Arial"/>
                <w:color w:val="000000"/>
              </w:rPr>
              <w:lastRenderedPageBreak/>
              <w:t xml:space="preserve">Conceptualisation and Critical Thinking </w:t>
            </w:r>
          </w:p>
        </w:tc>
        <w:tc>
          <w:tcPr>
            <w:tcW w:w="2033" w:type="dxa"/>
            <w:hideMark/>
          </w:tcPr>
          <w:p w14:paraId="467A0652" w14:textId="7FE7B77D" w:rsidR="008D486C" w:rsidRPr="00B67A9F" w:rsidRDefault="0041702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frameworks and approaches.</w:t>
            </w:r>
            <w:r>
              <w:rPr>
                <w:rFonts w:ascii="Verdana" w:hAnsi="Verdana" w:cs="Arial"/>
              </w:rPr>
              <w:t xml:space="preserve"> </w:t>
            </w:r>
            <w:r w:rsidR="008D486C" w:rsidRPr="00B67A9F">
              <w:rPr>
                <w:rFonts w:ascii="Verdana" w:hAnsi="Verdana" w:cs="Arial"/>
              </w:rPr>
              <w:t xml:space="preserve">The student’s work demonstrates a consistently exceptional ability to </w:t>
            </w:r>
          </w:p>
          <w:p w14:paraId="525152FA" w14:textId="20A35185"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collect information to inform a choice of solutions to standard problems in familiar contexts. It also shows an outstanding </w:t>
            </w:r>
          </w:p>
        </w:tc>
        <w:tc>
          <w:tcPr>
            <w:tcW w:w="2031" w:type="dxa"/>
            <w:hideMark/>
          </w:tcPr>
          <w:p w14:paraId="14E91CD6" w14:textId="1E8BFD60" w:rsidR="008D486C" w:rsidRPr="00B67A9F" w:rsidRDefault="0041702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frameworks and approaches.</w:t>
            </w:r>
            <w:r>
              <w:rPr>
                <w:rFonts w:ascii="Verdana" w:hAnsi="Verdana" w:cs="Arial"/>
              </w:rPr>
              <w:t xml:space="preserve"> </w:t>
            </w:r>
            <w:r w:rsidR="008D486C" w:rsidRPr="00B67A9F">
              <w:rPr>
                <w:rFonts w:ascii="Verdana" w:hAnsi="Verdana" w:cs="Arial"/>
              </w:rPr>
              <w:t xml:space="preserve">The student’s work demonstrates a highly developed ability to </w:t>
            </w:r>
          </w:p>
          <w:p w14:paraId="4E03F351" w14:textId="334EE29A"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collect information to inform a choice of solutions to standard problems in familiar contexts. It also shows a very good ability to </w:t>
            </w:r>
          </w:p>
        </w:tc>
        <w:tc>
          <w:tcPr>
            <w:tcW w:w="2032" w:type="dxa"/>
          </w:tcPr>
          <w:p w14:paraId="3E35775F" w14:textId="6D87DF42" w:rsidR="008D486C" w:rsidRPr="00B67A9F" w:rsidRDefault="008D486C" w:rsidP="00484885">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rPr>
              <w:t xml:space="preserve">The student’s work demonstrates a sound ability to collect information to inform a choice of solutions to standard problems in familiar contexts. It also shows a good ability to carry out defined investigative </w:t>
            </w:r>
          </w:p>
        </w:tc>
        <w:tc>
          <w:tcPr>
            <w:tcW w:w="2032" w:type="dxa"/>
          </w:tcPr>
          <w:p w14:paraId="66901B09" w14:textId="278C1929" w:rsidR="008D486C" w:rsidRPr="00B67A9F" w:rsidRDefault="008D486C" w:rsidP="00484885">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rPr>
              <w:t xml:space="preserve">The student’s work demonstrates an ability to collect information to inform a choice of solutions to standard problems in familiar contexts. It also shows an adequate ability to carry out defined </w:t>
            </w:r>
          </w:p>
        </w:tc>
        <w:tc>
          <w:tcPr>
            <w:tcW w:w="2486" w:type="dxa"/>
            <w:hideMark/>
          </w:tcPr>
          <w:p w14:paraId="20ADDAFC" w14:textId="01491B03" w:rsidR="008D486C" w:rsidRPr="00B67A9F" w:rsidRDefault="008D486C" w:rsidP="00484885">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a limited and inconsistent ability to collect information to inform a choice of solutions to standard problems in familiar contexts. It also fails to consistently carry out defined investigative strategies and communicates </w:t>
            </w:r>
          </w:p>
        </w:tc>
        <w:tc>
          <w:tcPr>
            <w:tcW w:w="2035" w:type="dxa"/>
            <w:hideMark/>
          </w:tcPr>
          <w:p w14:paraId="25171EFB" w14:textId="461138F3" w:rsidR="008D486C" w:rsidRPr="00B67A9F" w:rsidRDefault="008D486C" w:rsidP="00484885">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an inadequate ability to collect information to inform a choice of solutions to standard problems in familiar contexts. It also fails to carry out defined investigative </w:t>
            </w:r>
          </w:p>
        </w:tc>
      </w:tr>
      <w:tr w:rsidR="00B715CB" w:rsidRPr="00B67A9F" w14:paraId="1B1A192D" w14:textId="77777777" w:rsidTr="0041702B">
        <w:trPr>
          <w:trHeight w:val="586"/>
        </w:trPr>
        <w:tc>
          <w:tcPr>
            <w:cnfStyle w:val="001000000000" w:firstRow="0" w:lastRow="0" w:firstColumn="1" w:lastColumn="0" w:oddVBand="0" w:evenVBand="0" w:oddHBand="0" w:evenHBand="0" w:firstRowFirstColumn="0" w:firstRowLastColumn="0" w:lastRowFirstColumn="0" w:lastRowLastColumn="0"/>
            <w:tcW w:w="2429" w:type="dxa"/>
          </w:tcPr>
          <w:p w14:paraId="560DD669" w14:textId="77777777" w:rsidR="00B715CB" w:rsidRPr="00B67A9F" w:rsidRDefault="00B715CB" w:rsidP="00B715CB">
            <w:pPr>
              <w:rPr>
                <w:rFonts w:ascii="Verdana" w:hAnsi="Verdana" w:cs="Arial"/>
                <w:b w:val="0"/>
                <w:bCs w:val="0"/>
                <w:color w:val="000000"/>
              </w:rPr>
            </w:pPr>
            <w:r w:rsidRPr="00B67A9F">
              <w:rPr>
                <w:rFonts w:ascii="Verdana" w:hAnsi="Verdana" w:cs="Arial"/>
                <w:color w:val="000000"/>
              </w:rPr>
              <w:t>Synthesis, problem solving, research and enquiry</w:t>
            </w:r>
          </w:p>
          <w:p w14:paraId="0E300406" w14:textId="77777777" w:rsidR="00B715CB" w:rsidRPr="00B67A9F" w:rsidRDefault="00B715CB">
            <w:pPr>
              <w:rPr>
                <w:rFonts w:ascii="Verdana" w:hAnsi="Verdana" w:cs="Arial"/>
                <w:color w:val="000000"/>
              </w:rPr>
            </w:pPr>
          </w:p>
        </w:tc>
        <w:tc>
          <w:tcPr>
            <w:tcW w:w="2033" w:type="dxa"/>
          </w:tcPr>
          <w:p w14:paraId="3518DD29" w14:textId="77777777" w:rsidR="00B715CB"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ability to carry out defined investigative strategies and communicates results </w:t>
            </w:r>
            <w:r w:rsidR="00484885" w:rsidRPr="00B67A9F">
              <w:rPr>
                <w:rFonts w:ascii="Verdana" w:hAnsi="Verdana" w:cs="Arial"/>
              </w:rPr>
              <w:t>effectively in any given format.</w:t>
            </w:r>
          </w:p>
          <w:p w14:paraId="63170B7B" w14:textId="30B3EF9F" w:rsidR="00484885" w:rsidRPr="00B67A9F" w:rsidRDefault="00484885">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031" w:type="dxa"/>
          </w:tcPr>
          <w:p w14:paraId="06205B75" w14:textId="0318C715" w:rsidR="00B715CB" w:rsidRPr="00B67A9F"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carry out defined investigative strategies and communicates results</w:t>
            </w:r>
            <w:r w:rsidR="00484885">
              <w:rPr>
                <w:rFonts w:ascii="Verdana" w:hAnsi="Verdana" w:cs="Arial"/>
              </w:rPr>
              <w:t xml:space="preserve"> </w:t>
            </w:r>
            <w:r w:rsidR="00484885" w:rsidRPr="00B67A9F">
              <w:rPr>
                <w:rFonts w:ascii="Verdana" w:hAnsi="Verdana" w:cs="Arial"/>
              </w:rPr>
              <w:t xml:space="preserve">effectively </w:t>
            </w:r>
            <w:proofErr w:type="gramStart"/>
            <w:r w:rsidR="00484885" w:rsidRPr="00B67A9F">
              <w:rPr>
                <w:rFonts w:ascii="Verdana" w:hAnsi="Verdana" w:cs="Arial"/>
              </w:rPr>
              <w:t>in a given</w:t>
            </w:r>
            <w:proofErr w:type="gramEnd"/>
            <w:r w:rsidR="00484885" w:rsidRPr="00B67A9F">
              <w:rPr>
                <w:rFonts w:ascii="Verdana" w:hAnsi="Verdana" w:cs="Arial"/>
              </w:rPr>
              <w:t xml:space="preserve"> format</w:t>
            </w:r>
          </w:p>
        </w:tc>
        <w:tc>
          <w:tcPr>
            <w:tcW w:w="2032" w:type="dxa"/>
          </w:tcPr>
          <w:p w14:paraId="22614EF4" w14:textId="5771521F" w:rsidR="00B715CB" w:rsidRPr="00B67A9F"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strategies and communicates results effectively </w:t>
            </w:r>
            <w:proofErr w:type="gramStart"/>
            <w:r w:rsidRPr="00B67A9F">
              <w:rPr>
                <w:rFonts w:ascii="Verdana" w:hAnsi="Verdana" w:cs="Arial"/>
              </w:rPr>
              <w:t>in a given</w:t>
            </w:r>
            <w:proofErr w:type="gramEnd"/>
            <w:r w:rsidRPr="00B67A9F">
              <w:rPr>
                <w:rFonts w:ascii="Verdana" w:hAnsi="Verdana" w:cs="Arial"/>
              </w:rPr>
              <w:t xml:space="preserve"> format.</w:t>
            </w:r>
          </w:p>
        </w:tc>
        <w:tc>
          <w:tcPr>
            <w:tcW w:w="2032" w:type="dxa"/>
          </w:tcPr>
          <w:p w14:paraId="0A1EAA01" w14:textId="676F4EA3" w:rsidR="00B715CB" w:rsidRPr="00B67A9F"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investigative strategies and communicates results effectively </w:t>
            </w:r>
            <w:proofErr w:type="gramStart"/>
            <w:r w:rsidRPr="00B67A9F">
              <w:rPr>
                <w:rFonts w:ascii="Verdana" w:hAnsi="Verdana" w:cs="Arial"/>
              </w:rPr>
              <w:t>in a given</w:t>
            </w:r>
            <w:proofErr w:type="gramEnd"/>
            <w:r w:rsidRPr="00B67A9F">
              <w:rPr>
                <w:rFonts w:ascii="Verdana" w:hAnsi="Verdana" w:cs="Arial"/>
              </w:rPr>
              <w:t xml:space="preserve"> format.</w:t>
            </w:r>
          </w:p>
        </w:tc>
        <w:tc>
          <w:tcPr>
            <w:tcW w:w="2486" w:type="dxa"/>
          </w:tcPr>
          <w:p w14:paraId="556CA727" w14:textId="110EA287" w:rsidR="00B715CB" w:rsidRPr="00B67A9F"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results effectively </w:t>
            </w:r>
            <w:proofErr w:type="gramStart"/>
            <w:r w:rsidRPr="00B67A9F">
              <w:rPr>
                <w:rFonts w:ascii="Verdana" w:hAnsi="Verdana" w:cs="Arial"/>
              </w:rPr>
              <w:t>in a given</w:t>
            </w:r>
            <w:proofErr w:type="gramEnd"/>
            <w:r w:rsidRPr="00B67A9F">
              <w:rPr>
                <w:rFonts w:ascii="Verdana" w:hAnsi="Verdana" w:cs="Arial"/>
              </w:rPr>
              <w:t xml:space="preserve"> format.</w:t>
            </w:r>
          </w:p>
        </w:tc>
        <w:tc>
          <w:tcPr>
            <w:tcW w:w="2035" w:type="dxa"/>
          </w:tcPr>
          <w:p w14:paraId="44556540" w14:textId="26721CD3" w:rsidR="00B715CB" w:rsidRPr="00B67A9F" w:rsidRDefault="00B715C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strategies and communicates results effectively </w:t>
            </w:r>
            <w:proofErr w:type="gramStart"/>
            <w:r w:rsidRPr="00B67A9F">
              <w:rPr>
                <w:rFonts w:ascii="Verdana" w:hAnsi="Verdana" w:cs="Arial"/>
              </w:rPr>
              <w:t>in a given</w:t>
            </w:r>
            <w:proofErr w:type="gramEnd"/>
            <w:r w:rsidRPr="00B67A9F">
              <w:rPr>
                <w:rFonts w:ascii="Verdana" w:hAnsi="Verdana" w:cs="Arial"/>
              </w:rPr>
              <w:t xml:space="preserve"> format.</w:t>
            </w:r>
          </w:p>
        </w:tc>
      </w:tr>
      <w:tr w:rsidR="008D486C" w:rsidRPr="00B67A9F" w14:paraId="6AA9987E" w14:textId="77777777" w:rsidTr="0041702B">
        <w:tc>
          <w:tcPr>
            <w:cnfStyle w:val="001000000000" w:firstRow="0" w:lastRow="0" w:firstColumn="1" w:lastColumn="0" w:oddVBand="0" w:evenVBand="0" w:oddHBand="0" w:evenHBand="0" w:firstRowFirstColumn="0" w:firstRowLastColumn="0" w:lastRowFirstColumn="0" w:lastRowLastColumn="0"/>
            <w:tcW w:w="2429" w:type="dxa"/>
            <w:hideMark/>
          </w:tcPr>
          <w:p w14:paraId="0799978F" w14:textId="77777777" w:rsidR="008D486C" w:rsidRPr="00B67A9F" w:rsidRDefault="008D486C">
            <w:pPr>
              <w:rPr>
                <w:rFonts w:ascii="Verdana" w:hAnsi="Verdana" w:cs="Arial"/>
                <w:b w:val="0"/>
                <w:bCs w:val="0"/>
                <w:color w:val="000000"/>
              </w:rPr>
            </w:pPr>
            <w:r w:rsidRPr="00B67A9F">
              <w:rPr>
                <w:rFonts w:ascii="Verdana" w:hAnsi="Verdana" w:cs="Arial"/>
                <w:color w:val="000000"/>
              </w:rPr>
              <w:lastRenderedPageBreak/>
              <w:t xml:space="preserve">Analysis and Evaluation </w:t>
            </w:r>
          </w:p>
        </w:tc>
        <w:tc>
          <w:tcPr>
            <w:tcW w:w="2033" w:type="dxa"/>
          </w:tcPr>
          <w:p w14:paraId="2A580CD7"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an exceptional ability to analyse a range of information using pre-defined principles, frameworks, or criteria.</w:t>
            </w:r>
          </w:p>
          <w:p w14:paraId="0EF14DF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p>
        </w:tc>
        <w:tc>
          <w:tcPr>
            <w:tcW w:w="2031" w:type="dxa"/>
          </w:tcPr>
          <w:p w14:paraId="5A47E9D5"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highly developed ability to analyse a range of information using pre-defined principles, frameworks, or criteria.</w:t>
            </w:r>
          </w:p>
          <w:p w14:paraId="13E2795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p>
        </w:tc>
        <w:tc>
          <w:tcPr>
            <w:tcW w:w="2032" w:type="dxa"/>
            <w:hideMark/>
          </w:tcPr>
          <w:p w14:paraId="7254EDF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sound ability to analyse a range of information using pre-defined principles, frameworks, or criteria.</w:t>
            </w:r>
          </w:p>
        </w:tc>
        <w:tc>
          <w:tcPr>
            <w:tcW w:w="2032" w:type="dxa"/>
          </w:tcPr>
          <w:p w14:paraId="58716492" w14:textId="6EB69A0B" w:rsidR="008D486C" w:rsidRPr="00B67A9F" w:rsidRDefault="008D486C" w:rsidP="00667DA8">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rPr>
            </w:pPr>
            <w:r w:rsidRPr="00B67A9F">
              <w:rPr>
                <w:rFonts w:ascii="Verdana" w:hAnsi="Verdana" w:cs="Arial"/>
              </w:rPr>
              <w:t>The student’s work demonstrates an adequate ability to analyse a range of information using pre-defined principles, frameworks, or criteria.</w:t>
            </w:r>
          </w:p>
        </w:tc>
        <w:tc>
          <w:tcPr>
            <w:tcW w:w="2486" w:type="dxa"/>
            <w:hideMark/>
          </w:tcPr>
          <w:p w14:paraId="112C1B3F"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limited and inconsistent ability to analyse a range of information using pre-defined principles, frameworks, or criteria.</w:t>
            </w:r>
          </w:p>
        </w:tc>
        <w:tc>
          <w:tcPr>
            <w:tcW w:w="2035" w:type="dxa"/>
            <w:hideMark/>
          </w:tcPr>
          <w:p w14:paraId="641DEA12"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inadequate ability to analyse a range of information using pre-defined principles, frameworks, or criteria.</w:t>
            </w:r>
          </w:p>
        </w:tc>
      </w:tr>
      <w:tr w:rsidR="008D486C" w:rsidRPr="00B67A9F" w14:paraId="2C3D225A" w14:textId="77777777" w:rsidTr="0041702B">
        <w:tc>
          <w:tcPr>
            <w:cnfStyle w:val="001000000000" w:firstRow="0" w:lastRow="0" w:firstColumn="1" w:lastColumn="0" w:oddVBand="0" w:evenVBand="0" w:oddHBand="0" w:evenHBand="0" w:firstRowFirstColumn="0" w:firstRowLastColumn="0" w:lastRowFirstColumn="0" w:lastRowLastColumn="0"/>
            <w:tcW w:w="2429" w:type="dxa"/>
            <w:hideMark/>
          </w:tcPr>
          <w:p w14:paraId="074BFF74" w14:textId="77777777" w:rsidR="008D486C" w:rsidRPr="00B67A9F" w:rsidRDefault="008D486C">
            <w:pPr>
              <w:rPr>
                <w:rFonts w:ascii="Verdana" w:hAnsi="Verdana" w:cs="Arial"/>
                <w:b w:val="0"/>
                <w:bCs w:val="0"/>
                <w:color w:val="000000"/>
              </w:rPr>
            </w:pPr>
            <w:r w:rsidRPr="00B67A9F">
              <w:rPr>
                <w:rFonts w:ascii="Verdana" w:hAnsi="Verdana" w:cs="Arial"/>
                <w:color w:val="000000"/>
              </w:rPr>
              <w:t xml:space="preserve">Innovation and Creativity </w:t>
            </w:r>
          </w:p>
        </w:tc>
        <w:tc>
          <w:tcPr>
            <w:tcW w:w="2033" w:type="dxa"/>
            <w:hideMark/>
          </w:tcPr>
          <w:p w14:paraId="0993CB47" w14:textId="53916306"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consistently shows exceptional creativity and </w:t>
            </w:r>
            <w:r w:rsidR="00E074FA" w:rsidRPr="00B67A9F">
              <w:rPr>
                <w:rFonts w:ascii="Verdana" w:hAnsi="Verdana" w:cs="Arial"/>
              </w:rPr>
              <w:t>innovation and is highly effective at exploring new</w:t>
            </w:r>
            <w:r w:rsidR="00484885" w:rsidRPr="00B67A9F">
              <w:rPr>
                <w:rFonts w:ascii="Verdana" w:hAnsi="Verdana" w:cs="Arial"/>
              </w:rPr>
              <w:t xml:space="preserve"> approaches or mediums and unfamiliar ways of thinking or working.</w:t>
            </w:r>
          </w:p>
        </w:tc>
        <w:tc>
          <w:tcPr>
            <w:tcW w:w="2031" w:type="dxa"/>
            <w:hideMark/>
          </w:tcPr>
          <w:p w14:paraId="05EA16DF" w14:textId="3DDF80A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shows a highly developed creativity and innovation and </w:t>
            </w:r>
            <w:r w:rsidR="00E074FA" w:rsidRPr="00B67A9F">
              <w:rPr>
                <w:rFonts w:ascii="Verdana" w:hAnsi="Verdana" w:cs="Arial"/>
              </w:rPr>
              <w:t>is effective at exploring new approaches or mediums</w:t>
            </w:r>
            <w:r w:rsidR="00484885" w:rsidRPr="00B67A9F">
              <w:rPr>
                <w:rFonts w:ascii="Verdana" w:hAnsi="Verdana" w:cs="Arial"/>
              </w:rPr>
              <w:t xml:space="preserve"> and unfamiliar ways of thinking or working.</w:t>
            </w:r>
          </w:p>
        </w:tc>
        <w:tc>
          <w:tcPr>
            <w:tcW w:w="2032" w:type="dxa"/>
            <w:hideMark/>
          </w:tcPr>
          <w:p w14:paraId="007C25B5" w14:textId="0A95051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shows sound level of creativity and innovation and explores new </w:t>
            </w:r>
            <w:r w:rsidR="00E074FA" w:rsidRPr="00B67A9F">
              <w:rPr>
                <w:rFonts w:ascii="Verdana" w:hAnsi="Verdana" w:cs="Arial"/>
              </w:rPr>
              <w:t>approaches or mediums and unfamiliar ways of thinking</w:t>
            </w:r>
            <w:r w:rsidR="00484885" w:rsidRPr="00B67A9F">
              <w:rPr>
                <w:rFonts w:ascii="Verdana" w:hAnsi="Verdana" w:cs="Arial"/>
              </w:rPr>
              <w:t xml:space="preserve"> or working</w:t>
            </w:r>
          </w:p>
        </w:tc>
        <w:tc>
          <w:tcPr>
            <w:tcW w:w="2032" w:type="dxa"/>
            <w:hideMark/>
          </w:tcPr>
          <w:p w14:paraId="35BF492D" w14:textId="2E92EAC6"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shows an adequate level of creativity and innovation and explores some </w:t>
            </w:r>
            <w:r w:rsidR="00E074FA" w:rsidRPr="00B67A9F">
              <w:rPr>
                <w:rFonts w:ascii="Verdana" w:hAnsi="Verdana" w:cs="Arial"/>
              </w:rPr>
              <w:t>new approaches or mediums and unfamiliar ways of thinking</w:t>
            </w:r>
            <w:r w:rsidR="00484885" w:rsidRPr="00B67A9F">
              <w:rPr>
                <w:rFonts w:ascii="Verdana" w:hAnsi="Verdana" w:cs="Arial"/>
              </w:rPr>
              <w:t xml:space="preserve"> or working</w:t>
            </w:r>
          </w:p>
        </w:tc>
        <w:tc>
          <w:tcPr>
            <w:tcW w:w="2486" w:type="dxa"/>
            <w:hideMark/>
          </w:tcPr>
          <w:p w14:paraId="06671493" w14:textId="7670FB8E"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shows a limited creativity and innovation and fails to consistently explore new </w:t>
            </w:r>
            <w:r w:rsidR="00E074FA" w:rsidRPr="00B67A9F">
              <w:rPr>
                <w:rFonts w:ascii="Verdana" w:hAnsi="Verdana" w:cs="Arial"/>
              </w:rPr>
              <w:t>approaches or mediums and unfamiliar ways of thinking</w:t>
            </w:r>
            <w:r w:rsidR="00484885" w:rsidRPr="00B67A9F">
              <w:rPr>
                <w:rFonts w:ascii="Verdana" w:hAnsi="Verdana" w:cs="Arial"/>
              </w:rPr>
              <w:t xml:space="preserve"> or working</w:t>
            </w:r>
          </w:p>
        </w:tc>
        <w:tc>
          <w:tcPr>
            <w:tcW w:w="2035" w:type="dxa"/>
            <w:hideMark/>
          </w:tcPr>
          <w:p w14:paraId="3B8D0672" w14:textId="7077CA3D"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shows a lack of creativity and innovation and fails to explore </w:t>
            </w:r>
            <w:r w:rsidR="00C413AA" w:rsidRPr="00B67A9F">
              <w:rPr>
                <w:rFonts w:ascii="Verdana" w:hAnsi="Verdana" w:cs="Arial"/>
              </w:rPr>
              <w:t>new approaches or mediums and unfamiliar ways of thinking</w:t>
            </w:r>
            <w:r w:rsidR="00484885" w:rsidRPr="00B67A9F">
              <w:rPr>
                <w:rFonts w:ascii="Verdana" w:hAnsi="Verdana" w:cs="Arial"/>
              </w:rPr>
              <w:t xml:space="preserve"> or working</w:t>
            </w:r>
          </w:p>
        </w:tc>
      </w:tr>
    </w:tbl>
    <w:p w14:paraId="6666ADF8" w14:textId="3AF739A0" w:rsidR="009E22C0" w:rsidRPr="00B67A9F" w:rsidRDefault="009E22C0" w:rsidP="009E22C0">
      <w:pPr>
        <w:pStyle w:val="Heading2"/>
      </w:pPr>
      <w:bookmarkStart w:id="36" w:name="_Toc144823345"/>
      <w:r w:rsidRPr="00B67A9F">
        <w:lastRenderedPageBreak/>
        <w:t>Practical Skills</w:t>
      </w:r>
      <w:bookmarkEnd w:id="36"/>
    </w:p>
    <w:tbl>
      <w:tblPr>
        <w:tblStyle w:val="GridTable1Light"/>
        <w:tblW w:w="15078" w:type="dxa"/>
        <w:tblLook w:val="04A0" w:firstRow="1" w:lastRow="0" w:firstColumn="1" w:lastColumn="0" w:noHBand="0" w:noVBand="1"/>
      </w:tblPr>
      <w:tblGrid>
        <w:gridCol w:w="2141"/>
        <w:gridCol w:w="2119"/>
        <w:gridCol w:w="2119"/>
        <w:gridCol w:w="2119"/>
        <w:gridCol w:w="2119"/>
        <w:gridCol w:w="2342"/>
        <w:gridCol w:w="2119"/>
      </w:tblGrid>
      <w:tr w:rsidR="009E22C0" w:rsidRPr="00B67A9F" w14:paraId="0CF5B901" w14:textId="77777777" w:rsidTr="00FC38E0">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41" w:type="dxa"/>
          </w:tcPr>
          <w:p w14:paraId="4BC17C64" w14:textId="5DB77E23" w:rsidR="009E22C0" w:rsidRPr="0085157E" w:rsidRDefault="0085157E" w:rsidP="00C4469D">
            <w:pPr>
              <w:rPr>
                <w:rFonts w:ascii="Verdana" w:hAnsi="Verdana" w:cs="Arial"/>
                <w:color w:val="000000"/>
              </w:rPr>
            </w:pPr>
            <w:r w:rsidRPr="0085157E">
              <w:rPr>
                <w:rFonts w:ascii="Verdana" w:hAnsi="Verdana" w:cs="Arial"/>
                <w:color w:val="000000"/>
              </w:rPr>
              <w:t>Subject</w:t>
            </w:r>
          </w:p>
        </w:tc>
        <w:tc>
          <w:tcPr>
            <w:tcW w:w="2119" w:type="dxa"/>
          </w:tcPr>
          <w:p w14:paraId="58CDD71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First class Honours</w:t>
            </w:r>
          </w:p>
          <w:p w14:paraId="63D4A7D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70+</w:t>
            </w:r>
          </w:p>
        </w:tc>
        <w:tc>
          <w:tcPr>
            <w:tcW w:w="2119" w:type="dxa"/>
            <w:hideMark/>
          </w:tcPr>
          <w:p w14:paraId="7036E08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Upper Second-class Honours</w:t>
            </w:r>
          </w:p>
          <w:p w14:paraId="044F9E11"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60-69</w:t>
            </w:r>
          </w:p>
        </w:tc>
        <w:tc>
          <w:tcPr>
            <w:tcW w:w="2119" w:type="dxa"/>
            <w:hideMark/>
          </w:tcPr>
          <w:p w14:paraId="7D6FA68C"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Lower Second Class Honours</w:t>
            </w:r>
          </w:p>
          <w:p w14:paraId="3F5547CA"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50-59</w:t>
            </w:r>
          </w:p>
        </w:tc>
        <w:tc>
          <w:tcPr>
            <w:tcW w:w="2119" w:type="dxa"/>
          </w:tcPr>
          <w:p w14:paraId="45AFDED5"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Third Class Honours</w:t>
            </w:r>
          </w:p>
          <w:p w14:paraId="5097A93F"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40-49</w:t>
            </w:r>
          </w:p>
        </w:tc>
        <w:tc>
          <w:tcPr>
            <w:tcW w:w="2342" w:type="dxa"/>
            <w:hideMark/>
          </w:tcPr>
          <w:p w14:paraId="6544B7E4"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 xml:space="preserve">Unsuccessful -Marginal Fail </w:t>
            </w:r>
          </w:p>
          <w:p w14:paraId="184F9626"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35-39</w:t>
            </w:r>
          </w:p>
        </w:tc>
        <w:tc>
          <w:tcPr>
            <w:tcW w:w="2119" w:type="dxa"/>
          </w:tcPr>
          <w:p w14:paraId="403FEDFF"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Unsuccessful – Fail</w:t>
            </w:r>
          </w:p>
          <w:p w14:paraId="06D74EC6" w14:textId="77777777" w:rsidR="009E22C0" w:rsidRPr="00B67A9F" w:rsidRDefault="009E22C0" w:rsidP="00C4469D">
            <w:pPr>
              <w:cnfStyle w:val="100000000000" w:firstRow="1" w:lastRow="0" w:firstColumn="0" w:lastColumn="0" w:oddVBand="0" w:evenVBand="0" w:oddHBand="0" w:evenHBand="0" w:firstRowFirstColumn="0" w:firstRowLastColumn="0" w:lastRowFirstColumn="0" w:lastRowLastColumn="0"/>
              <w:rPr>
                <w:rFonts w:ascii="Verdana" w:hAnsi="Verdana" w:cs="Arial"/>
                <w:b w:val="0"/>
                <w:bCs w:val="0"/>
                <w:color w:val="000000"/>
              </w:rPr>
            </w:pPr>
            <w:r w:rsidRPr="00B67A9F">
              <w:rPr>
                <w:rFonts w:ascii="Verdana" w:hAnsi="Verdana" w:cs="Arial"/>
                <w:color w:val="000000"/>
              </w:rPr>
              <w:t>34 and below</w:t>
            </w:r>
          </w:p>
        </w:tc>
      </w:tr>
      <w:tr w:rsidR="008D486C" w:rsidRPr="00B67A9F" w14:paraId="5118CB59" w14:textId="77777777" w:rsidTr="00FC38E0">
        <w:trPr>
          <w:trHeight w:val="1720"/>
        </w:trPr>
        <w:tc>
          <w:tcPr>
            <w:cnfStyle w:val="001000000000" w:firstRow="0" w:lastRow="0" w:firstColumn="1" w:lastColumn="0" w:oddVBand="0" w:evenVBand="0" w:oddHBand="0" w:evenHBand="0" w:firstRowFirstColumn="0" w:firstRowLastColumn="0" w:lastRowFirstColumn="0" w:lastRowLastColumn="0"/>
            <w:tcW w:w="2141" w:type="dxa"/>
            <w:hideMark/>
          </w:tcPr>
          <w:p w14:paraId="4D2EAD50" w14:textId="77777777" w:rsidR="008D486C" w:rsidRPr="00B67A9F" w:rsidRDefault="008D486C">
            <w:pPr>
              <w:rPr>
                <w:rFonts w:ascii="Verdana" w:hAnsi="Verdana" w:cs="Arial"/>
                <w:b w:val="0"/>
                <w:bCs w:val="0"/>
                <w:color w:val="000000"/>
              </w:rPr>
            </w:pPr>
            <w:r w:rsidRPr="00B67A9F">
              <w:rPr>
                <w:rFonts w:ascii="Verdana" w:hAnsi="Verdana" w:cs="Arial"/>
                <w:color w:val="000000"/>
              </w:rPr>
              <w:t>Practice, practical and Performance</w:t>
            </w:r>
          </w:p>
        </w:tc>
        <w:tc>
          <w:tcPr>
            <w:tcW w:w="2119" w:type="dxa"/>
            <w:hideMark/>
          </w:tcPr>
          <w:p w14:paraId="12BBBC3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exceptional practical/practice performance tasks that are complex, but within a clearly defined role.</w:t>
            </w:r>
          </w:p>
        </w:tc>
        <w:tc>
          <w:tcPr>
            <w:tcW w:w="2119" w:type="dxa"/>
            <w:hideMark/>
          </w:tcPr>
          <w:p w14:paraId="784A6167" w14:textId="77777777" w:rsidR="002811D8" w:rsidRDefault="008D486C" w:rsidP="00A51D0B">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highly developed/ very good practical/practice performance tasks that are complex, but within a clearly defined role.</w:t>
            </w:r>
          </w:p>
          <w:p w14:paraId="472F6D61" w14:textId="6A38BD7F" w:rsidR="008F0752" w:rsidRPr="00B67A9F" w:rsidRDefault="008F0752" w:rsidP="00A51D0B">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19" w:type="dxa"/>
            <w:hideMark/>
          </w:tcPr>
          <w:p w14:paraId="01840A51"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good practical/practice performance tasks that are complex, but within a clearly defined role.</w:t>
            </w:r>
          </w:p>
        </w:tc>
        <w:tc>
          <w:tcPr>
            <w:tcW w:w="2119" w:type="dxa"/>
            <w:hideMark/>
          </w:tcPr>
          <w:p w14:paraId="418C845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practical/practice performance tasks that are complex, but within a clearly defined role.</w:t>
            </w:r>
          </w:p>
        </w:tc>
        <w:tc>
          <w:tcPr>
            <w:tcW w:w="2342" w:type="dxa"/>
            <w:hideMark/>
          </w:tcPr>
          <w:p w14:paraId="46BED3CE"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limited practical/practice performance tasks that are complex, but within a clearly defined role.</w:t>
            </w:r>
          </w:p>
        </w:tc>
        <w:tc>
          <w:tcPr>
            <w:tcW w:w="2119" w:type="dxa"/>
            <w:hideMark/>
          </w:tcPr>
          <w:p w14:paraId="21D059FC" w14:textId="77777777" w:rsidR="008D486C" w:rsidRPr="00B67A9F" w:rsidRDefault="008D486C">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fails to demonstrate practical/practice performance tasks that are complex, but within a clearly defined role.</w:t>
            </w:r>
          </w:p>
        </w:tc>
      </w:tr>
      <w:tr w:rsidR="0060044F" w:rsidRPr="00B67A9F" w14:paraId="1148B5A0" w14:textId="77777777" w:rsidTr="00FC38E0">
        <w:tc>
          <w:tcPr>
            <w:cnfStyle w:val="001000000000" w:firstRow="0" w:lastRow="0" w:firstColumn="1" w:lastColumn="0" w:oddVBand="0" w:evenVBand="0" w:oddHBand="0" w:evenHBand="0" w:firstRowFirstColumn="0" w:firstRowLastColumn="0" w:lastRowFirstColumn="0" w:lastRowLastColumn="0"/>
            <w:tcW w:w="2141" w:type="dxa"/>
          </w:tcPr>
          <w:p w14:paraId="2C05204B" w14:textId="0BDA54BB" w:rsidR="0060044F" w:rsidRPr="00B67A9F" w:rsidRDefault="0060044F" w:rsidP="0060044F">
            <w:pPr>
              <w:rPr>
                <w:rFonts w:ascii="Verdana" w:hAnsi="Verdana" w:cs="Arial"/>
                <w:color w:val="000000"/>
              </w:rPr>
            </w:pPr>
            <w:r w:rsidRPr="00B67A9F">
              <w:rPr>
                <w:rFonts w:ascii="Verdana" w:hAnsi="Verdana" w:cs="Arial"/>
                <w:color w:val="000000"/>
              </w:rPr>
              <w:t>Team working and interpersonal skills</w:t>
            </w:r>
          </w:p>
        </w:tc>
        <w:tc>
          <w:tcPr>
            <w:tcW w:w="2119" w:type="dxa"/>
          </w:tcPr>
          <w:p w14:paraId="01BD8268" w14:textId="77777777" w:rsidR="0060044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an exceptional ability to use interpersonal skills, adapt own behaviour to meet obligations to others, whist showing empathy and social awareness</w:t>
            </w:r>
          </w:p>
          <w:p w14:paraId="5BB4AD7E" w14:textId="6B31DD43" w:rsidR="00A51D0B" w:rsidRPr="00B67A9F" w:rsidRDefault="00A51D0B"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19" w:type="dxa"/>
          </w:tcPr>
          <w:p w14:paraId="3D70A938" w14:textId="2F80C038"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highly developed ability to use interpersonal skills, adapt own behaviour to meet obligations to others, whist showing empathy and social awareness</w:t>
            </w:r>
          </w:p>
        </w:tc>
        <w:tc>
          <w:tcPr>
            <w:tcW w:w="2119" w:type="dxa"/>
          </w:tcPr>
          <w:p w14:paraId="26189925" w14:textId="09F8AC6C"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sound ability to use interpersonal skills, adapt own behaviour to meet obligations to others, whist showing empathy and social awareness</w:t>
            </w:r>
          </w:p>
        </w:tc>
        <w:tc>
          <w:tcPr>
            <w:tcW w:w="2119" w:type="dxa"/>
          </w:tcPr>
          <w:p w14:paraId="18B7E514" w14:textId="70660093"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adequate ability to use interpersonal skills, adapt own behaviour to meet obligations to others, whist showing empathy and social awareness</w:t>
            </w:r>
          </w:p>
        </w:tc>
        <w:tc>
          <w:tcPr>
            <w:tcW w:w="2342" w:type="dxa"/>
          </w:tcPr>
          <w:p w14:paraId="61DBF26D" w14:textId="6C08E5CD"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limited and inconsistent ability to use interpersonal skills, adapt own behaviour to meet obligations to others, whist showing empathy and social awareness</w:t>
            </w:r>
          </w:p>
        </w:tc>
        <w:tc>
          <w:tcPr>
            <w:tcW w:w="2119" w:type="dxa"/>
          </w:tcPr>
          <w:p w14:paraId="4DF02859" w14:textId="396F5BC9"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inadequate ability to use interpersonal skills, adapt own behaviour to meet</w:t>
            </w:r>
          </w:p>
        </w:tc>
      </w:tr>
      <w:tr w:rsidR="0060044F" w:rsidRPr="00B67A9F" w14:paraId="2BC27EB1" w14:textId="77777777" w:rsidTr="00FC38E0">
        <w:tc>
          <w:tcPr>
            <w:cnfStyle w:val="001000000000" w:firstRow="0" w:lastRow="0" w:firstColumn="1" w:lastColumn="0" w:oddVBand="0" w:evenVBand="0" w:oddHBand="0" w:evenHBand="0" w:firstRowFirstColumn="0" w:firstRowLastColumn="0" w:lastRowFirstColumn="0" w:lastRowLastColumn="0"/>
            <w:tcW w:w="2141" w:type="dxa"/>
            <w:hideMark/>
          </w:tcPr>
          <w:p w14:paraId="5C65537A" w14:textId="77777777" w:rsidR="0060044F" w:rsidRPr="00B67A9F" w:rsidRDefault="0060044F" w:rsidP="0060044F">
            <w:pPr>
              <w:rPr>
                <w:rFonts w:ascii="Verdana" w:hAnsi="Verdana" w:cs="Arial"/>
                <w:b w:val="0"/>
                <w:bCs w:val="0"/>
                <w:color w:val="000000"/>
              </w:rPr>
            </w:pPr>
            <w:r w:rsidRPr="00B67A9F">
              <w:rPr>
                <w:rFonts w:ascii="Verdana" w:hAnsi="Verdana" w:cs="Arial"/>
                <w:color w:val="000000"/>
              </w:rPr>
              <w:lastRenderedPageBreak/>
              <w:t>Ethical awareness and application</w:t>
            </w:r>
          </w:p>
        </w:tc>
        <w:tc>
          <w:tcPr>
            <w:tcW w:w="2119" w:type="dxa"/>
            <w:hideMark/>
          </w:tcPr>
          <w:p w14:paraId="364049FC"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consistently demonstrates an exceptional awareness of the ethical issues in the main areas of study.</w:t>
            </w:r>
          </w:p>
        </w:tc>
        <w:tc>
          <w:tcPr>
            <w:tcW w:w="2119" w:type="dxa"/>
            <w:hideMark/>
          </w:tcPr>
          <w:p w14:paraId="5B631A24"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highly developed awareness of the ethical issues in the main areas of study.</w:t>
            </w:r>
          </w:p>
        </w:tc>
        <w:tc>
          <w:tcPr>
            <w:tcW w:w="2119" w:type="dxa"/>
            <w:hideMark/>
          </w:tcPr>
          <w:p w14:paraId="03EECFDE"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sound awareness of the ethical issues in the main areas of study.</w:t>
            </w:r>
          </w:p>
        </w:tc>
        <w:tc>
          <w:tcPr>
            <w:tcW w:w="2119" w:type="dxa"/>
            <w:hideMark/>
          </w:tcPr>
          <w:p w14:paraId="7BA923A1"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an adequate awareness of the ethical issues in the main areas of study.</w:t>
            </w:r>
          </w:p>
        </w:tc>
        <w:tc>
          <w:tcPr>
            <w:tcW w:w="2342" w:type="dxa"/>
            <w:hideMark/>
          </w:tcPr>
          <w:p w14:paraId="22C8C93B"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a </w:t>
            </w:r>
            <w:proofErr w:type="gramStart"/>
            <w:r w:rsidRPr="00B67A9F">
              <w:rPr>
                <w:rFonts w:ascii="Verdana" w:hAnsi="Verdana" w:cs="Arial"/>
              </w:rPr>
              <w:t>limited  and</w:t>
            </w:r>
            <w:proofErr w:type="gramEnd"/>
            <w:r w:rsidRPr="00B67A9F">
              <w:rPr>
                <w:rFonts w:ascii="Verdana" w:hAnsi="Verdana" w:cs="Arial"/>
              </w:rPr>
              <w:t xml:space="preserve"> </w:t>
            </w:r>
            <w:proofErr w:type="gramStart"/>
            <w:r w:rsidRPr="00B67A9F">
              <w:rPr>
                <w:rFonts w:ascii="Verdana" w:hAnsi="Verdana" w:cs="Arial"/>
              </w:rPr>
              <w:t>inconsistent  awareness</w:t>
            </w:r>
            <w:proofErr w:type="gramEnd"/>
            <w:r w:rsidRPr="00B67A9F">
              <w:rPr>
                <w:rFonts w:ascii="Verdana" w:hAnsi="Verdana" w:cs="Arial"/>
              </w:rPr>
              <w:t xml:space="preserve"> of the ethical issues in the main areas of study.</w:t>
            </w:r>
          </w:p>
        </w:tc>
        <w:tc>
          <w:tcPr>
            <w:tcW w:w="2119" w:type="dxa"/>
            <w:hideMark/>
          </w:tcPr>
          <w:p w14:paraId="0BDCAC16"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The student’s work demonstrates a lack of awareness of the ethical issues in the main areas of study.</w:t>
            </w:r>
          </w:p>
        </w:tc>
      </w:tr>
      <w:tr w:rsidR="0060044F" w:rsidRPr="00B67A9F" w14:paraId="17DA4434" w14:textId="77777777" w:rsidTr="00FC38E0">
        <w:tc>
          <w:tcPr>
            <w:cnfStyle w:val="001000000000" w:firstRow="0" w:lastRow="0" w:firstColumn="1" w:lastColumn="0" w:oddVBand="0" w:evenVBand="0" w:oddHBand="0" w:evenHBand="0" w:firstRowFirstColumn="0" w:firstRowLastColumn="0" w:lastRowFirstColumn="0" w:lastRowLastColumn="0"/>
            <w:tcW w:w="2141" w:type="dxa"/>
            <w:hideMark/>
          </w:tcPr>
          <w:p w14:paraId="5F8316B4" w14:textId="77777777" w:rsidR="0060044F" w:rsidRPr="00B67A9F" w:rsidRDefault="0060044F" w:rsidP="0060044F">
            <w:pPr>
              <w:rPr>
                <w:rFonts w:ascii="Verdana" w:hAnsi="Verdana" w:cs="Arial"/>
                <w:b w:val="0"/>
                <w:bCs w:val="0"/>
                <w:color w:val="000000"/>
              </w:rPr>
            </w:pPr>
            <w:r w:rsidRPr="00B67A9F">
              <w:rPr>
                <w:rFonts w:ascii="Verdana" w:hAnsi="Verdana" w:cs="Arial"/>
                <w:color w:val="000000"/>
              </w:rPr>
              <w:t>Personal evaluation and development</w:t>
            </w:r>
          </w:p>
        </w:tc>
        <w:tc>
          <w:tcPr>
            <w:tcW w:w="2119" w:type="dxa"/>
            <w:hideMark/>
          </w:tcPr>
          <w:p w14:paraId="6E0271D8" w14:textId="336351DB" w:rsidR="00D82AB4" w:rsidRDefault="0060044F" w:rsidP="00D82AB4">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w:t>
            </w:r>
            <w:r w:rsidRPr="00B67A9F">
              <w:rPr>
                <w:rFonts w:ascii="Verdana" w:hAnsi="Verdana" w:cs="Arial"/>
              </w:rPr>
              <w:t xml:space="preserve">consistently </w:t>
            </w:r>
            <w:r w:rsidRPr="00B67A9F">
              <w:rPr>
                <w:rFonts w:ascii="Verdana" w:hAnsi="Verdana" w:cs="Arial"/>
                <w:color w:val="000000"/>
              </w:rPr>
              <w:t xml:space="preserve">demonstrates exceptional ability to assess </w:t>
            </w:r>
            <w:r w:rsidR="00D82AB4" w:rsidRPr="00B67A9F">
              <w:rPr>
                <w:rFonts w:ascii="Verdana" w:hAnsi="Verdana" w:cs="Arial"/>
                <w:color w:val="000000"/>
              </w:rPr>
              <w:t xml:space="preserve">own capabilities against given criteria and engage in guided </w:t>
            </w:r>
            <w:r w:rsidR="00D82AB4" w:rsidRPr="00B67A9F">
              <w:rPr>
                <w:rFonts w:ascii="Verdana" w:hAnsi="Verdana" w:cs="Arial"/>
              </w:rPr>
              <w:t>development activity showing extremely well-developed skills of resilience and self-criticality.</w:t>
            </w:r>
          </w:p>
          <w:p w14:paraId="16344881" w14:textId="77777777" w:rsidR="00D82AB4" w:rsidRDefault="00D82AB4" w:rsidP="00D82AB4">
            <w:pPr>
              <w:cnfStyle w:val="000000000000" w:firstRow="0" w:lastRow="0" w:firstColumn="0" w:lastColumn="0" w:oddVBand="0" w:evenVBand="0" w:oddHBand="0" w:evenHBand="0" w:firstRowFirstColumn="0" w:firstRowLastColumn="0" w:lastRowFirstColumn="0" w:lastRowLastColumn="0"/>
              <w:rPr>
                <w:rFonts w:ascii="Verdana" w:hAnsi="Verdana" w:cs="Arial"/>
              </w:rPr>
            </w:pPr>
          </w:p>
          <w:p w14:paraId="7A7424FE" w14:textId="77777777" w:rsidR="00D82AB4" w:rsidRDefault="00D82AB4" w:rsidP="00D82AB4">
            <w:pPr>
              <w:cnfStyle w:val="000000000000" w:firstRow="0" w:lastRow="0" w:firstColumn="0" w:lastColumn="0" w:oddVBand="0" w:evenVBand="0" w:oddHBand="0" w:evenHBand="0" w:firstRowFirstColumn="0" w:firstRowLastColumn="0" w:lastRowFirstColumn="0" w:lastRowLastColumn="0"/>
              <w:rPr>
                <w:rFonts w:ascii="Verdana" w:hAnsi="Verdana" w:cs="Arial"/>
              </w:rPr>
            </w:pPr>
          </w:p>
          <w:p w14:paraId="430ADF64" w14:textId="6ED66EBE"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19" w:type="dxa"/>
            <w:hideMark/>
          </w:tcPr>
          <w:p w14:paraId="1328DDAA" w14:textId="42243864"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 highly developed ability to assess own capabilities </w:t>
            </w:r>
            <w:r w:rsidR="00D82AB4" w:rsidRPr="00B67A9F">
              <w:rPr>
                <w:rFonts w:ascii="Verdana" w:hAnsi="Verdana" w:cs="Arial"/>
                <w:color w:val="000000"/>
              </w:rPr>
              <w:t xml:space="preserve">against given criteria and engage in guided </w:t>
            </w:r>
            <w:r w:rsidR="00D82AB4" w:rsidRPr="00B67A9F">
              <w:rPr>
                <w:rFonts w:ascii="Verdana" w:hAnsi="Verdana" w:cs="Arial"/>
              </w:rPr>
              <w:t>development activity showing very good skills of resilience and self-criticality.</w:t>
            </w:r>
          </w:p>
        </w:tc>
        <w:tc>
          <w:tcPr>
            <w:tcW w:w="2119" w:type="dxa"/>
            <w:hideMark/>
          </w:tcPr>
          <w:p w14:paraId="21CC9089" w14:textId="26CB7D23"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sound ability to assess own capabilities </w:t>
            </w:r>
            <w:r w:rsidR="00D82AB4" w:rsidRPr="00B67A9F">
              <w:rPr>
                <w:rFonts w:ascii="Verdana" w:hAnsi="Verdana" w:cs="Arial"/>
                <w:color w:val="000000"/>
              </w:rPr>
              <w:t xml:space="preserve">against given criteria and engage in guided </w:t>
            </w:r>
            <w:r w:rsidR="00D82AB4" w:rsidRPr="00B67A9F">
              <w:rPr>
                <w:rFonts w:ascii="Verdana" w:hAnsi="Verdana" w:cs="Arial"/>
              </w:rPr>
              <w:t>development activity showing good skills of resilience and self-criticality.</w:t>
            </w:r>
          </w:p>
        </w:tc>
        <w:tc>
          <w:tcPr>
            <w:tcW w:w="2119" w:type="dxa"/>
            <w:hideMark/>
          </w:tcPr>
          <w:p w14:paraId="3FD1A013" w14:textId="0F112FC6"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an adequate ability to assess own capabilities </w:t>
            </w:r>
            <w:r w:rsidR="00D82AB4" w:rsidRPr="00B67A9F">
              <w:rPr>
                <w:rFonts w:ascii="Verdana" w:hAnsi="Verdana" w:cs="Arial"/>
                <w:color w:val="000000"/>
              </w:rPr>
              <w:t xml:space="preserve">against given criteria and engage in guided </w:t>
            </w:r>
            <w:r w:rsidR="00D82AB4" w:rsidRPr="00B67A9F">
              <w:rPr>
                <w:rFonts w:ascii="Verdana" w:hAnsi="Verdana" w:cs="Arial"/>
              </w:rPr>
              <w:t>development activity showing resilience and self-criticality.</w:t>
            </w:r>
          </w:p>
        </w:tc>
        <w:tc>
          <w:tcPr>
            <w:tcW w:w="2342" w:type="dxa"/>
            <w:hideMark/>
          </w:tcPr>
          <w:p w14:paraId="67F6DD9B" w14:textId="397A838A"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 limited and inconsistent ability to assess own capabilities against </w:t>
            </w:r>
            <w:r w:rsidR="00D82AB4" w:rsidRPr="00B67A9F">
              <w:rPr>
                <w:rFonts w:ascii="Verdana" w:hAnsi="Verdana" w:cs="Arial"/>
                <w:color w:val="000000"/>
              </w:rPr>
              <w:t xml:space="preserve">given criteria and engage in guided </w:t>
            </w:r>
            <w:r w:rsidR="00D82AB4" w:rsidRPr="00B67A9F">
              <w:rPr>
                <w:rFonts w:ascii="Verdana" w:hAnsi="Verdana" w:cs="Arial"/>
              </w:rPr>
              <w:t>development activity showing limited resilience and self-criticality.</w:t>
            </w:r>
          </w:p>
        </w:tc>
        <w:tc>
          <w:tcPr>
            <w:tcW w:w="2119" w:type="dxa"/>
            <w:hideMark/>
          </w:tcPr>
          <w:p w14:paraId="04A061F2" w14:textId="030DF63F"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t xml:space="preserve">The student’s work demonstrates a lack of ability to assess own capabilities </w:t>
            </w:r>
            <w:r w:rsidR="00D82AB4" w:rsidRPr="00B67A9F">
              <w:rPr>
                <w:rFonts w:ascii="Verdana" w:hAnsi="Verdana" w:cs="Arial"/>
                <w:color w:val="000000"/>
              </w:rPr>
              <w:t xml:space="preserve">against given criteria and engage in guided </w:t>
            </w:r>
            <w:r w:rsidR="00D82AB4" w:rsidRPr="00B67A9F">
              <w:rPr>
                <w:rFonts w:ascii="Verdana" w:hAnsi="Verdana" w:cs="Arial"/>
              </w:rPr>
              <w:t>development activity showing a lack of resilience and self-criticality.</w:t>
            </w:r>
          </w:p>
        </w:tc>
      </w:tr>
      <w:tr w:rsidR="0060044F" w:rsidRPr="00B67A9F" w14:paraId="6015E88C" w14:textId="77777777" w:rsidTr="00FC38E0">
        <w:tc>
          <w:tcPr>
            <w:cnfStyle w:val="001000000000" w:firstRow="0" w:lastRow="0" w:firstColumn="1" w:lastColumn="0" w:oddVBand="0" w:evenVBand="0" w:oddHBand="0" w:evenHBand="0" w:firstRowFirstColumn="0" w:firstRowLastColumn="0" w:lastRowFirstColumn="0" w:lastRowLastColumn="0"/>
            <w:tcW w:w="2141" w:type="dxa"/>
            <w:hideMark/>
          </w:tcPr>
          <w:p w14:paraId="2B7736B7" w14:textId="77777777" w:rsidR="0060044F" w:rsidRPr="00B67A9F" w:rsidRDefault="0060044F" w:rsidP="0060044F">
            <w:pPr>
              <w:rPr>
                <w:rFonts w:ascii="Verdana" w:hAnsi="Verdana" w:cs="Arial"/>
              </w:rPr>
            </w:pPr>
            <w:r w:rsidRPr="00B67A9F">
              <w:rPr>
                <w:rFonts w:ascii="Verdana" w:hAnsi="Verdana" w:cs="Arial"/>
                <w:color w:val="000000"/>
              </w:rPr>
              <w:t xml:space="preserve">Communication skills </w:t>
            </w:r>
          </w:p>
        </w:tc>
        <w:tc>
          <w:tcPr>
            <w:tcW w:w="2119" w:type="dxa"/>
            <w:hideMark/>
          </w:tcPr>
          <w:p w14:paraId="57FA5FD9" w14:textId="77777777" w:rsidR="0060044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hd w:val="clear" w:color="auto" w:fill="FFFF00"/>
              </w:rPr>
            </w:pPr>
            <w:r w:rsidRPr="00B67A9F">
              <w:rPr>
                <w:rFonts w:ascii="Verdana" w:hAnsi="Verdana" w:cs="Arial"/>
                <w:color w:val="000000"/>
              </w:rPr>
              <w:t xml:space="preserve">The student’s work </w:t>
            </w:r>
            <w:r w:rsidRPr="00B67A9F">
              <w:rPr>
                <w:rFonts w:ascii="Verdana" w:hAnsi="Verdana" w:cs="Arial"/>
              </w:rPr>
              <w:lastRenderedPageBreak/>
              <w:t xml:space="preserve">consistently </w:t>
            </w:r>
            <w:r w:rsidRPr="00B67A9F">
              <w:rPr>
                <w:rFonts w:ascii="Verdana" w:hAnsi="Verdana" w:cs="Arial"/>
                <w:color w:val="000000"/>
              </w:rPr>
              <w:t xml:space="preserve">demonstrates exceptional communication through </w:t>
            </w:r>
            <w:r w:rsidRPr="00B67A9F">
              <w:rPr>
                <w:rFonts w:ascii="Verdana" w:hAnsi="Verdana" w:cs="Arial"/>
              </w:rPr>
              <w:t xml:space="preserve">oral, written, numerical and visual mediums to an identified target audience in narrowly defined contexts.  It adopts outstanding </w:t>
            </w:r>
            <w:r w:rsidRPr="00B67A9F">
              <w:rPr>
                <w:rFonts w:ascii="Verdana" w:hAnsi="Verdana" w:cs="Arial"/>
                <w:color w:val="000000"/>
              </w:rPr>
              <w:t>articulation and expression with the sophisticated use of the English language and practice in citation and referencing.</w:t>
            </w:r>
            <w:r w:rsidRPr="00B67A9F">
              <w:rPr>
                <w:rFonts w:ascii="Verdana" w:hAnsi="Verdana" w:cs="Arial"/>
                <w:color w:val="000000"/>
                <w:shd w:val="clear" w:color="auto" w:fill="FFFF00"/>
              </w:rPr>
              <w:t xml:space="preserve">  </w:t>
            </w:r>
          </w:p>
          <w:p w14:paraId="51EFA122" w14:textId="77777777" w:rsidR="00D82AB4" w:rsidRDefault="00D82AB4" w:rsidP="0060044F">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hd w:val="clear" w:color="auto" w:fill="FFFF00"/>
              </w:rPr>
            </w:pPr>
          </w:p>
          <w:p w14:paraId="03309674" w14:textId="77777777" w:rsidR="0060044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color w:val="000000"/>
                <w:shd w:val="clear" w:color="auto" w:fill="FFFF00"/>
              </w:rPr>
            </w:pPr>
          </w:p>
          <w:p w14:paraId="177ACA52" w14:textId="0DD43FC1"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p>
        </w:tc>
        <w:tc>
          <w:tcPr>
            <w:tcW w:w="2119" w:type="dxa"/>
            <w:hideMark/>
          </w:tcPr>
          <w:p w14:paraId="5CB07C56" w14:textId="1E7F6AA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lastRenderedPageBreak/>
              <w:t xml:space="preserve">The student’s work </w:t>
            </w:r>
            <w:r w:rsidRPr="00B67A9F">
              <w:rPr>
                <w:rFonts w:ascii="Verdana" w:hAnsi="Verdana" w:cs="Arial"/>
                <w:color w:val="000000"/>
              </w:rPr>
              <w:lastRenderedPageBreak/>
              <w:t xml:space="preserve">demonstrates highly developed communication through </w:t>
            </w:r>
            <w:r w:rsidRPr="00B67A9F">
              <w:rPr>
                <w:rFonts w:ascii="Verdana" w:hAnsi="Verdana" w:cs="Arial"/>
              </w:rPr>
              <w:t xml:space="preserve">oral, written, numerical and visual mediums to an identified target audience in narrowly defined contexts.  It adopts very good </w:t>
            </w:r>
            <w:r w:rsidRPr="00B67A9F">
              <w:rPr>
                <w:rFonts w:ascii="Verdana" w:hAnsi="Verdana" w:cs="Arial"/>
                <w:color w:val="000000"/>
              </w:rPr>
              <w:t xml:space="preserve">articulation and expression with good use of the English language and practice in citation and referencing. </w:t>
            </w:r>
            <w:r w:rsidRPr="00B67A9F">
              <w:rPr>
                <w:rFonts w:ascii="Verdana" w:hAnsi="Verdana" w:cs="Arial"/>
                <w:color w:val="000000"/>
                <w:shd w:val="clear" w:color="auto" w:fill="FFFF00"/>
              </w:rPr>
              <w:t xml:space="preserve"> </w:t>
            </w:r>
          </w:p>
        </w:tc>
        <w:tc>
          <w:tcPr>
            <w:tcW w:w="2119" w:type="dxa"/>
            <w:hideMark/>
          </w:tcPr>
          <w:p w14:paraId="799ED331" w14:textId="4E72DF51"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lastRenderedPageBreak/>
              <w:t xml:space="preserve">The student’s work </w:t>
            </w:r>
            <w:r w:rsidRPr="00B67A9F">
              <w:rPr>
                <w:rFonts w:ascii="Verdana" w:hAnsi="Verdana" w:cs="Arial"/>
                <w:color w:val="000000"/>
              </w:rPr>
              <w:lastRenderedPageBreak/>
              <w:t xml:space="preserve">demonstrates sound communication through </w:t>
            </w:r>
            <w:r w:rsidRPr="00B67A9F">
              <w:rPr>
                <w:rFonts w:ascii="Verdana" w:hAnsi="Verdana" w:cs="Arial"/>
              </w:rPr>
              <w:t xml:space="preserve">oral, written, numerical and visual mediums to an identified target audience in narrowly defined contexts.  It adopts good </w:t>
            </w:r>
            <w:r w:rsidRPr="00B67A9F">
              <w:rPr>
                <w:rFonts w:ascii="Verdana" w:hAnsi="Verdana" w:cs="Arial"/>
                <w:color w:val="000000"/>
              </w:rPr>
              <w:t xml:space="preserve">articulation and expression with good use of the English language and practice in citation and referencing. </w:t>
            </w:r>
            <w:r w:rsidRPr="00B67A9F">
              <w:rPr>
                <w:rFonts w:ascii="Verdana" w:hAnsi="Verdana" w:cs="Arial"/>
                <w:color w:val="000000"/>
                <w:shd w:val="clear" w:color="auto" w:fill="FFFF00"/>
              </w:rPr>
              <w:t xml:space="preserve"> </w:t>
            </w:r>
          </w:p>
        </w:tc>
        <w:tc>
          <w:tcPr>
            <w:tcW w:w="2119" w:type="dxa"/>
            <w:hideMark/>
          </w:tcPr>
          <w:p w14:paraId="5D190AD7" w14:textId="586471AB"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lastRenderedPageBreak/>
              <w:t xml:space="preserve">The student’s work </w:t>
            </w:r>
            <w:r w:rsidRPr="00B67A9F">
              <w:rPr>
                <w:rFonts w:ascii="Verdana" w:hAnsi="Verdana" w:cs="Arial"/>
                <w:color w:val="000000"/>
              </w:rPr>
              <w:lastRenderedPageBreak/>
              <w:t xml:space="preserve">demonstrates adequate communication through </w:t>
            </w:r>
            <w:r w:rsidRPr="00B67A9F">
              <w:rPr>
                <w:rFonts w:ascii="Verdana" w:hAnsi="Verdana" w:cs="Arial"/>
              </w:rPr>
              <w:t xml:space="preserve">oral, written, numerical and visual mediums to an identified target audience in narrowly defined contexts.  It adopts adequate </w:t>
            </w:r>
            <w:r w:rsidRPr="00B67A9F">
              <w:rPr>
                <w:rFonts w:ascii="Verdana" w:hAnsi="Verdana" w:cs="Arial"/>
                <w:color w:val="000000"/>
              </w:rPr>
              <w:t>articulation and expression with adequate use of the English language and good practice in citation and referencing.</w:t>
            </w:r>
            <w:r w:rsidRPr="00B67A9F">
              <w:rPr>
                <w:rFonts w:ascii="Verdana" w:hAnsi="Verdana" w:cs="Arial"/>
                <w:color w:val="000000"/>
                <w:shd w:val="clear" w:color="auto" w:fill="FFFF00"/>
              </w:rPr>
              <w:t xml:space="preserve">  </w:t>
            </w:r>
          </w:p>
        </w:tc>
        <w:tc>
          <w:tcPr>
            <w:tcW w:w="2342" w:type="dxa"/>
            <w:hideMark/>
          </w:tcPr>
          <w:p w14:paraId="24C1C6AE" w14:textId="158C6FCC"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lastRenderedPageBreak/>
              <w:t xml:space="preserve">The student’s work demonstrates a </w:t>
            </w:r>
            <w:r w:rsidRPr="00B67A9F">
              <w:rPr>
                <w:rFonts w:ascii="Verdana" w:hAnsi="Verdana" w:cs="Arial"/>
                <w:color w:val="000000"/>
              </w:rPr>
              <w:lastRenderedPageBreak/>
              <w:t xml:space="preserve">limited and inconsistent level of communication through </w:t>
            </w:r>
            <w:r w:rsidRPr="00B67A9F">
              <w:rPr>
                <w:rFonts w:ascii="Verdana" w:hAnsi="Verdana" w:cs="Arial"/>
              </w:rPr>
              <w:t xml:space="preserve">oral, written, numerical and visual mediums to an identified target audience in narrowly defined contexts.  There is limited and inconsistent adoption of clear </w:t>
            </w:r>
            <w:r w:rsidRPr="00B67A9F">
              <w:rPr>
                <w:rFonts w:ascii="Verdana" w:hAnsi="Verdana" w:cs="Arial"/>
                <w:color w:val="000000"/>
              </w:rPr>
              <w:t>articulation and expression with a lack of the effective use of the English language and practice in citation and referencing.</w:t>
            </w:r>
            <w:r w:rsidRPr="00B67A9F">
              <w:rPr>
                <w:rFonts w:ascii="Verdana" w:hAnsi="Verdana" w:cs="Arial"/>
                <w:color w:val="000000"/>
                <w:shd w:val="clear" w:color="auto" w:fill="FFFF00"/>
              </w:rPr>
              <w:t xml:space="preserve">  </w:t>
            </w:r>
          </w:p>
        </w:tc>
        <w:tc>
          <w:tcPr>
            <w:tcW w:w="2119" w:type="dxa"/>
            <w:hideMark/>
          </w:tcPr>
          <w:p w14:paraId="38EFBC41" w14:textId="253BC9E9"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color w:val="000000"/>
              </w:rPr>
              <w:lastRenderedPageBreak/>
              <w:t xml:space="preserve">The student’s work </w:t>
            </w:r>
            <w:r w:rsidRPr="00B67A9F">
              <w:rPr>
                <w:rFonts w:ascii="Verdana" w:hAnsi="Verdana" w:cs="Arial"/>
                <w:color w:val="000000"/>
              </w:rPr>
              <w:lastRenderedPageBreak/>
              <w:t xml:space="preserve">demonstrates an inadequate level of communication through </w:t>
            </w:r>
            <w:r w:rsidRPr="00B67A9F">
              <w:rPr>
                <w:rFonts w:ascii="Verdana" w:hAnsi="Verdana" w:cs="Arial"/>
              </w:rPr>
              <w:t xml:space="preserve">oral, written, numerical and visual mediums to an identified target audience in narrowly defined contexts.  The </w:t>
            </w:r>
            <w:r w:rsidRPr="00B67A9F">
              <w:rPr>
                <w:rFonts w:ascii="Verdana" w:hAnsi="Verdana" w:cs="Arial"/>
                <w:color w:val="000000"/>
              </w:rPr>
              <w:t xml:space="preserve">articulation and expression with effective use of the English language and good practice in citation and referencing is also inadequate. </w:t>
            </w:r>
            <w:r w:rsidRPr="00B67A9F">
              <w:rPr>
                <w:rFonts w:ascii="Verdana" w:hAnsi="Verdana" w:cs="Arial"/>
                <w:color w:val="000000"/>
                <w:shd w:val="clear" w:color="auto" w:fill="FFFF00"/>
              </w:rPr>
              <w:t xml:space="preserve"> </w:t>
            </w:r>
          </w:p>
        </w:tc>
      </w:tr>
      <w:tr w:rsidR="0060044F" w:rsidRPr="00B67A9F" w14:paraId="6BB9BAA1" w14:textId="77777777" w:rsidTr="00FC38E0">
        <w:tc>
          <w:tcPr>
            <w:cnfStyle w:val="001000000000" w:firstRow="0" w:lastRow="0" w:firstColumn="1" w:lastColumn="0" w:oddVBand="0" w:evenVBand="0" w:oddHBand="0" w:evenHBand="0" w:firstRowFirstColumn="0" w:firstRowLastColumn="0" w:lastRowFirstColumn="0" w:lastRowLastColumn="0"/>
            <w:tcW w:w="2141" w:type="dxa"/>
            <w:hideMark/>
          </w:tcPr>
          <w:p w14:paraId="43872205" w14:textId="77777777" w:rsidR="0060044F" w:rsidRPr="00B67A9F" w:rsidRDefault="0060044F" w:rsidP="0060044F">
            <w:pPr>
              <w:rPr>
                <w:rFonts w:ascii="Verdana" w:hAnsi="Verdana" w:cs="Arial"/>
              </w:rPr>
            </w:pPr>
            <w:r w:rsidRPr="00B67A9F">
              <w:rPr>
                <w:rFonts w:ascii="Verdana" w:hAnsi="Verdana" w:cs="Arial"/>
                <w:color w:val="000000"/>
              </w:rPr>
              <w:lastRenderedPageBreak/>
              <w:t xml:space="preserve">Digital skills and competencies </w:t>
            </w:r>
          </w:p>
        </w:tc>
        <w:tc>
          <w:tcPr>
            <w:tcW w:w="2119" w:type="dxa"/>
            <w:hideMark/>
          </w:tcPr>
          <w:p w14:paraId="3230E785"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t xml:space="preserve">The student’s work demonstrates the exceptional use of digital </w:t>
            </w:r>
            <w:r w:rsidRPr="00B67A9F">
              <w:rPr>
                <w:rFonts w:ascii="Verdana" w:hAnsi="Verdana" w:cs="Arial"/>
              </w:rPr>
              <w:lastRenderedPageBreak/>
              <w:t>skills to solve problems, create solutions and communicate outcomes.</w:t>
            </w:r>
          </w:p>
        </w:tc>
        <w:tc>
          <w:tcPr>
            <w:tcW w:w="2119" w:type="dxa"/>
            <w:hideMark/>
          </w:tcPr>
          <w:p w14:paraId="192E9AA8"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lastRenderedPageBreak/>
              <w:t xml:space="preserve">The student’s work demonstrates the highly developed use of </w:t>
            </w:r>
            <w:r w:rsidRPr="00B67A9F">
              <w:rPr>
                <w:rFonts w:ascii="Verdana" w:hAnsi="Verdana" w:cs="Arial"/>
              </w:rPr>
              <w:lastRenderedPageBreak/>
              <w:t>digital skills to solve problems, create solutions and communicate outcomes.</w:t>
            </w:r>
          </w:p>
        </w:tc>
        <w:tc>
          <w:tcPr>
            <w:tcW w:w="2119" w:type="dxa"/>
            <w:hideMark/>
          </w:tcPr>
          <w:p w14:paraId="2BEFE17F"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lastRenderedPageBreak/>
              <w:t xml:space="preserve">The student’s work demonstrates good use of digital skills to </w:t>
            </w:r>
            <w:r w:rsidRPr="00B67A9F">
              <w:rPr>
                <w:rFonts w:ascii="Verdana" w:hAnsi="Verdana" w:cs="Arial"/>
              </w:rPr>
              <w:lastRenderedPageBreak/>
              <w:t>solve problems, create solutions and communicate outcomes.</w:t>
            </w:r>
          </w:p>
        </w:tc>
        <w:tc>
          <w:tcPr>
            <w:tcW w:w="2119" w:type="dxa"/>
            <w:hideMark/>
          </w:tcPr>
          <w:p w14:paraId="2CAA7D09"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lastRenderedPageBreak/>
              <w:t xml:space="preserve">The student’s work demonstrates the adequate use of digital </w:t>
            </w:r>
            <w:r w:rsidRPr="00B67A9F">
              <w:rPr>
                <w:rFonts w:ascii="Verdana" w:hAnsi="Verdana" w:cs="Arial"/>
              </w:rPr>
              <w:lastRenderedPageBreak/>
              <w:t>skills to solve problems, create solutions, and communicate outcomes.</w:t>
            </w:r>
          </w:p>
        </w:tc>
        <w:tc>
          <w:tcPr>
            <w:tcW w:w="2342" w:type="dxa"/>
            <w:hideMark/>
          </w:tcPr>
          <w:p w14:paraId="238B8914"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lastRenderedPageBreak/>
              <w:t xml:space="preserve">The student’s work demonstrates limited digital skills to solve problems, create solutions </w:t>
            </w:r>
            <w:r w:rsidRPr="00B67A9F">
              <w:rPr>
                <w:rFonts w:ascii="Verdana" w:hAnsi="Verdana" w:cs="Arial"/>
              </w:rPr>
              <w:lastRenderedPageBreak/>
              <w:t>and communicate outcomes.</w:t>
            </w:r>
          </w:p>
        </w:tc>
        <w:tc>
          <w:tcPr>
            <w:tcW w:w="2119" w:type="dxa"/>
            <w:hideMark/>
          </w:tcPr>
          <w:p w14:paraId="3B1690B1" w14:textId="77777777" w:rsidR="0060044F" w:rsidRPr="00B67A9F" w:rsidRDefault="0060044F" w:rsidP="0060044F">
            <w:pPr>
              <w:cnfStyle w:val="000000000000" w:firstRow="0" w:lastRow="0" w:firstColumn="0" w:lastColumn="0" w:oddVBand="0" w:evenVBand="0" w:oddHBand="0" w:evenHBand="0" w:firstRowFirstColumn="0" w:firstRowLastColumn="0" w:lastRowFirstColumn="0" w:lastRowLastColumn="0"/>
              <w:rPr>
                <w:rFonts w:ascii="Verdana" w:hAnsi="Verdana" w:cs="Arial"/>
              </w:rPr>
            </w:pPr>
            <w:r w:rsidRPr="00B67A9F">
              <w:rPr>
                <w:rFonts w:ascii="Verdana" w:hAnsi="Verdana" w:cs="Arial"/>
              </w:rPr>
              <w:lastRenderedPageBreak/>
              <w:t xml:space="preserve">The student’s work does not demonstrate the use of digital skills to solve </w:t>
            </w:r>
            <w:r w:rsidRPr="00B67A9F">
              <w:rPr>
                <w:rFonts w:ascii="Verdana" w:hAnsi="Verdana" w:cs="Arial"/>
              </w:rPr>
              <w:lastRenderedPageBreak/>
              <w:t>problems, create solutions, and communicate</w:t>
            </w:r>
            <w:r w:rsidRPr="00B67A9F">
              <w:rPr>
                <w:rFonts w:ascii="Verdana" w:hAnsi="Verdana" w:cs="Arial"/>
                <w:shd w:val="clear" w:color="auto" w:fill="FFFF00"/>
              </w:rPr>
              <w:t xml:space="preserve"> </w:t>
            </w:r>
            <w:r w:rsidRPr="00B67A9F">
              <w:rPr>
                <w:rFonts w:ascii="Verdana" w:hAnsi="Verdana" w:cs="Arial"/>
              </w:rPr>
              <w:t>outcomes.</w:t>
            </w:r>
          </w:p>
        </w:tc>
      </w:tr>
    </w:tbl>
    <w:p w14:paraId="4F3994A5" w14:textId="77777777" w:rsidR="008D486C" w:rsidRPr="00B67A9F" w:rsidRDefault="008D486C" w:rsidP="008D486C">
      <w:pPr>
        <w:rPr>
          <w:rFonts w:ascii="Verdana" w:hAnsi="Verdana" w:cstheme="minorBidi"/>
          <w:b/>
          <w:bCs/>
          <w:color w:val="000000"/>
        </w:rPr>
      </w:pPr>
    </w:p>
    <w:p w14:paraId="6F0855FB" w14:textId="77777777" w:rsidR="008D486C" w:rsidRPr="00B67A9F" w:rsidRDefault="008D486C" w:rsidP="008D486C">
      <w:pPr>
        <w:rPr>
          <w:rFonts w:ascii="Verdana" w:eastAsia="Times New Roman" w:hAnsi="Verdana" w:cstheme="minorHAnsi"/>
          <w:lang w:eastAsia="en-GB"/>
        </w:rPr>
      </w:pPr>
    </w:p>
    <w:p w14:paraId="5F3C7027" w14:textId="77777777" w:rsidR="00E6390E" w:rsidRPr="00B67A9F" w:rsidRDefault="00E6390E" w:rsidP="0020037C">
      <w:pPr>
        <w:rPr>
          <w:rFonts w:ascii="Verdana" w:hAnsi="Verdana"/>
          <w:b/>
          <w:sz w:val="28"/>
          <w:szCs w:val="28"/>
        </w:rPr>
      </w:pPr>
    </w:p>
    <w:p w14:paraId="345B2323" w14:textId="27F7B7FA" w:rsidR="00A7178C" w:rsidRDefault="00A7178C">
      <w:pPr>
        <w:spacing w:after="160" w:line="259" w:lineRule="auto"/>
        <w:rPr>
          <w:rFonts w:ascii="Verdana" w:hAnsi="Verdana"/>
          <w:b/>
          <w:sz w:val="28"/>
          <w:szCs w:val="28"/>
        </w:rPr>
      </w:pPr>
      <w:r>
        <w:rPr>
          <w:rFonts w:ascii="Verdana" w:hAnsi="Verdana"/>
          <w:b/>
          <w:sz w:val="28"/>
          <w:szCs w:val="28"/>
        </w:rPr>
        <w:br w:type="page"/>
      </w:r>
    </w:p>
    <w:p w14:paraId="3DB968AB" w14:textId="77777777" w:rsidR="00A7178C" w:rsidRDefault="00A7178C" w:rsidP="00A7178C">
      <w:pPr>
        <w:rPr>
          <w:rFonts w:ascii="Verdana" w:hAnsi="Verdana"/>
          <w:b/>
          <w:bCs/>
        </w:rPr>
      </w:pPr>
      <w:r w:rsidRPr="002747CA">
        <w:rPr>
          <w:rFonts w:ascii="Verdana" w:hAnsi="Verdana"/>
          <w:b/>
          <w:bCs/>
        </w:rPr>
        <w:lastRenderedPageBreak/>
        <w:t>APPENDIX 1</w:t>
      </w:r>
    </w:p>
    <w:p w14:paraId="62F401C7" w14:textId="77777777" w:rsidR="0004747C" w:rsidRDefault="0004747C" w:rsidP="00A7178C">
      <w:pPr>
        <w:rPr>
          <w:rFonts w:ascii="Verdana" w:hAnsi="Verdana"/>
          <w:b/>
          <w:bCs/>
        </w:rPr>
      </w:pPr>
    </w:p>
    <w:tbl>
      <w:tblPr>
        <w:tblStyle w:val="TableGrid"/>
        <w:tblW w:w="0" w:type="auto"/>
        <w:tblInd w:w="0" w:type="dxa"/>
        <w:tblLook w:val="04A0" w:firstRow="1" w:lastRow="0" w:firstColumn="1" w:lastColumn="0" w:noHBand="0" w:noVBand="1"/>
      </w:tblPr>
      <w:tblGrid>
        <w:gridCol w:w="9016"/>
      </w:tblGrid>
      <w:tr w:rsidR="0004747C" w:rsidRPr="002747CA" w14:paraId="7EB4EDA2" w14:textId="77777777" w:rsidTr="00E61666">
        <w:tc>
          <w:tcPr>
            <w:tcW w:w="9016" w:type="dxa"/>
          </w:tcPr>
          <w:p w14:paraId="19918556" w14:textId="77777777" w:rsidR="0004747C" w:rsidRPr="002747CA" w:rsidRDefault="0004747C" w:rsidP="00E61666">
            <w:pPr>
              <w:jc w:val="center"/>
              <w:rPr>
                <w:rFonts w:ascii="Verdana" w:hAnsi="Verdana"/>
                <w:b/>
                <w:bCs/>
                <w:sz w:val="28"/>
                <w:szCs w:val="28"/>
              </w:rPr>
            </w:pPr>
            <w:r w:rsidRPr="002747CA">
              <w:rPr>
                <w:rFonts w:ascii="Verdana" w:hAnsi="Verdana"/>
                <w:b/>
                <w:bCs/>
                <w:sz w:val="28"/>
                <w:szCs w:val="28"/>
                <w:lang w:eastAsia="en-GB"/>
              </w:rPr>
              <w:t>Policy/Regulation Detail Information</w:t>
            </w:r>
          </w:p>
        </w:tc>
      </w:tr>
    </w:tbl>
    <w:p w14:paraId="7D9C2BEA" w14:textId="77777777" w:rsidR="0004747C" w:rsidRDefault="0004747C" w:rsidP="00A7178C">
      <w:pPr>
        <w:rPr>
          <w:rFonts w:ascii="Verdana" w:hAnsi="Verdana"/>
          <w:b/>
          <w:bCs/>
        </w:rPr>
      </w:pPr>
    </w:p>
    <w:p w14:paraId="1EDDFFC9" w14:textId="77777777" w:rsidR="0004747C" w:rsidRPr="002747CA" w:rsidRDefault="0004747C" w:rsidP="00A7178C">
      <w:pPr>
        <w:rPr>
          <w:rFonts w:ascii="Verdana" w:hAnsi="Verdana"/>
          <w:b/>
          <w:bCs/>
        </w:rPr>
      </w:pPr>
    </w:p>
    <w:tbl>
      <w:tblPr>
        <w:tblStyle w:val="TableGrid"/>
        <w:tblW w:w="0" w:type="auto"/>
        <w:tblInd w:w="0" w:type="dxa"/>
        <w:tblLook w:val="04A0" w:firstRow="1" w:lastRow="0" w:firstColumn="1" w:lastColumn="0" w:noHBand="0" w:noVBand="1"/>
      </w:tblPr>
      <w:tblGrid>
        <w:gridCol w:w="3256"/>
        <w:gridCol w:w="5760"/>
      </w:tblGrid>
      <w:tr w:rsidR="00A7178C" w:rsidRPr="002747CA" w14:paraId="71EDD009" w14:textId="77777777" w:rsidTr="007F0259">
        <w:tc>
          <w:tcPr>
            <w:tcW w:w="3256" w:type="dxa"/>
          </w:tcPr>
          <w:p w14:paraId="4D667D3F" w14:textId="77777777" w:rsidR="00A7178C" w:rsidRPr="002747CA" w:rsidRDefault="00A7178C" w:rsidP="007F0259">
            <w:pPr>
              <w:rPr>
                <w:rFonts w:ascii="Verdana" w:hAnsi="Verdana"/>
              </w:rPr>
            </w:pPr>
            <w:r>
              <w:rPr>
                <w:rFonts w:ascii="Verdana" w:hAnsi="Verdana"/>
              </w:rPr>
              <w:t xml:space="preserve">Policy/Regulation owner </w:t>
            </w:r>
          </w:p>
        </w:tc>
        <w:tc>
          <w:tcPr>
            <w:tcW w:w="5760" w:type="dxa"/>
          </w:tcPr>
          <w:p w14:paraId="6FDFA5F0" w14:textId="4AA185DA" w:rsidR="00A7178C" w:rsidRPr="002747CA" w:rsidRDefault="00387683" w:rsidP="007F0259">
            <w:pPr>
              <w:rPr>
                <w:rFonts w:ascii="Verdana" w:hAnsi="Verdana"/>
              </w:rPr>
            </w:pPr>
            <w:r>
              <w:rPr>
                <w:rFonts w:ascii="Verdana" w:hAnsi="Verdana"/>
              </w:rPr>
              <w:t xml:space="preserve">Head of Learning, Teaching and Enhancement Centre </w:t>
            </w:r>
          </w:p>
        </w:tc>
      </w:tr>
      <w:tr w:rsidR="00A7178C" w:rsidRPr="002747CA" w14:paraId="547AC74E" w14:textId="77777777" w:rsidTr="007F0259">
        <w:tc>
          <w:tcPr>
            <w:tcW w:w="3256" w:type="dxa"/>
          </w:tcPr>
          <w:p w14:paraId="4B52E02E" w14:textId="77777777" w:rsidR="00A7178C" w:rsidRPr="002747CA" w:rsidRDefault="00A7178C" w:rsidP="007F0259">
            <w:pPr>
              <w:rPr>
                <w:rFonts w:ascii="Verdana" w:hAnsi="Verdana"/>
              </w:rPr>
            </w:pPr>
            <w:r>
              <w:rPr>
                <w:rFonts w:ascii="Verdana" w:hAnsi="Verdana"/>
              </w:rPr>
              <w:t xml:space="preserve">Policy/Regulation Department owner </w:t>
            </w:r>
          </w:p>
        </w:tc>
        <w:tc>
          <w:tcPr>
            <w:tcW w:w="5760" w:type="dxa"/>
          </w:tcPr>
          <w:p w14:paraId="456F28BD" w14:textId="294DA670" w:rsidR="00A7178C" w:rsidRPr="002747CA" w:rsidRDefault="00387683" w:rsidP="007F0259">
            <w:pPr>
              <w:rPr>
                <w:rFonts w:ascii="Verdana" w:hAnsi="Verdana"/>
              </w:rPr>
            </w:pPr>
            <w:r>
              <w:rPr>
                <w:rFonts w:ascii="Verdana" w:hAnsi="Verdana"/>
              </w:rPr>
              <w:t>Learning, Teaching and Enhancement Centre</w:t>
            </w:r>
          </w:p>
        </w:tc>
      </w:tr>
      <w:tr w:rsidR="00A7178C" w:rsidRPr="002747CA" w14:paraId="5AE964FE" w14:textId="77777777" w:rsidTr="007F0259">
        <w:tc>
          <w:tcPr>
            <w:tcW w:w="3256" w:type="dxa"/>
          </w:tcPr>
          <w:p w14:paraId="053CE3B7" w14:textId="77777777" w:rsidR="00A7178C" w:rsidRPr="002747CA" w:rsidRDefault="00A7178C" w:rsidP="007F0259">
            <w:pPr>
              <w:rPr>
                <w:rFonts w:ascii="Verdana" w:hAnsi="Verdana"/>
              </w:rPr>
            </w:pPr>
            <w:r>
              <w:rPr>
                <w:rFonts w:ascii="Verdana" w:hAnsi="Verdana"/>
              </w:rPr>
              <w:t xml:space="preserve">Committee(s) responsible for review and approval </w:t>
            </w:r>
          </w:p>
        </w:tc>
        <w:tc>
          <w:tcPr>
            <w:tcW w:w="5760" w:type="dxa"/>
          </w:tcPr>
          <w:p w14:paraId="0BF897EF" w14:textId="0DAD4176" w:rsidR="00A7178C" w:rsidRPr="002747CA" w:rsidRDefault="00387683" w:rsidP="007F0259">
            <w:pPr>
              <w:rPr>
                <w:rFonts w:ascii="Verdana" w:hAnsi="Verdana"/>
              </w:rPr>
            </w:pPr>
            <w:r>
              <w:rPr>
                <w:rFonts w:ascii="Verdana" w:hAnsi="Verdana"/>
              </w:rPr>
              <w:t xml:space="preserve">Education Committee </w:t>
            </w:r>
            <w:r w:rsidR="00A7178C">
              <w:rPr>
                <w:rFonts w:ascii="Verdana" w:hAnsi="Verdana"/>
              </w:rPr>
              <w:t xml:space="preserve">to Academic Council </w:t>
            </w:r>
          </w:p>
        </w:tc>
      </w:tr>
      <w:tr w:rsidR="00A7178C" w:rsidRPr="002747CA" w14:paraId="124F0F84" w14:textId="77777777" w:rsidTr="007F0259">
        <w:tc>
          <w:tcPr>
            <w:tcW w:w="3256" w:type="dxa"/>
          </w:tcPr>
          <w:p w14:paraId="46D454D1" w14:textId="77777777" w:rsidR="00A7178C" w:rsidRPr="002747CA" w:rsidRDefault="00A7178C" w:rsidP="007F0259">
            <w:pPr>
              <w:rPr>
                <w:rFonts w:ascii="Verdana" w:hAnsi="Verdana"/>
              </w:rPr>
            </w:pPr>
            <w:r w:rsidRPr="002747CA">
              <w:rPr>
                <w:rFonts w:ascii="Verdana" w:hAnsi="Verdana"/>
              </w:rPr>
              <w:t>Version number</w:t>
            </w:r>
          </w:p>
        </w:tc>
        <w:tc>
          <w:tcPr>
            <w:tcW w:w="5760" w:type="dxa"/>
          </w:tcPr>
          <w:p w14:paraId="5AC6A905" w14:textId="2D27D710" w:rsidR="00A7178C" w:rsidRPr="002747CA" w:rsidRDefault="00A7178C" w:rsidP="007F0259">
            <w:pPr>
              <w:rPr>
                <w:rFonts w:ascii="Verdana" w:hAnsi="Verdana"/>
              </w:rPr>
            </w:pPr>
            <w:r w:rsidRPr="002747CA">
              <w:rPr>
                <w:rFonts w:ascii="Verdana" w:hAnsi="Verdana"/>
              </w:rPr>
              <w:t>202</w:t>
            </w:r>
            <w:r w:rsidR="00387683">
              <w:rPr>
                <w:rFonts w:ascii="Verdana" w:hAnsi="Verdana"/>
              </w:rPr>
              <w:t>6</w:t>
            </w:r>
            <w:r w:rsidRPr="002747CA">
              <w:rPr>
                <w:rFonts w:ascii="Verdana" w:hAnsi="Verdana"/>
              </w:rPr>
              <w:t>-202</w:t>
            </w:r>
            <w:r w:rsidR="00387683">
              <w:rPr>
                <w:rFonts w:ascii="Verdana" w:hAnsi="Verdana"/>
              </w:rPr>
              <w:t>7</w:t>
            </w:r>
            <w:r w:rsidRPr="002747CA">
              <w:rPr>
                <w:rFonts w:ascii="Verdana" w:hAnsi="Verdana"/>
              </w:rPr>
              <w:t>.1</w:t>
            </w:r>
          </w:p>
        </w:tc>
      </w:tr>
      <w:tr w:rsidR="00A7178C" w:rsidRPr="002747CA" w14:paraId="1335F2A8" w14:textId="77777777" w:rsidTr="007F0259">
        <w:tc>
          <w:tcPr>
            <w:tcW w:w="3256" w:type="dxa"/>
          </w:tcPr>
          <w:p w14:paraId="7E13079A" w14:textId="77777777" w:rsidR="00A7178C" w:rsidRPr="002747CA" w:rsidRDefault="00A7178C" w:rsidP="007F0259">
            <w:pPr>
              <w:rPr>
                <w:rFonts w:ascii="Verdana" w:hAnsi="Verdana"/>
              </w:rPr>
            </w:pPr>
            <w:r>
              <w:rPr>
                <w:rFonts w:ascii="Verdana" w:hAnsi="Verdana"/>
              </w:rPr>
              <w:t>Periodic r</w:t>
            </w:r>
            <w:r w:rsidRPr="002747CA">
              <w:rPr>
                <w:rFonts w:ascii="Verdana" w:hAnsi="Verdana"/>
              </w:rPr>
              <w:t>eview frequency</w:t>
            </w:r>
          </w:p>
        </w:tc>
        <w:tc>
          <w:tcPr>
            <w:tcW w:w="5760" w:type="dxa"/>
          </w:tcPr>
          <w:p w14:paraId="3B17982E" w14:textId="77777777" w:rsidR="00A7178C" w:rsidRPr="002747CA" w:rsidRDefault="00A7178C" w:rsidP="007F0259">
            <w:pPr>
              <w:rPr>
                <w:rFonts w:ascii="Verdana" w:hAnsi="Verdana"/>
              </w:rPr>
            </w:pPr>
            <w:r>
              <w:rPr>
                <w:rFonts w:ascii="Verdana" w:hAnsi="Verdana"/>
              </w:rPr>
              <w:t>Every six years</w:t>
            </w:r>
          </w:p>
        </w:tc>
      </w:tr>
      <w:tr w:rsidR="00A7178C" w:rsidRPr="002747CA" w14:paraId="058FE9D0" w14:textId="77777777" w:rsidTr="007F0259">
        <w:tc>
          <w:tcPr>
            <w:tcW w:w="3256" w:type="dxa"/>
          </w:tcPr>
          <w:p w14:paraId="17AAD79F" w14:textId="77777777" w:rsidR="00A7178C" w:rsidRPr="002747CA" w:rsidRDefault="00A7178C" w:rsidP="007F0259">
            <w:pPr>
              <w:rPr>
                <w:rFonts w:ascii="Verdana" w:hAnsi="Verdana"/>
              </w:rPr>
            </w:pPr>
            <w:r>
              <w:rPr>
                <w:rFonts w:ascii="Verdana" w:hAnsi="Verdana"/>
              </w:rPr>
              <w:t>Last review date</w:t>
            </w:r>
          </w:p>
        </w:tc>
        <w:tc>
          <w:tcPr>
            <w:tcW w:w="5760" w:type="dxa"/>
          </w:tcPr>
          <w:p w14:paraId="101EB845" w14:textId="05EE9D1A" w:rsidR="00A7178C" w:rsidRDefault="00BE049C" w:rsidP="007F0259">
            <w:pPr>
              <w:rPr>
                <w:rFonts w:ascii="Verdana" w:hAnsi="Verdana"/>
              </w:rPr>
            </w:pPr>
            <w:r>
              <w:rPr>
                <w:rFonts w:ascii="Verdana" w:hAnsi="Verdana"/>
              </w:rPr>
              <w:t>2021-2022</w:t>
            </w:r>
          </w:p>
        </w:tc>
      </w:tr>
      <w:tr w:rsidR="00A7178C" w:rsidRPr="002747CA" w14:paraId="5774A422" w14:textId="77777777" w:rsidTr="007F0259">
        <w:tc>
          <w:tcPr>
            <w:tcW w:w="3256" w:type="dxa"/>
            <w:tcBorders>
              <w:bottom w:val="single" w:sz="4" w:space="0" w:color="auto"/>
            </w:tcBorders>
          </w:tcPr>
          <w:p w14:paraId="7D09939F" w14:textId="77777777" w:rsidR="00A7178C" w:rsidRPr="002747CA" w:rsidRDefault="00A7178C" w:rsidP="007F0259">
            <w:pPr>
              <w:rPr>
                <w:rFonts w:ascii="Verdana" w:hAnsi="Verdana"/>
              </w:rPr>
            </w:pPr>
            <w:r w:rsidRPr="002747CA">
              <w:rPr>
                <w:rFonts w:ascii="Verdana" w:hAnsi="Verdana"/>
              </w:rPr>
              <w:t>Next review date</w:t>
            </w:r>
          </w:p>
        </w:tc>
        <w:tc>
          <w:tcPr>
            <w:tcW w:w="5760" w:type="dxa"/>
            <w:tcBorders>
              <w:bottom w:val="single" w:sz="4" w:space="0" w:color="auto"/>
            </w:tcBorders>
          </w:tcPr>
          <w:p w14:paraId="73712A67" w14:textId="4BAE5607" w:rsidR="00A7178C" w:rsidRPr="002747CA" w:rsidRDefault="00BE049C" w:rsidP="007F0259">
            <w:pPr>
              <w:rPr>
                <w:rFonts w:ascii="Verdana" w:hAnsi="Verdana"/>
              </w:rPr>
            </w:pPr>
            <w:r>
              <w:rPr>
                <w:rFonts w:ascii="Verdana" w:hAnsi="Verdana"/>
              </w:rPr>
              <w:t>2027-2028</w:t>
            </w:r>
          </w:p>
        </w:tc>
      </w:tr>
    </w:tbl>
    <w:p w14:paraId="30C989CA" w14:textId="77777777" w:rsidR="00A7178C" w:rsidRPr="002747CA" w:rsidRDefault="00A7178C" w:rsidP="00A7178C">
      <w:pPr>
        <w:rPr>
          <w:rFonts w:ascii="Verdana" w:hAnsi="Verdana"/>
        </w:rPr>
      </w:pPr>
    </w:p>
    <w:p w14:paraId="6559B674" w14:textId="77777777" w:rsidR="004632CB" w:rsidRPr="00B67A9F" w:rsidRDefault="004632CB">
      <w:pPr>
        <w:rPr>
          <w:rFonts w:ascii="Verdana" w:hAnsi="Verdana"/>
          <w:b/>
          <w:sz w:val="28"/>
          <w:szCs w:val="28"/>
        </w:rPr>
      </w:pPr>
    </w:p>
    <w:sectPr w:rsidR="004632CB" w:rsidRPr="00B67A9F" w:rsidSect="008D486C">
      <w:head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F0DD7" w14:textId="77777777" w:rsidR="00DA3DA1" w:rsidRDefault="00DA3DA1" w:rsidP="0020037C">
      <w:r>
        <w:separator/>
      </w:r>
    </w:p>
  </w:endnote>
  <w:endnote w:type="continuationSeparator" w:id="0">
    <w:p w14:paraId="06456E7C" w14:textId="77777777" w:rsidR="00DA3DA1" w:rsidRDefault="00DA3DA1" w:rsidP="002003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E15E" w14:textId="082099FB" w:rsidR="00C4469D" w:rsidRPr="00892318" w:rsidRDefault="00892318" w:rsidP="00892318">
    <w:pPr>
      <w:pStyle w:val="Footer"/>
      <w:jc w:val="right"/>
      <w:rPr>
        <w:rFonts w:cs="Arial"/>
        <w:sz w:val="18"/>
        <w:szCs w:val="18"/>
      </w:rPr>
    </w:pPr>
    <w:r w:rsidRPr="00BB210D">
      <w:rPr>
        <w:rFonts w:cs="Arial"/>
        <w:sz w:val="18"/>
        <w:szCs w:val="18"/>
      </w:rPr>
      <w:t xml:space="preserve">Page </w:t>
    </w:r>
    <w:r w:rsidRPr="00BB210D">
      <w:rPr>
        <w:rFonts w:cs="Arial"/>
        <w:b/>
        <w:bCs/>
        <w:sz w:val="18"/>
        <w:szCs w:val="18"/>
      </w:rPr>
      <w:fldChar w:fldCharType="begin"/>
    </w:r>
    <w:r w:rsidRPr="00BB210D">
      <w:rPr>
        <w:rFonts w:cs="Arial"/>
        <w:b/>
        <w:bCs/>
        <w:sz w:val="18"/>
        <w:szCs w:val="18"/>
      </w:rPr>
      <w:instrText xml:space="preserve"> PAGE </w:instrText>
    </w:r>
    <w:r w:rsidRPr="00BB210D">
      <w:rPr>
        <w:rFonts w:cs="Arial"/>
        <w:b/>
        <w:bCs/>
        <w:sz w:val="18"/>
        <w:szCs w:val="18"/>
      </w:rPr>
      <w:fldChar w:fldCharType="separate"/>
    </w:r>
    <w:r>
      <w:rPr>
        <w:rFonts w:cs="Arial"/>
        <w:b/>
        <w:bCs/>
        <w:sz w:val="18"/>
        <w:szCs w:val="18"/>
      </w:rPr>
      <w:t>1</w:t>
    </w:r>
    <w:r w:rsidRPr="00BB210D">
      <w:rPr>
        <w:rFonts w:cs="Arial"/>
        <w:b/>
        <w:bCs/>
        <w:sz w:val="18"/>
        <w:szCs w:val="18"/>
      </w:rPr>
      <w:fldChar w:fldCharType="end"/>
    </w:r>
    <w:r w:rsidRPr="00BB210D">
      <w:rPr>
        <w:rFonts w:cs="Arial"/>
        <w:sz w:val="18"/>
        <w:szCs w:val="18"/>
      </w:rPr>
      <w:t xml:space="preserve"> of </w:t>
    </w:r>
    <w:r w:rsidRPr="00BB210D">
      <w:rPr>
        <w:rFonts w:cs="Arial"/>
        <w:b/>
        <w:bCs/>
        <w:sz w:val="18"/>
        <w:szCs w:val="18"/>
      </w:rPr>
      <w:fldChar w:fldCharType="begin"/>
    </w:r>
    <w:r w:rsidRPr="00BB210D">
      <w:rPr>
        <w:rFonts w:cs="Arial"/>
        <w:b/>
        <w:bCs/>
        <w:sz w:val="18"/>
        <w:szCs w:val="18"/>
      </w:rPr>
      <w:instrText xml:space="preserve"> NUMPAGES  </w:instrText>
    </w:r>
    <w:r w:rsidRPr="00BB210D">
      <w:rPr>
        <w:rFonts w:cs="Arial"/>
        <w:b/>
        <w:bCs/>
        <w:sz w:val="18"/>
        <w:szCs w:val="18"/>
      </w:rPr>
      <w:fldChar w:fldCharType="separate"/>
    </w:r>
    <w:r>
      <w:rPr>
        <w:rFonts w:cs="Arial"/>
        <w:b/>
        <w:bCs/>
        <w:sz w:val="18"/>
        <w:szCs w:val="18"/>
      </w:rPr>
      <w:t>9</w:t>
    </w:r>
    <w:r w:rsidRPr="00BB210D">
      <w:rPr>
        <w:rFonts w:cs="Arial"/>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61CEE" w14:textId="77777777" w:rsidR="00DA3DA1" w:rsidRDefault="00DA3DA1" w:rsidP="0020037C">
      <w:r>
        <w:separator/>
      </w:r>
    </w:p>
  </w:footnote>
  <w:footnote w:type="continuationSeparator" w:id="0">
    <w:p w14:paraId="78FAA4BB" w14:textId="77777777" w:rsidR="00DA3DA1" w:rsidRDefault="00DA3DA1" w:rsidP="002003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DAC6" w14:textId="5C53A5C5" w:rsidR="00892318" w:rsidRPr="00B67A9F" w:rsidRDefault="00892318" w:rsidP="00892318">
    <w:pPr>
      <w:tabs>
        <w:tab w:val="center" w:pos="4513"/>
        <w:tab w:val="right" w:pos="10490"/>
      </w:tabs>
      <w:rPr>
        <w:rFonts w:ascii="Verdana" w:hAnsi="Verdana" w:cs="Arial"/>
        <w:b/>
        <w:color w:val="1F497D"/>
        <w:sz w:val="16"/>
        <w:szCs w:val="16"/>
        <w:u w:val="single"/>
      </w:rPr>
    </w:pPr>
    <w:r w:rsidRPr="00B67A9F">
      <w:rPr>
        <w:rFonts w:ascii="Verdana" w:hAnsi="Verdana" w:cs="Arial"/>
        <w:b/>
        <w:color w:val="1F497D"/>
        <w:sz w:val="16"/>
        <w:szCs w:val="16"/>
        <w:u w:val="single"/>
      </w:rPr>
      <w:t>Academic Guidance 1</w:t>
    </w:r>
    <w:r w:rsidRPr="00B67A9F">
      <w:rPr>
        <w:rFonts w:ascii="Verdana" w:hAnsi="Verdana" w:cs="Arial"/>
        <w:b/>
        <w:color w:val="1F497D"/>
        <w:sz w:val="16"/>
        <w:szCs w:val="16"/>
        <w:u w:val="single"/>
      </w:rPr>
      <w:tab/>
      <w:t>202</w:t>
    </w:r>
    <w:r w:rsidR="00A7178C">
      <w:rPr>
        <w:rFonts w:ascii="Verdana" w:hAnsi="Verdana" w:cs="Arial"/>
        <w:b/>
        <w:color w:val="1F497D"/>
        <w:sz w:val="16"/>
        <w:szCs w:val="16"/>
        <w:u w:val="single"/>
      </w:rPr>
      <w:t>6</w:t>
    </w:r>
    <w:r w:rsidRPr="00B67A9F">
      <w:rPr>
        <w:rFonts w:ascii="Verdana" w:hAnsi="Verdana" w:cs="Arial"/>
        <w:b/>
        <w:color w:val="1F497D"/>
        <w:sz w:val="16"/>
        <w:szCs w:val="16"/>
        <w:u w:val="single"/>
      </w:rPr>
      <w:t>-202</w:t>
    </w:r>
    <w:r w:rsidR="00A7178C">
      <w:rPr>
        <w:rFonts w:ascii="Verdana" w:hAnsi="Verdana" w:cs="Arial"/>
        <w:b/>
        <w:color w:val="1F497D"/>
        <w:sz w:val="16"/>
        <w:szCs w:val="16"/>
        <w:u w:val="single"/>
      </w:rPr>
      <w:t>7</w:t>
    </w:r>
    <w:r w:rsidRPr="00B67A9F">
      <w:rPr>
        <w:rFonts w:ascii="Verdana" w:hAnsi="Verdana" w:cs="Arial"/>
        <w:b/>
        <w:color w:val="1F497D"/>
        <w:sz w:val="16"/>
        <w:szCs w:val="16"/>
        <w:u w:val="single"/>
      </w:rPr>
      <w:tab/>
      <w:t>Level and Classification Descriptors</w:t>
    </w:r>
  </w:p>
  <w:p w14:paraId="71A94923" w14:textId="77777777" w:rsidR="00C4469D" w:rsidRDefault="00C446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A9E1F" w14:textId="7C7804E0" w:rsidR="00C4469D" w:rsidRPr="007026BB" w:rsidRDefault="00C4469D" w:rsidP="0020037C">
    <w:pPr>
      <w:tabs>
        <w:tab w:val="center" w:pos="4513"/>
        <w:tab w:val="right" w:pos="9026"/>
      </w:tabs>
      <w:rPr>
        <w:rFonts w:ascii="Verdana" w:hAnsi="Verdana" w:cs="Arial"/>
        <w:b/>
        <w:color w:val="1F497D"/>
        <w:sz w:val="16"/>
        <w:szCs w:val="16"/>
        <w:u w:val="single"/>
      </w:rPr>
    </w:pPr>
    <w:r w:rsidRPr="007026BB">
      <w:rPr>
        <w:rFonts w:ascii="Verdana" w:hAnsi="Verdana" w:cs="Arial"/>
        <w:b/>
        <w:color w:val="1F497D"/>
        <w:sz w:val="16"/>
        <w:szCs w:val="16"/>
        <w:u w:val="single"/>
      </w:rPr>
      <w:t>Academic Guidance 1</w:t>
    </w:r>
    <w:r w:rsidRPr="007026BB">
      <w:rPr>
        <w:rFonts w:ascii="Verdana" w:hAnsi="Verdana" w:cs="Arial"/>
        <w:b/>
        <w:color w:val="1F497D"/>
        <w:sz w:val="16"/>
        <w:szCs w:val="16"/>
        <w:u w:val="single"/>
      </w:rPr>
      <w:tab/>
      <w:t>202</w:t>
    </w:r>
    <w:r w:rsidR="00935E6B" w:rsidRPr="007026BB">
      <w:rPr>
        <w:rFonts w:ascii="Verdana" w:hAnsi="Verdana" w:cs="Arial"/>
        <w:b/>
        <w:color w:val="1F497D"/>
        <w:sz w:val="16"/>
        <w:szCs w:val="16"/>
        <w:u w:val="single"/>
      </w:rPr>
      <w:t>3</w:t>
    </w:r>
    <w:r w:rsidRPr="007026BB">
      <w:rPr>
        <w:rFonts w:ascii="Verdana" w:hAnsi="Verdana" w:cs="Arial"/>
        <w:b/>
        <w:color w:val="1F497D"/>
        <w:sz w:val="16"/>
        <w:szCs w:val="16"/>
        <w:u w:val="single"/>
      </w:rPr>
      <w:t>-202</w:t>
    </w:r>
    <w:r w:rsidR="00935E6B" w:rsidRPr="007026BB">
      <w:rPr>
        <w:rFonts w:ascii="Verdana" w:hAnsi="Verdana" w:cs="Arial"/>
        <w:b/>
        <w:color w:val="1F497D"/>
        <w:sz w:val="16"/>
        <w:szCs w:val="16"/>
        <w:u w:val="single"/>
      </w:rPr>
      <w:t>4</w:t>
    </w:r>
    <w:r w:rsidR="007026BB">
      <w:rPr>
        <w:rFonts w:ascii="Verdana" w:hAnsi="Verdana" w:cs="Arial"/>
        <w:b/>
        <w:color w:val="1F497D"/>
        <w:sz w:val="16"/>
        <w:szCs w:val="16"/>
        <w:u w:val="single"/>
      </w:rPr>
      <w:tab/>
    </w:r>
    <w:r w:rsidRPr="007026BB">
      <w:rPr>
        <w:rFonts w:ascii="Verdana" w:hAnsi="Verdana" w:cs="Arial"/>
        <w:b/>
        <w:color w:val="1F497D"/>
        <w:sz w:val="16"/>
        <w:szCs w:val="16"/>
        <w:u w:val="single"/>
      </w:rPr>
      <w:tab/>
      <w:t>University Level and Classification Descriptors</w:t>
    </w:r>
  </w:p>
  <w:p w14:paraId="19910F63" w14:textId="683D4045" w:rsidR="00C4469D" w:rsidRDefault="00C446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421AE7"/>
    <w:multiLevelType w:val="hybridMultilevel"/>
    <w:tmpl w:val="8444B8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8381744">
    <w:abstractNumId w:val="0"/>
  </w:num>
  <w:num w:numId="2" w16cid:durableId="16104344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37C"/>
    <w:rsid w:val="000045A4"/>
    <w:rsid w:val="000134D0"/>
    <w:rsid w:val="000421B9"/>
    <w:rsid w:val="00046C52"/>
    <w:rsid w:val="0004747C"/>
    <w:rsid w:val="000903F8"/>
    <w:rsid w:val="0009379D"/>
    <w:rsid w:val="000A76CE"/>
    <w:rsid w:val="000B018B"/>
    <w:rsid w:val="000B7DC9"/>
    <w:rsid w:val="000C3141"/>
    <w:rsid w:val="000E69E0"/>
    <w:rsid w:val="0014187E"/>
    <w:rsid w:val="00156B17"/>
    <w:rsid w:val="00161914"/>
    <w:rsid w:val="001A63AB"/>
    <w:rsid w:val="001B5029"/>
    <w:rsid w:val="001C215E"/>
    <w:rsid w:val="001D1167"/>
    <w:rsid w:val="001D2A9B"/>
    <w:rsid w:val="001E1089"/>
    <w:rsid w:val="0020037C"/>
    <w:rsid w:val="00234723"/>
    <w:rsid w:val="002435BB"/>
    <w:rsid w:val="00247D1A"/>
    <w:rsid w:val="0025020B"/>
    <w:rsid w:val="00262A3F"/>
    <w:rsid w:val="002811D8"/>
    <w:rsid w:val="002820F0"/>
    <w:rsid w:val="00295DFE"/>
    <w:rsid w:val="002A1FE9"/>
    <w:rsid w:val="002A52C2"/>
    <w:rsid w:val="002B5C04"/>
    <w:rsid w:val="002B5C6E"/>
    <w:rsid w:val="002E0B2E"/>
    <w:rsid w:val="00301566"/>
    <w:rsid w:val="003152C8"/>
    <w:rsid w:val="0032607E"/>
    <w:rsid w:val="00326615"/>
    <w:rsid w:val="00356BAA"/>
    <w:rsid w:val="00370AB9"/>
    <w:rsid w:val="003832A6"/>
    <w:rsid w:val="00387683"/>
    <w:rsid w:val="003C42F1"/>
    <w:rsid w:val="003C55FF"/>
    <w:rsid w:val="003D6F1D"/>
    <w:rsid w:val="004043E1"/>
    <w:rsid w:val="0041702B"/>
    <w:rsid w:val="00431FD1"/>
    <w:rsid w:val="00453DF5"/>
    <w:rsid w:val="00456295"/>
    <w:rsid w:val="004628FB"/>
    <w:rsid w:val="004632CB"/>
    <w:rsid w:val="00472397"/>
    <w:rsid w:val="004740F3"/>
    <w:rsid w:val="004754BD"/>
    <w:rsid w:val="00484885"/>
    <w:rsid w:val="004B7C8C"/>
    <w:rsid w:val="004E4C7F"/>
    <w:rsid w:val="004F5F7D"/>
    <w:rsid w:val="00510531"/>
    <w:rsid w:val="00511A45"/>
    <w:rsid w:val="00526D2E"/>
    <w:rsid w:val="00546A9A"/>
    <w:rsid w:val="005610B2"/>
    <w:rsid w:val="0056251F"/>
    <w:rsid w:val="00583F25"/>
    <w:rsid w:val="00585812"/>
    <w:rsid w:val="005A64EF"/>
    <w:rsid w:val="005C1DFD"/>
    <w:rsid w:val="005C5ED7"/>
    <w:rsid w:val="005D50E5"/>
    <w:rsid w:val="005D69F6"/>
    <w:rsid w:val="005D6EA2"/>
    <w:rsid w:val="005E333C"/>
    <w:rsid w:val="005F3F38"/>
    <w:rsid w:val="005F5747"/>
    <w:rsid w:val="0060044F"/>
    <w:rsid w:val="00602A2A"/>
    <w:rsid w:val="006430C2"/>
    <w:rsid w:val="006431A1"/>
    <w:rsid w:val="00653B6F"/>
    <w:rsid w:val="00663158"/>
    <w:rsid w:val="00667DA8"/>
    <w:rsid w:val="006800E3"/>
    <w:rsid w:val="006A1B6B"/>
    <w:rsid w:val="006E1B45"/>
    <w:rsid w:val="007026BB"/>
    <w:rsid w:val="00710455"/>
    <w:rsid w:val="00720FAE"/>
    <w:rsid w:val="007601CB"/>
    <w:rsid w:val="007826FB"/>
    <w:rsid w:val="007A41F5"/>
    <w:rsid w:val="007B718D"/>
    <w:rsid w:val="0082333C"/>
    <w:rsid w:val="00826335"/>
    <w:rsid w:val="00826991"/>
    <w:rsid w:val="0085157E"/>
    <w:rsid w:val="008869E3"/>
    <w:rsid w:val="00891331"/>
    <w:rsid w:val="00892318"/>
    <w:rsid w:val="008974D1"/>
    <w:rsid w:val="008A2206"/>
    <w:rsid w:val="008B27F2"/>
    <w:rsid w:val="008D486C"/>
    <w:rsid w:val="008D6983"/>
    <w:rsid w:val="008E0CD0"/>
    <w:rsid w:val="008E3BD4"/>
    <w:rsid w:val="008E442E"/>
    <w:rsid w:val="008F0752"/>
    <w:rsid w:val="008F40AF"/>
    <w:rsid w:val="008F5583"/>
    <w:rsid w:val="0091223F"/>
    <w:rsid w:val="00913CAB"/>
    <w:rsid w:val="0091604C"/>
    <w:rsid w:val="00932BB0"/>
    <w:rsid w:val="00935E6B"/>
    <w:rsid w:val="0096210F"/>
    <w:rsid w:val="00970BC4"/>
    <w:rsid w:val="00991FC9"/>
    <w:rsid w:val="009B7783"/>
    <w:rsid w:val="009D2471"/>
    <w:rsid w:val="009E22C0"/>
    <w:rsid w:val="009F6398"/>
    <w:rsid w:val="009F765F"/>
    <w:rsid w:val="00A107F4"/>
    <w:rsid w:val="00A12E0E"/>
    <w:rsid w:val="00A132FF"/>
    <w:rsid w:val="00A219E5"/>
    <w:rsid w:val="00A37FBD"/>
    <w:rsid w:val="00A4756A"/>
    <w:rsid w:val="00A51D0B"/>
    <w:rsid w:val="00A63942"/>
    <w:rsid w:val="00A672E0"/>
    <w:rsid w:val="00A67AB5"/>
    <w:rsid w:val="00A7178C"/>
    <w:rsid w:val="00A86F7A"/>
    <w:rsid w:val="00A95DE6"/>
    <w:rsid w:val="00AA5AB7"/>
    <w:rsid w:val="00AB6EC2"/>
    <w:rsid w:val="00AD500B"/>
    <w:rsid w:val="00AE0FC4"/>
    <w:rsid w:val="00AE37F4"/>
    <w:rsid w:val="00AE3AE7"/>
    <w:rsid w:val="00AE7C4A"/>
    <w:rsid w:val="00AF5673"/>
    <w:rsid w:val="00AF7FA4"/>
    <w:rsid w:val="00B468D6"/>
    <w:rsid w:val="00B63E27"/>
    <w:rsid w:val="00B67A9F"/>
    <w:rsid w:val="00B715CB"/>
    <w:rsid w:val="00BC4B58"/>
    <w:rsid w:val="00BC6220"/>
    <w:rsid w:val="00BD73AF"/>
    <w:rsid w:val="00BE049C"/>
    <w:rsid w:val="00C12A01"/>
    <w:rsid w:val="00C12FC2"/>
    <w:rsid w:val="00C14C5A"/>
    <w:rsid w:val="00C22578"/>
    <w:rsid w:val="00C248D7"/>
    <w:rsid w:val="00C413AA"/>
    <w:rsid w:val="00C4469D"/>
    <w:rsid w:val="00C467DA"/>
    <w:rsid w:val="00C51012"/>
    <w:rsid w:val="00C51C4F"/>
    <w:rsid w:val="00C60C49"/>
    <w:rsid w:val="00CA29AF"/>
    <w:rsid w:val="00CD526F"/>
    <w:rsid w:val="00CD58E3"/>
    <w:rsid w:val="00CD6D8F"/>
    <w:rsid w:val="00D22D8B"/>
    <w:rsid w:val="00D32EB8"/>
    <w:rsid w:val="00D651CC"/>
    <w:rsid w:val="00D766C2"/>
    <w:rsid w:val="00D82AB4"/>
    <w:rsid w:val="00D851E5"/>
    <w:rsid w:val="00D9190F"/>
    <w:rsid w:val="00DA1F68"/>
    <w:rsid w:val="00DA3DA1"/>
    <w:rsid w:val="00DF0C85"/>
    <w:rsid w:val="00E034DC"/>
    <w:rsid w:val="00E074FA"/>
    <w:rsid w:val="00E10A64"/>
    <w:rsid w:val="00E110E5"/>
    <w:rsid w:val="00E22386"/>
    <w:rsid w:val="00E22745"/>
    <w:rsid w:val="00E34845"/>
    <w:rsid w:val="00E412EB"/>
    <w:rsid w:val="00E62819"/>
    <w:rsid w:val="00E6390E"/>
    <w:rsid w:val="00E73B73"/>
    <w:rsid w:val="00E80754"/>
    <w:rsid w:val="00E8461F"/>
    <w:rsid w:val="00EA03D2"/>
    <w:rsid w:val="00EB02C8"/>
    <w:rsid w:val="00EF045B"/>
    <w:rsid w:val="00F0025C"/>
    <w:rsid w:val="00F16735"/>
    <w:rsid w:val="00F44FB4"/>
    <w:rsid w:val="00F51341"/>
    <w:rsid w:val="00F60D43"/>
    <w:rsid w:val="00F83F13"/>
    <w:rsid w:val="00FA36BE"/>
    <w:rsid w:val="00FC38E0"/>
    <w:rsid w:val="00FD4A77"/>
    <w:rsid w:val="00FF52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D265"/>
  <w15:chartTrackingRefBased/>
  <w15:docId w15:val="{CD65651D-DF11-42DE-BDD0-E7BAF3AA4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0"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locked="0"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iPriority="0"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2C0"/>
    <w:pPr>
      <w:spacing w:after="0" w:line="240" w:lineRule="auto"/>
    </w:pPr>
    <w:rPr>
      <w:rFonts w:ascii="Arial" w:eastAsia="Calibri" w:hAnsi="Arial" w:cs="Times New Roman"/>
    </w:rPr>
  </w:style>
  <w:style w:type="paragraph" w:styleId="Heading1">
    <w:name w:val="heading 1"/>
    <w:basedOn w:val="Normal"/>
    <w:next w:val="Normal"/>
    <w:link w:val="Heading1Char"/>
    <w:uiPriority w:val="9"/>
    <w:qFormat/>
    <w:locked/>
    <w:rsid w:val="00720FAE"/>
    <w:pPr>
      <w:keepNext/>
      <w:autoSpaceDN w:val="0"/>
      <w:outlineLvl w:val="0"/>
    </w:pPr>
    <w:rPr>
      <w:rFonts w:eastAsia="Times New Roman"/>
      <w:b/>
      <w:sz w:val="24"/>
      <w:szCs w:val="20"/>
    </w:rPr>
  </w:style>
  <w:style w:type="paragraph" w:styleId="Heading2">
    <w:name w:val="heading 2"/>
    <w:basedOn w:val="Normal"/>
    <w:next w:val="Normal"/>
    <w:link w:val="Heading2Char"/>
    <w:uiPriority w:val="9"/>
    <w:unhideWhenUsed/>
    <w:qFormat/>
    <w:locked/>
    <w:rsid w:val="005A64EF"/>
    <w:pPr>
      <w:keepNext/>
      <w:keepLines/>
      <w:spacing w:before="40" w:line="276" w:lineRule="auto"/>
      <w:outlineLvl w:val="1"/>
    </w:pPr>
    <w:rPr>
      <w:rFonts w:ascii="Verdana" w:eastAsiaTheme="majorEastAsia" w:hAnsi="Verdana" w:cstheme="majorBidi"/>
      <w:b/>
      <w:color w:val="44546A" w:themeColor="text2"/>
      <w:sz w:val="24"/>
      <w:szCs w:val="26"/>
    </w:rPr>
  </w:style>
  <w:style w:type="paragraph" w:styleId="Heading3">
    <w:name w:val="heading 3"/>
    <w:basedOn w:val="Normal"/>
    <w:next w:val="Normal"/>
    <w:link w:val="Heading3Char"/>
    <w:uiPriority w:val="9"/>
    <w:unhideWhenUsed/>
    <w:qFormat/>
    <w:locked/>
    <w:rsid w:val="005A64E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locked/>
    <w:rsid w:val="0020037C"/>
    <w:pPr>
      <w:jc w:val="center"/>
    </w:pPr>
    <w:rPr>
      <w:rFonts w:eastAsia="Times New Roman"/>
      <w:b/>
      <w:sz w:val="40"/>
      <w:szCs w:val="20"/>
      <w:lang w:val="en-US" w:eastAsia="en-GB"/>
    </w:rPr>
  </w:style>
  <w:style w:type="character" w:customStyle="1" w:styleId="TitleChar">
    <w:name w:val="Title Char"/>
    <w:basedOn w:val="DefaultParagraphFont"/>
    <w:link w:val="Title"/>
    <w:uiPriority w:val="10"/>
    <w:rsid w:val="0020037C"/>
    <w:rPr>
      <w:rFonts w:ascii="Arial" w:eastAsia="Times New Roman" w:hAnsi="Arial" w:cs="Times New Roman"/>
      <w:b/>
      <w:sz w:val="40"/>
      <w:szCs w:val="20"/>
      <w:lang w:val="en-US" w:eastAsia="en-GB"/>
    </w:rPr>
  </w:style>
  <w:style w:type="paragraph" w:styleId="Header">
    <w:name w:val="header"/>
    <w:basedOn w:val="Normal"/>
    <w:link w:val="HeaderChar"/>
    <w:unhideWhenUsed/>
    <w:locked/>
    <w:rsid w:val="0020037C"/>
    <w:pPr>
      <w:tabs>
        <w:tab w:val="center" w:pos="4513"/>
        <w:tab w:val="right" w:pos="9026"/>
      </w:tabs>
    </w:pPr>
  </w:style>
  <w:style w:type="character" w:customStyle="1" w:styleId="HeaderChar">
    <w:name w:val="Header Char"/>
    <w:basedOn w:val="DefaultParagraphFont"/>
    <w:link w:val="Header"/>
    <w:rsid w:val="0020037C"/>
    <w:rPr>
      <w:rFonts w:ascii="Arial" w:eastAsia="Calibri" w:hAnsi="Arial" w:cs="Times New Roman"/>
    </w:rPr>
  </w:style>
  <w:style w:type="paragraph" w:styleId="Footer">
    <w:name w:val="footer"/>
    <w:basedOn w:val="Normal"/>
    <w:link w:val="FooterChar"/>
    <w:uiPriority w:val="99"/>
    <w:unhideWhenUsed/>
    <w:locked/>
    <w:rsid w:val="0020037C"/>
    <w:pPr>
      <w:tabs>
        <w:tab w:val="center" w:pos="4513"/>
        <w:tab w:val="right" w:pos="9026"/>
      </w:tabs>
    </w:pPr>
  </w:style>
  <w:style w:type="character" w:customStyle="1" w:styleId="FooterChar">
    <w:name w:val="Footer Char"/>
    <w:basedOn w:val="DefaultParagraphFont"/>
    <w:link w:val="Footer"/>
    <w:uiPriority w:val="99"/>
    <w:rsid w:val="0020037C"/>
    <w:rPr>
      <w:rFonts w:ascii="Arial" w:eastAsia="Calibri" w:hAnsi="Arial" w:cs="Times New Roman"/>
    </w:rPr>
  </w:style>
  <w:style w:type="character" w:customStyle="1" w:styleId="Heading1Char">
    <w:name w:val="Heading 1 Char"/>
    <w:basedOn w:val="DefaultParagraphFont"/>
    <w:link w:val="Heading1"/>
    <w:uiPriority w:val="9"/>
    <w:rsid w:val="00720FAE"/>
    <w:rPr>
      <w:rFonts w:ascii="Arial" w:eastAsia="Times New Roman" w:hAnsi="Arial" w:cs="Times New Roman"/>
      <w:b/>
      <w:sz w:val="24"/>
      <w:szCs w:val="20"/>
    </w:rPr>
  </w:style>
  <w:style w:type="character" w:customStyle="1" w:styleId="Heading2Char">
    <w:name w:val="Heading 2 Char"/>
    <w:basedOn w:val="DefaultParagraphFont"/>
    <w:link w:val="Heading2"/>
    <w:uiPriority w:val="9"/>
    <w:rsid w:val="005A64EF"/>
    <w:rPr>
      <w:rFonts w:ascii="Verdana" w:eastAsiaTheme="majorEastAsia" w:hAnsi="Verdana" w:cstheme="majorBidi"/>
      <w:b/>
      <w:color w:val="44546A" w:themeColor="text2"/>
      <w:sz w:val="24"/>
      <w:szCs w:val="26"/>
    </w:rPr>
  </w:style>
  <w:style w:type="character" w:styleId="Hyperlink">
    <w:name w:val="Hyperlink"/>
    <w:basedOn w:val="DefaultParagraphFont"/>
    <w:uiPriority w:val="99"/>
    <w:unhideWhenUsed/>
    <w:locked/>
    <w:rsid w:val="008D486C"/>
    <w:rPr>
      <w:color w:val="0563C1" w:themeColor="hyperlink"/>
      <w:u w:val="single"/>
    </w:rPr>
  </w:style>
  <w:style w:type="character" w:styleId="FollowedHyperlink">
    <w:name w:val="FollowedHyperlink"/>
    <w:basedOn w:val="DefaultParagraphFont"/>
    <w:uiPriority w:val="99"/>
    <w:semiHidden/>
    <w:unhideWhenUsed/>
    <w:locked/>
    <w:rsid w:val="008D486C"/>
    <w:rPr>
      <w:color w:val="954F72" w:themeColor="followedHyperlink"/>
      <w:u w:val="single"/>
    </w:rPr>
  </w:style>
  <w:style w:type="paragraph" w:customStyle="1" w:styleId="msonormal0">
    <w:name w:val="msonormal"/>
    <w:basedOn w:val="Normal"/>
    <w:locked/>
    <w:rsid w:val="008D486C"/>
    <w:pPr>
      <w:spacing w:before="100" w:beforeAutospacing="1" w:after="100" w:afterAutospacing="1"/>
    </w:pPr>
    <w:rPr>
      <w:rFonts w:ascii="Times New Roman" w:eastAsia="Times New Roman" w:hAnsi="Times New Roman"/>
      <w:sz w:val="24"/>
      <w:szCs w:val="24"/>
      <w:lang w:eastAsia="en-GB"/>
    </w:rPr>
  </w:style>
  <w:style w:type="paragraph" w:styleId="TOC1">
    <w:name w:val="toc 1"/>
    <w:basedOn w:val="Normal"/>
    <w:next w:val="Normal"/>
    <w:autoRedefine/>
    <w:uiPriority w:val="39"/>
    <w:unhideWhenUsed/>
    <w:locked/>
    <w:rsid w:val="008D486C"/>
    <w:pPr>
      <w:spacing w:after="100" w:line="276" w:lineRule="auto"/>
    </w:pPr>
    <w:rPr>
      <w:rFonts w:asciiTheme="minorHAnsi" w:eastAsiaTheme="minorHAnsi" w:hAnsiTheme="minorHAnsi" w:cstheme="minorBidi"/>
    </w:rPr>
  </w:style>
  <w:style w:type="paragraph" w:styleId="TOC2">
    <w:name w:val="toc 2"/>
    <w:basedOn w:val="Normal"/>
    <w:next w:val="Normal"/>
    <w:autoRedefine/>
    <w:uiPriority w:val="39"/>
    <w:unhideWhenUsed/>
    <w:locked/>
    <w:rsid w:val="008D486C"/>
    <w:pPr>
      <w:spacing w:after="100" w:line="276" w:lineRule="auto"/>
      <w:ind w:left="220"/>
    </w:pPr>
    <w:rPr>
      <w:rFonts w:asciiTheme="minorHAnsi" w:eastAsiaTheme="minorHAnsi" w:hAnsiTheme="minorHAnsi" w:cstheme="minorBidi"/>
    </w:rPr>
  </w:style>
  <w:style w:type="paragraph" w:styleId="Subtitle">
    <w:name w:val="Subtitle"/>
    <w:basedOn w:val="Normal"/>
    <w:next w:val="Normal"/>
    <w:link w:val="SubtitleChar"/>
    <w:uiPriority w:val="11"/>
    <w:qFormat/>
    <w:locked/>
    <w:rsid w:val="008D486C"/>
    <w:pPr>
      <w:spacing w:after="160" w:line="276"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8D486C"/>
    <w:rPr>
      <w:rFonts w:eastAsiaTheme="minorEastAsia"/>
      <w:color w:val="5A5A5A" w:themeColor="text1" w:themeTint="A5"/>
      <w:spacing w:val="15"/>
    </w:rPr>
  </w:style>
  <w:style w:type="paragraph" w:styleId="BalloonText">
    <w:name w:val="Balloon Text"/>
    <w:basedOn w:val="Normal"/>
    <w:link w:val="BalloonTextChar"/>
    <w:semiHidden/>
    <w:unhideWhenUsed/>
    <w:locked/>
    <w:rsid w:val="008D486C"/>
    <w:rPr>
      <w:rFonts w:ascii="Segoe UI" w:eastAsiaTheme="minorHAnsi" w:hAnsi="Segoe UI" w:cs="Segoe UI"/>
      <w:sz w:val="18"/>
      <w:szCs w:val="18"/>
    </w:rPr>
  </w:style>
  <w:style w:type="character" w:customStyle="1" w:styleId="BalloonTextChar">
    <w:name w:val="Balloon Text Char"/>
    <w:basedOn w:val="DefaultParagraphFont"/>
    <w:link w:val="BalloonText"/>
    <w:semiHidden/>
    <w:rsid w:val="008D486C"/>
    <w:rPr>
      <w:rFonts w:ascii="Segoe UI" w:hAnsi="Segoe UI" w:cs="Segoe UI"/>
      <w:sz w:val="18"/>
      <w:szCs w:val="18"/>
    </w:rPr>
  </w:style>
  <w:style w:type="paragraph" w:styleId="ListParagraph">
    <w:name w:val="List Paragraph"/>
    <w:basedOn w:val="Normal"/>
    <w:qFormat/>
    <w:locked/>
    <w:rsid w:val="008D486C"/>
    <w:pPr>
      <w:suppressAutoHyphens/>
      <w:autoSpaceDN w:val="0"/>
      <w:ind w:left="720"/>
    </w:pPr>
    <w:rPr>
      <w:rFonts w:ascii="Calibri" w:hAnsi="Calibri"/>
    </w:rPr>
  </w:style>
  <w:style w:type="paragraph" w:styleId="TOCHeading">
    <w:name w:val="TOC Heading"/>
    <w:basedOn w:val="Heading1"/>
    <w:next w:val="Normal"/>
    <w:uiPriority w:val="39"/>
    <w:semiHidden/>
    <w:unhideWhenUsed/>
    <w:qFormat/>
    <w:locked/>
    <w:rsid w:val="008D486C"/>
    <w:pPr>
      <w:keepLines/>
      <w:autoSpaceDN/>
      <w:spacing w:before="240" w:line="256" w:lineRule="auto"/>
      <w:outlineLvl w:val="9"/>
    </w:pPr>
    <w:rPr>
      <w:rFonts w:asciiTheme="majorHAnsi" w:eastAsiaTheme="majorEastAsia" w:hAnsiTheme="majorHAnsi" w:cstheme="majorBidi"/>
      <w:b w:val="0"/>
      <w:color w:val="2F5496" w:themeColor="accent1" w:themeShade="BF"/>
      <w:sz w:val="32"/>
      <w:szCs w:val="32"/>
      <w:lang w:val="en-US"/>
    </w:rPr>
  </w:style>
  <w:style w:type="table" w:styleId="TableGrid">
    <w:name w:val="Table Grid"/>
    <w:basedOn w:val="TableNormal"/>
    <w:uiPriority w:val="39"/>
    <w:locked/>
    <w:rsid w:val="008D486C"/>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locked/>
    <w:rsid w:val="008D486C"/>
    <w:rPr>
      <w:b/>
      <w:bCs/>
    </w:rPr>
  </w:style>
  <w:style w:type="table" w:styleId="GridTable1Light">
    <w:name w:val="Grid Table 1 Light"/>
    <w:basedOn w:val="TableNormal"/>
    <w:uiPriority w:val="46"/>
    <w:locked/>
    <w:rsid w:val="000C314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5A64E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4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SharedWithUsers xmlns="3949bc56-6107-4a37-a900-858857adfede">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C178EE-CE52-4AFE-AB92-36C42DE59564}">
  <ds:schemaRefs>
    <ds:schemaRef ds:uri="http://schemas.microsoft.com/office/2006/metadata/properties"/>
    <ds:schemaRef ds:uri="http://schemas.microsoft.com/office/infopath/2007/PartnerControls"/>
    <ds:schemaRef ds:uri="3949bc56-6107-4a37-a900-858857adfede"/>
  </ds:schemaRefs>
</ds:datastoreItem>
</file>

<file path=customXml/itemProps2.xml><?xml version="1.0" encoding="utf-8"?>
<ds:datastoreItem xmlns:ds="http://schemas.openxmlformats.org/officeDocument/2006/customXml" ds:itemID="{7A7FD886-3F6A-44C6-84DD-8C432CD174A1}">
  <ds:schemaRefs>
    <ds:schemaRef ds:uri="http://schemas.microsoft.com/sharepoint/v3/contenttype/forms"/>
  </ds:schemaRefs>
</ds:datastoreItem>
</file>

<file path=customXml/itemProps3.xml><?xml version="1.0" encoding="utf-8"?>
<ds:datastoreItem xmlns:ds="http://schemas.openxmlformats.org/officeDocument/2006/customXml" ds:itemID="{F84AB806-CC5C-4338-ADEA-6A72347BC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Pages>
  <Words>17678</Words>
  <Characters>100767</Characters>
  <Application>Microsoft Office Word</Application>
  <DocSecurity>8</DocSecurity>
  <Lines>839</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 Annie</dc:creator>
  <cp:keywords/>
  <dc:description/>
  <cp:lastModifiedBy>Belsham, Andrew R</cp:lastModifiedBy>
  <cp:revision>60</cp:revision>
  <dcterms:created xsi:type="dcterms:W3CDTF">2024-07-09T09:35:00Z</dcterms:created>
  <dcterms:modified xsi:type="dcterms:W3CDTF">2026-09-11T13:22:00Z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b551598-29da-492a-8b9f-8358cd43dd03_Enabled">
    <vt:lpwstr>True</vt:lpwstr>
  </property>
  <property fmtid="{D5CDD505-2E9C-101B-9397-08002B2CF9AE}" pid="3" name="MSIP_Label_3b551598-29da-492a-8b9f-8358cd43dd03_SiteId">
    <vt:lpwstr>c9ef029c-18cf-4016-86d3-93cf8e94ff94</vt:lpwstr>
  </property>
  <property fmtid="{D5CDD505-2E9C-101B-9397-08002B2CF9AE}" pid="4" name="MSIP_Label_3b551598-29da-492a-8b9f-8358cd43dd03_Owner">
    <vt:lpwstr>KU40346@kingston.ac.uk</vt:lpwstr>
  </property>
  <property fmtid="{D5CDD505-2E9C-101B-9397-08002B2CF9AE}" pid="5" name="MSIP_Label_3b551598-29da-492a-8b9f-8358cd43dd03_SetDate">
    <vt:lpwstr>2022-09-02T10:29:50.3710661Z</vt:lpwstr>
  </property>
  <property fmtid="{D5CDD505-2E9C-101B-9397-08002B2CF9AE}" pid="6" name="MSIP_Label_3b551598-29da-492a-8b9f-8358cd43dd03_Name">
    <vt:lpwstr>General</vt:lpwstr>
  </property>
  <property fmtid="{D5CDD505-2E9C-101B-9397-08002B2CF9AE}" pid="7" name="MSIP_Label_3b551598-29da-492a-8b9f-8358cd43dd03_Application">
    <vt:lpwstr>Microsoft Azure Information Protection</vt:lpwstr>
  </property>
  <property fmtid="{D5CDD505-2E9C-101B-9397-08002B2CF9AE}" pid="8" name="MSIP_Label_3b551598-29da-492a-8b9f-8358cd43dd03_ActionId">
    <vt:lpwstr>8fc4c4a9-3b90-4811-9a41-9b4a0e48c55e</vt:lpwstr>
  </property>
  <property fmtid="{D5CDD505-2E9C-101B-9397-08002B2CF9AE}" pid="9" name="MSIP_Label_3b551598-29da-492a-8b9f-8358cd43dd03_Extended_MSFT_Method">
    <vt:lpwstr>Automatic</vt:lpwstr>
  </property>
  <property fmtid="{D5CDD505-2E9C-101B-9397-08002B2CF9AE}" pid="10" name="Sensitivity">
    <vt:lpwstr>General</vt:lpwstr>
  </property>
  <property fmtid="{D5CDD505-2E9C-101B-9397-08002B2CF9AE}" pid="11" name="ContentTypeId">
    <vt:lpwstr>0x010100AF47C6D639642C4882A310EAFDB93A7F</vt:lpwstr>
  </property>
  <property fmtid="{D5CDD505-2E9C-101B-9397-08002B2CF9AE}" pid="12" name="MediaServiceImageTags">
    <vt:lpwstr/>
  </property>
  <property fmtid="{D5CDD505-2E9C-101B-9397-08002B2CF9AE}" pid="13" name="Order">
    <vt:r8>4347900</vt:r8>
  </property>
  <property fmtid="{D5CDD505-2E9C-101B-9397-08002B2CF9AE}" pid="14" name="ComplianceAssetId">
    <vt:lpwstr/>
  </property>
  <property fmtid="{D5CDD505-2E9C-101B-9397-08002B2CF9AE}" pid="15" name="_ExtendedDescription">
    <vt:lpwstr/>
  </property>
  <property fmtid="{D5CDD505-2E9C-101B-9397-08002B2CF9AE}" pid="16" name="TriggerFlowInfo">
    <vt:lpwstr/>
  </property>
  <property fmtid="{D5CDD505-2E9C-101B-9397-08002B2CF9AE}" pid="17" name="TaxKeyword">
    <vt:lpwstr/>
  </property>
  <property fmtid="{D5CDD505-2E9C-101B-9397-08002B2CF9AE}" pid="18" name="GrammarlyDocumentId">
    <vt:lpwstr>cd8d5389-2df4-4153-affb-e2a490465994</vt:lpwstr>
  </property>
</Properties>
</file>