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91633" w14:textId="7B8614AA" w:rsidR="00CE55EB" w:rsidRPr="002A2E5F" w:rsidRDefault="00CE55EB" w:rsidP="00D06585">
      <w:pPr>
        <w:pStyle w:val="Heading1"/>
        <w:jc w:val="center"/>
      </w:pPr>
      <w:r w:rsidRPr="3156175D">
        <w:rPr>
          <w:b/>
          <w:bCs/>
        </w:rPr>
        <w:t>Template C1</w:t>
      </w:r>
      <w:r w:rsidR="00B379CB" w:rsidRPr="3156175D">
        <w:rPr>
          <w:b/>
          <w:bCs/>
        </w:rPr>
        <w:t>1</w:t>
      </w:r>
      <w:r w:rsidR="002A2E5F">
        <w:t xml:space="preserve"> </w:t>
      </w:r>
    </w:p>
    <w:p w14:paraId="672A6659" w14:textId="2F125B2B" w:rsidR="00CE55EB" w:rsidRPr="00D06585" w:rsidRDefault="00CE55EB" w:rsidP="00D06585">
      <w:pPr>
        <w:pStyle w:val="Heading1"/>
        <w:jc w:val="center"/>
      </w:pPr>
      <w:r w:rsidRPr="00D06585">
        <w:t>Indicative Module</w:t>
      </w:r>
      <w:r w:rsidR="00354AFA">
        <w:t xml:space="preserve"> Delivery and</w:t>
      </w:r>
      <w:r w:rsidRPr="00D06585">
        <w:t xml:space="preserve"> Summative Assessment Map</w:t>
      </w:r>
      <w:r w:rsidR="7932A73D" w:rsidRPr="00D06585">
        <w:t xml:space="preserve"> for </w:t>
      </w:r>
      <w:r w:rsidR="7932A73D" w:rsidRPr="00D06585">
        <w:rPr>
          <w:color w:val="C00000"/>
        </w:rPr>
        <w:t>[insert name of course</w:t>
      </w:r>
      <w:r w:rsidR="00723C27">
        <w:rPr>
          <w:color w:val="C00000"/>
        </w:rPr>
        <w:t>(s)</w:t>
      </w:r>
      <w:r w:rsidR="7932A73D" w:rsidRPr="00D06585">
        <w:rPr>
          <w:color w:val="C00000"/>
        </w:rPr>
        <w:t>]</w:t>
      </w:r>
    </w:p>
    <w:p w14:paraId="0A37501D" w14:textId="3CC21C05" w:rsidR="00897967" w:rsidRPr="00D06585" w:rsidRDefault="00CE55EB" w:rsidP="00CE55EB">
      <w:r>
        <w:t xml:space="preserve">This map identifies the elements of </w:t>
      </w:r>
      <w:r w:rsidRPr="002C717F">
        <w:rPr>
          <w:u w:val="single"/>
        </w:rPr>
        <w:t>summative</w:t>
      </w:r>
      <w:r>
        <w:t xml:space="preserve"> assessment for each module. </w:t>
      </w:r>
    </w:p>
    <w:p w14:paraId="5E4E667E" w14:textId="77777777" w:rsidR="00CE55EB" w:rsidRPr="00D06585" w:rsidRDefault="00CE55EB" w:rsidP="00D06585">
      <w:pPr>
        <w:rPr>
          <w:color w:val="C00000"/>
        </w:rPr>
      </w:pPr>
      <w:r w:rsidRPr="00D06585">
        <w:rPr>
          <w:color w:val="C00000"/>
        </w:rPr>
        <w:t>Course teams are reminded that</w:t>
      </w:r>
      <w:r w:rsidR="00897967" w:rsidRPr="00D06585">
        <w:rPr>
          <w:color w:val="C00000"/>
        </w:rPr>
        <w:t xml:space="preserve"> </w:t>
      </w:r>
      <w:r w:rsidR="00897967" w:rsidRPr="00D06585">
        <w:rPr>
          <w:b/>
          <w:color w:val="C00000"/>
        </w:rPr>
        <w:t>(please delete this comment)</w:t>
      </w:r>
      <w:r w:rsidRPr="00D06585">
        <w:rPr>
          <w:b/>
          <w:color w:val="C00000"/>
        </w:rPr>
        <w:t>:</w:t>
      </w:r>
    </w:p>
    <w:p w14:paraId="5BDEA8DC" w14:textId="18B30D4D" w:rsidR="00CE55EB" w:rsidRDefault="5B027194" w:rsidP="5F13E735">
      <w:pPr>
        <w:pStyle w:val="ListParagraph"/>
        <w:numPr>
          <w:ilvl w:val="0"/>
          <w:numId w:val="2"/>
        </w:numPr>
      </w:pPr>
      <w:r w:rsidRPr="5F13E735">
        <w:rPr>
          <w:rFonts w:eastAsia="Arial" w:cs="Arial"/>
          <w:color w:val="D13438"/>
          <w:szCs w:val="24"/>
        </w:rPr>
        <w:t>For 15 credit modules there should be a minimum of one element of assessment and a maximum of two elements of assessment [i.e. separate marks entered in SITS]. For 30 credit modules there should be a minimum of two</w:t>
      </w:r>
      <w:r w:rsidR="4B36ADD3" w:rsidRPr="5F13E735">
        <w:rPr>
          <w:rFonts w:eastAsia="Arial" w:cs="Arial"/>
          <w:color w:val="D13438"/>
          <w:szCs w:val="24"/>
        </w:rPr>
        <w:t xml:space="preserve"> (unless the single element is a portfolio)</w:t>
      </w:r>
      <w:r w:rsidRPr="5F13E735">
        <w:rPr>
          <w:rFonts w:eastAsia="Arial" w:cs="Arial"/>
          <w:color w:val="D13438"/>
          <w:szCs w:val="24"/>
        </w:rPr>
        <w:t>, and a maximum of three, elements of assessment.</w:t>
      </w:r>
    </w:p>
    <w:p w14:paraId="0662A660" w14:textId="113E09D7" w:rsidR="00CE55EB" w:rsidRPr="00D06585" w:rsidRDefault="00CE55EB" w:rsidP="7A36A4B0">
      <w:pPr>
        <w:numPr>
          <w:ilvl w:val="0"/>
          <w:numId w:val="2"/>
        </w:numPr>
        <w:rPr>
          <w:color w:val="C00000"/>
        </w:rPr>
      </w:pPr>
      <w:r w:rsidRPr="5F13E735">
        <w:rPr>
          <w:color w:val="C00000"/>
        </w:rPr>
        <w:t>There should be no more than one formal examination</w:t>
      </w:r>
      <w:r w:rsidR="00A424FF" w:rsidRPr="5F13E735">
        <w:rPr>
          <w:color w:val="C00000"/>
        </w:rPr>
        <w:t xml:space="preserve">, and </w:t>
      </w:r>
      <w:r w:rsidR="6685B4B2" w:rsidRPr="5F13E735">
        <w:rPr>
          <w:color w:val="C00000"/>
        </w:rPr>
        <w:t xml:space="preserve">no more than </w:t>
      </w:r>
      <w:r w:rsidR="00A424FF" w:rsidRPr="5F13E735">
        <w:rPr>
          <w:color w:val="C00000"/>
        </w:rPr>
        <w:t>one portfolio,</w:t>
      </w:r>
      <w:r w:rsidRPr="5F13E735">
        <w:rPr>
          <w:color w:val="C00000"/>
        </w:rPr>
        <w:t xml:space="preserve"> per </w:t>
      </w:r>
      <w:r w:rsidR="00AB596A" w:rsidRPr="5F13E735">
        <w:rPr>
          <w:color w:val="C00000"/>
        </w:rPr>
        <w:t>module</w:t>
      </w:r>
    </w:p>
    <w:p w14:paraId="513BA2D2" w14:textId="21AC481F" w:rsidR="00FF7A1A" w:rsidRPr="00D06585" w:rsidRDefault="00CE55EB" w:rsidP="00D06585">
      <w:pPr>
        <w:pStyle w:val="ListParagraph"/>
        <w:numPr>
          <w:ilvl w:val="0"/>
          <w:numId w:val="2"/>
        </w:numPr>
        <w:rPr>
          <w:color w:val="C00000"/>
        </w:rPr>
      </w:pPr>
      <w:r w:rsidRPr="00D06585">
        <w:rPr>
          <w:color w:val="C00000"/>
        </w:rPr>
        <w:t xml:space="preserve">Synoptic assessments that test the learning outcomes of more than one module are </w:t>
      </w:r>
      <w:r w:rsidR="00AB596A" w:rsidRPr="00D06585">
        <w:rPr>
          <w:color w:val="C00000"/>
        </w:rPr>
        <w:t>permitted.</w:t>
      </w:r>
    </w:p>
    <w:p w14:paraId="5DAB6C7B" w14:textId="41BAD964" w:rsidR="00CE55EB" w:rsidRPr="00D06585" w:rsidRDefault="00CE55EB" w:rsidP="00D06585">
      <w:pPr>
        <w:pStyle w:val="ListParagraph"/>
        <w:numPr>
          <w:ilvl w:val="0"/>
          <w:numId w:val="2"/>
        </w:numPr>
        <w:rPr>
          <w:color w:val="C00000"/>
        </w:rPr>
      </w:pPr>
      <w:r w:rsidRPr="00D06585">
        <w:rPr>
          <w:color w:val="C00000"/>
        </w:rPr>
        <w:t>Students will be provided with formative assessment opportunities throughout the course to practi</w:t>
      </w:r>
      <w:r w:rsidR="05A757B4" w:rsidRPr="00D06585">
        <w:rPr>
          <w:color w:val="C00000"/>
        </w:rPr>
        <w:t>s</w:t>
      </w:r>
      <w:r w:rsidRPr="00D06585">
        <w:rPr>
          <w:color w:val="C00000"/>
        </w:rPr>
        <w:t>e and develop their proficiency in the range of assessment methods and to facilitate ‘feed-forward’ as stipulated in the</w:t>
      </w:r>
      <w:r w:rsidR="003D5AB1">
        <w:rPr>
          <w:color w:val="C00000"/>
        </w:rPr>
        <w:t xml:space="preserve"> </w:t>
      </w:r>
      <w:hyperlink r:id="rId11" w:history="1">
        <w:r w:rsidR="003D5AB1" w:rsidRPr="003D5AB1">
          <w:rPr>
            <w:rStyle w:val="Hyperlink"/>
          </w:rPr>
          <w:t>Curriculum Design Principles</w:t>
        </w:r>
      </w:hyperlink>
      <w:r w:rsidR="00AB596A" w:rsidRPr="05634BC6">
        <w:rPr>
          <w:rStyle w:val="Hyperlink"/>
          <w:rFonts w:cs="Arial"/>
          <w:color w:val="C00000"/>
        </w:rPr>
        <w:t>.</w:t>
      </w:r>
    </w:p>
    <w:p w14:paraId="64658795" w14:textId="3FA7899F" w:rsidR="00CE55EB" w:rsidRPr="00D06585" w:rsidRDefault="00CE55EB" w:rsidP="00D06585">
      <w:pPr>
        <w:rPr>
          <w:color w:val="C00000"/>
        </w:rPr>
      </w:pPr>
      <w:r w:rsidRPr="00D06585">
        <w:rPr>
          <w:color w:val="C00000"/>
        </w:rPr>
        <w:t xml:space="preserve">Please adapt the table below to fit the assessment pattern for your </w:t>
      </w:r>
      <w:r w:rsidR="00AB596A" w:rsidRPr="00D06585">
        <w:rPr>
          <w:color w:val="C00000"/>
        </w:rPr>
        <w:t>programme.</w:t>
      </w:r>
      <w:r w:rsidRPr="00D06585">
        <w:rPr>
          <w:color w:val="C00000"/>
        </w:rPr>
        <w:t xml:space="preserve"> </w:t>
      </w:r>
    </w:p>
    <w:p w14:paraId="6A05A809" w14:textId="546D1814" w:rsidR="0038048E" w:rsidRDefault="00CE55EB" w:rsidP="00CE55EB">
      <w:pPr>
        <w:rPr>
          <w:color w:val="C00000"/>
        </w:rPr>
      </w:pPr>
      <w:r w:rsidRPr="00D06585">
        <w:rPr>
          <w:color w:val="C00000"/>
        </w:rPr>
        <w:t>Please complete for all modules contributing to the course</w:t>
      </w:r>
    </w:p>
    <w:p w14:paraId="78419200" w14:textId="40D7D66A" w:rsidR="0038048E" w:rsidRDefault="0038048E">
      <w:pPr>
        <w:spacing w:before="0" w:after="0" w:line="240" w:lineRule="auto"/>
        <w:rPr>
          <w:color w:val="C00000"/>
        </w:rPr>
      </w:pPr>
    </w:p>
    <w:p w14:paraId="751C2966" w14:textId="4C6AADB3" w:rsidR="00CE55EB" w:rsidRPr="00D06585" w:rsidRDefault="00CE55EB" w:rsidP="1494F52A">
      <w:pPr>
        <w:spacing w:before="0" w:after="0" w:line="240" w:lineRule="auto"/>
        <w:rPr>
          <w:color w:val="C00000"/>
        </w:rPr>
      </w:pPr>
    </w:p>
    <w:tbl>
      <w:tblPr>
        <w:tblStyle w:val="TableGrid"/>
        <w:tblW w:w="14455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850"/>
        <w:gridCol w:w="851"/>
        <w:gridCol w:w="851"/>
        <w:gridCol w:w="1134"/>
        <w:gridCol w:w="993"/>
        <w:gridCol w:w="1134"/>
        <w:gridCol w:w="1275"/>
        <w:gridCol w:w="988"/>
        <w:gridCol w:w="1088"/>
        <w:gridCol w:w="1180"/>
        <w:gridCol w:w="992"/>
        <w:gridCol w:w="1134"/>
      </w:tblGrid>
      <w:tr w:rsidR="00256A59" w:rsidRPr="0038048E" w14:paraId="5D8A96CD" w14:textId="77777777" w:rsidTr="00582AA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AAD468" w14:textId="1D8E8DC5" w:rsidR="00256A59" w:rsidRPr="0038048E" w:rsidRDefault="00256A59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A3501B" w14:textId="14348EF4" w:rsidR="00256A59" w:rsidRPr="0038048E" w:rsidRDefault="00256A59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44E9BB" w14:textId="6DACAB4D" w:rsidR="00256A59" w:rsidRPr="0038048E" w:rsidRDefault="00256A59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C7A78B" w14:textId="1EE260EA" w:rsidR="00256A59" w:rsidRPr="0038048E" w:rsidRDefault="00256A59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76330" w14:textId="068B08EF" w:rsidR="00256A59" w:rsidRPr="0038048E" w:rsidRDefault="00256A59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577A4DB" w14:textId="5D52ACD8" w:rsidR="00256A59" w:rsidRPr="00792858" w:rsidRDefault="00256A59" w:rsidP="00582AA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792858">
              <w:rPr>
                <w:rFonts w:cs="Arial"/>
                <w:b/>
                <w:sz w:val="18"/>
                <w:szCs w:val="18"/>
              </w:rPr>
              <w:t>EA1</w:t>
            </w:r>
          </w:p>
        </w:tc>
        <w:tc>
          <w:tcPr>
            <w:tcW w:w="993" w:type="dxa"/>
          </w:tcPr>
          <w:p w14:paraId="49FC2985" w14:textId="7A1B2890" w:rsidR="00256A59" w:rsidRPr="00792858" w:rsidRDefault="00256A59" w:rsidP="00582AA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792858">
              <w:rPr>
                <w:rFonts w:cs="Arial"/>
                <w:b/>
                <w:sz w:val="18"/>
                <w:szCs w:val="18"/>
              </w:rPr>
              <w:t>EA1</w:t>
            </w:r>
          </w:p>
        </w:tc>
        <w:tc>
          <w:tcPr>
            <w:tcW w:w="1134" w:type="dxa"/>
          </w:tcPr>
          <w:p w14:paraId="68F37424" w14:textId="548AAD16" w:rsidR="00256A59" w:rsidRPr="00792858" w:rsidRDefault="00256A59" w:rsidP="00582AA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792858">
              <w:rPr>
                <w:rFonts w:cs="Arial"/>
                <w:b/>
                <w:sz w:val="18"/>
                <w:szCs w:val="18"/>
              </w:rPr>
              <w:t>EA1</w:t>
            </w:r>
          </w:p>
        </w:tc>
        <w:tc>
          <w:tcPr>
            <w:tcW w:w="1275" w:type="dxa"/>
          </w:tcPr>
          <w:p w14:paraId="45CBED3E" w14:textId="08116DBD" w:rsidR="00256A59" w:rsidRPr="00792858" w:rsidRDefault="00256A59" w:rsidP="00582AA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792858">
              <w:rPr>
                <w:rFonts w:cs="Arial"/>
                <w:b/>
                <w:sz w:val="18"/>
                <w:szCs w:val="18"/>
              </w:rPr>
              <w:t>EA2</w:t>
            </w:r>
          </w:p>
        </w:tc>
        <w:tc>
          <w:tcPr>
            <w:tcW w:w="988" w:type="dxa"/>
          </w:tcPr>
          <w:p w14:paraId="3B593B31" w14:textId="4467762C" w:rsidR="00256A59" w:rsidRPr="00792858" w:rsidRDefault="00256A59" w:rsidP="00582AA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792858">
              <w:rPr>
                <w:rFonts w:cs="Arial"/>
                <w:b/>
                <w:sz w:val="18"/>
                <w:szCs w:val="18"/>
              </w:rPr>
              <w:t>EA2</w:t>
            </w:r>
          </w:p>
        </w:tc>
        <w:tc>
          <w:tcPr>
            <w:tcW w:w="1088" w:type="dxa"/>
          </w:tcPr>
          <w:p w14:paraId="741B401E" w14:textId="499132B8" w:rsidR="00256A59" w:rsidRPr="00792858" w:rsidRDefault="00256A59" w:rsidP="00582AA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792858">
              <w:rPr>
                <w:rFonts w:cs="Arial"/>
                <w:b/>
                <w:sz w:val="18"/>
                <w:szCs w:val="18"/>
              </w:rPr>
              <w:t>EA2</w:t>
            </w:r>
          </w:p>
        </w:tc>
        <w:tc>
          <w:tcPr>
            <w:tcW w:w="1180" w:type="dxa"/>
          </w:tcPr>
          <w:p w14:paraId="6DDA62BA" w14:textId="04EB84B8" w:rsidR="00256A59" w:rsidRPr="00792858" w:rsidRDefault="00256A59" w:rsidP="00582AA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792858">
              <w:rPr>
                <w:rFonts w:cs="Arial"/>
                <w:b/>
                <w:sz w:val="18"/>
                <w:szCs w:val="18"/>
              </w:rPr>
              <w:t>EA3</w:t>
            </w:r>
          </w:p>
        </w:tc>
        <w:tc>
          <w:tcPr>
            <w:tcW w:w="992" w:type="dxa"/>
          </w:tcPr>
          <w:p w14:paraId="4AA50296" w14:textId="4F9D9997" w:rsidR="00256A59" w:rsidRPr="00792858" w:rsidRDefault="00256A59" w:rsidP="00582AA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792858">
              <w:rPr>
                <w:rFonts w:cs="Arial"/>
                <w:b/>
                <w:sz w:val="18"/>
                <w:szCs w:val="18"/>
              </w:rPr>
              <w:t>EA3</w:t>
            </w:r>
          </w:p>
          <w:p w14:paraId="1E50D7A5" w14:textId="1E6D9ADA" w:rsidR="00256A59" w:rsidRPr="00792858" w:rsidRDefault="00256A59" w:rsidP="00582AAF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57D3AE3E" w14:textId="233C7D5F" w:rsidR="00256A59" w:rsidRPr="00792858" w:rsidRDefault="00256A59" w:rsidP="00582AA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792858">
              <w:rPr>
                <w:rFonts w:cs="Arial"/>
                <w:b/>
                <w:sz w:val="18"/>
                <w:szCs w:val="18"/>
              </w:rPr>
              <w:t>EA3</w:t>
            </w:r>
          </w:p>
          <w:p w14:paraId="5A39BBE3" w14:textId="7A5808A7" w:rsidR="00256A59" w:rsidRPr="00792858" w:rsidRDefault="00256A59" w:rsidP="00582AAF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177957" w:rsidRPr="0038048E" w14:paraId="722A889A" w14:textId="77777777" w:rsidTr="00582AAF">
        <w:trPr>
          <w:trHeight w:val="300"/>
        </w:trPr>
        <w:tc>
          <w:tcPr>
            <w:tcW w:w="709" w:type="dxa"/>
            <w:tcBorders>
              <w:top w:val="single" w:sz="4" w:space="0" w:color="auto"/>
            </w:tcBorders>
          </w:tcPr>
          <w:p w14:paraId="753841E1" w14:textId="77777777" w:rsidR="00177957" w:rsidRPr="00792858" w:rsidRDefault="00177957" w:rsidP="00582AAF">
            <w:pPr>
              <w:rPr>
                <w:rFonts w:cs="Arial"/>
                <w:b/>
                <w:sz w:val="18"/>
                <w:szCs w:val="18"/>
              </w:rPr>
            </w:pPr>
            <w:r w:rsidRPr="00792858">
              <w:rPr>
                <w:rFonts w:cs="Arial"/>
                <w:b/>
                <w:sz w:val="18"/>
                <w:szCs w:val="18"/>
              </w:rPr>
              <w:t xml:space="preserve">Level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8079FF6" w14:textId="77777777" w:rsidR="00177957" w:rsidRPr="00792858" w:rsidRDefault="00177957" w:rsidP="00582AAF">
            <w:pPr>
              <w:rPr>
                <w:rFonts w:cs="Arial"/>
                <w:b/>
                <w:sz w:val="18"/>
                <w:szCs w:val="18"/>
              </w:rPr>
            </w:pPr>
            <w:r w:rsidRPr="00792858">
              <w:rPr>
                <w:rFonts w:cs="Arial"/>
                <w:b/>
                <w:sz w:val="18"/>
                <w:szCs w:val="18"/>
              </w:rPr>
              <w:t>Module Name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4442940" w14:textId="77777777" w:rsidR="00177957" w:rsidRPr="00792858" w:rsidRDefault="00177957" w:rsidP="00582AAF">
            <w:pPr>
              <w:rPr>
                <w:rFonts w:cs="Arial"/>
                <w:b/>
                <w:sz w:val="18"/>
                <w:szCs w:val="18"/>
              </w:rPr>
            </w:pPr>
            <w:r w:rsidRPr="00792858">
              <w:rPr>
                <w:rFonts w:cs="Arial"/>
                <w:b/>
                <w:sz w:val="18"/>
                <w:szCs w:val="18"/>
              </w:rPr>
              <w:t>Module code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868712F" w14:textId="77777777" w:rsidR="00177957" w:rsidRPr="00792858" w:rsidRDefault="00177957" w:rsidP="00582AAF">
            <w:pPr>
              <w:rPr>
                <w:rFonts w:cs="Arial"/>
                <w:b/>
                <w:sz w:val="18"/>
                <w:szCs w:val="18"/>
              </w:rPr>
            </w:pPr>
            <w:r w:rsidRPr="00792858">
              <w:rPr>
                <w:rFonts w:cs="Arial"/>
                <w:b/>
                <w:sz w:val="18"/>
                <w:szCs w:val="18"/>
              </w:rPr>
              <w:t>Credit value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AD6BE94" w14:textId="77777777" w:rsidR="00177957" w:rsidRPr="00792858" w:rsidRDefault="00177957" w:rsidP="00582AAF">
            <w:pPr>
              <w:rPr>
                <w:rFonts w:cs="Arial"/>
                <w:b/>
                <w:sz w:val="18"/>
                <w:szCs w:val="18"/>
              </w:rPr>
            </w:pPr>
            <w:r w:rsidRPr="00792858">
              <w:rPr>
                <w:rFonts w:cs="Arial"/>
                <w:b/>
                <w:sz w:val="18"/>
                <w:szCs w:val="18"/>
              </w:rPr>
              <w:t>Core/</w:t>
            </w:r>
          </w:p>
          <w:p w14:paraId="65F16EF5" w14:textId="77777777" w:rsidR="00177957" w:rsidRPr="00792858" w:rsidRDefault="00177957" w:rsidP="00582AAF">
            <w:pPr>
              <w:rPr>
                <w:rFonts w:cs="Arial"/>
                <w:b/>
                <w:sz w:val="18"/>
                <w:szCs w:val="18"/>
              </w:rPr>
            </w:pPr>
            <w:r w:rsidRPr="00792858">
              <w:rPr>
                <w:rFonts w:cs="Arial"/>
                <w:b/>
                <w:sz w:val="18"/>
                <w:szCs w:val="18"/>
              </w:rPr>
              <w:t>option</w:t>
            </w:r>
          </w:p>
        </w:tc>
        <w:tc>
          <w:tcPr>
            <w:tcW w:w="1134" w:type="dxa"/>
          </w:tcPr>
          <w:p w14:paraId="2E86AA06" w14:textId="140FDE66" w:rsidR="00177957" w:rsidRPr="00792858" w:rsidRDefault="00177957" w:rsidP="00582AAF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Type &amp; Category*</w:t>
            </w:r>
          </w:p>
        </w:tc>
        <w:tc>
          <w:tcPr>
            <w:tcW w:w="993" w:type="dxa"/>
          </w:tcPr>
          <w:p w14:paraId="391047B3" w14:textId="77777777" w:rsidR="00177957" w:rsidRPr="00792858" w:rsidRDefault="00177957" w:rsidP="00582AAF">
            <w:pPr>
              <w:rPr>
                <w:rFonts w:cs="Arial"/>
                <w:b/>
                <w:sz w:val="18"/>
                <w:szCs w:val="18"/>
              </w:rPr>
            </w:pPr>
            <w:r w:rsidRPr="00792858">
              <w:rPr>
                <w:rFonts w:cs="Arial"/>
                <w:b/>
                <w:sz w:val="18"/>
                <w:szCs w:val="18"/>
              </w:rPr>
              <w:t>Word length/</w:t>
            </w:r>
          </w:p>
          <w:p w14:paraId="07ED5907" w14:textId="77777777" w:rsidR="00177957" w:rsidRPr="00792858" w:rsidRDefault="00177957" w:rsidP="00582AAF">
            <w:pPr>
              <w:rPr>
                <w:rFonts w:cs="Arial"/>
                <w:b/>
                <w:sz w:val="18"/>
                <w:szCs w:val="18"/>
              </w:rPr>
            </w:pPr>
            <w:r w:rsidRPr="00792858">
              <w:rPr>
                <w:rFonts w:cs="Arial"/>
                <w:b/>
                <w:sz w:val="18"/>
                <w:szCs w:val="18"/>
              </w:rPr>
              <w:t>Duration</w:t>
            </w:r>
          </w:p>
        </w:tc>
        <w:tc>
          <w:tcPr>
            <w:tcW w:w="1134" w:type="dxa"/>
          </w:tcPr>
          <w:p w14:paraId="2F608778" w14:textId="77777777" w:rsidR="00177957" w:rsidRPr="00792858" w:rsidRDefault="00177957" w:rsidP="00582AAF">
            <w:pPr>
              <w:rPr>
                <w:rFonts w:cs="Arial"/>
                <w:b/>
                <w:sz w:val="18"/>
                <w:szCs w:val="18"/>
              </w:rPr>
            </w:pPr>
            <w:r w:rsidRPr="00792858">
              <w:rPr>
                <w:rFonts w:cs="Arial"/>
                <w:b/>
                <w:sz w:val="18"/>
                <w:szCs w:val="18"/>
              </w:rPr>
              <w:t>Weighting %</w:t>
            </w:r>
          </w:p>
        </w:tc>
        <w:tc>
          <w:tcPr>
            <w:tcW w:w="1275" w:type="dxa"/>
          </w:tcPr>
          <w:p w14:paraId="17B87C57" w14:textId="0C8383A8" w:rsidR="00177957" w:rsidRPr="00792858" w:rsidRDefault="00177957" w:rsidP="00582AAF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Type &amp; Category*</w:t>
            </w:r>
          </w:p>
        </w:tc>
        <w:tc>
          <w:tcPr>
            <w:tcW w:w="988" w:type="dxa"/>
          </w:tcPr>
          <w:p w14:paraId="2FB94796" w14:textId="77777777" w:rsidR="00177957" w:rsidRPr="00792858" w:rsidRDefault="00177957" w:rsidP="00582AAF">
            <w:pPr>
              <w:rPr>
                <w:rFonts w:cs="Arial"/>
                <w:b/>
                <w:sz w:val="18"/>
                <w:szCs w:val="18"/>
              </w:rPr>
            </w:pPr>
            <w:r w:rsidRPr="00792858">
              <w:rPr>
                <w:rFonts w:cs="Arial"/>
                <w:b/>
                <w:sz w:val="18"/>
                <w:szCs w:val="18"/>
              </w:rPr>
              <w:t>Word length/</w:t>
            </w:r>
          </w:p>
          <w:p w14:paraId="638CB11B" w14:textId="77777777" w:rsidR="00177957" w:rsidRPr="00792858" w:rsidRDefault="00177957" w:rsidP="00582AAF">
            <w:pPr>
              <w:rPr>
                <w:rFonts w:cs="Arial"/>
                <w:b/>
                <w:sz w:val="18"/>
                <w:szCs w:val="18"/>
              </w:rPr>
            </w:pPr>
            <w:r w:rsidRPr="00792858">
              <w:rPr>
                <w:rFonts w:cs="Arial"/>
                <w:b/>
                <w:sz w:val="18"/>
                <w:szCs w:val="18"/>
              </w:rPr>
              <w:t>Duration</w:t>
            </w:r>
          </w:p>
        </w:tc>
        <w:tc>
          <w:tcPr>
            <w:tcW w:w="1088" w:type="dxa"/>
          </w:tcPr>
          <w:p w14:paraId="710CB703" w14:textId="77777777" w:rsidR="00177957" w:rsidRPr="00792858" w:rsidRDefault="00177957" w:rsidP="00582AAF">
            <w:pPr>
              <w:rPr>
                <w:rFonts w:cs="Arial"/>
                <w:b/>
                <w:sz w:val="18"/>
                <w:szCs w:val="18"/>
              </w:rPr>
            </w:pPr>
            <w:r w:rsidRPr="00792858">
              <w:rPr>
                <w:rFonts w:cs="Arial"/>
                <w:b/>
                <w:sz w:val="18"/>
                <w:szCs w:val="18"/>
              </w:rPr>
              <w:t>Weighting %</w:t>
            </w:r>
          </w:p>
        </w:tc>
        <w:tc>
          <w:tcPr>
            <w:tcW w:w="1180" w:type="dxa"/>
          </w:tcPr>
          <w:p w14:paraId="46BA7FD0" w14:textId="2C5E8033" w:rsidR="00177957" w:rsidRPr="00792858" w:rsidRDefault="00177957" w:rsidP="00582AAF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Type &amp; Category*</w:t>
            </w:r>
          </w:p>
        </w:tc>
        <w:tc>
          <w:tcPr>
            <w:tcW w:w="992" w:type="dxa"/>
          </w:tcPr>
          <w:p w14:paraId="0FAE5CBD" w14:textId="77777777" w:rsidR="00177957" w:rsidRPr="00792858" w:rsidRDefault="00177957" w:rsidP="00582AAF">
            <w:pPr>
              <w:rPr>
                <w:rFonts w:cs="Arial"/>
                <w:b/>
                <w:sz w:val="18"/>
                <w:szCs w:val="18"/>
              </w:rPr>
            </w:pPr>
            <w:r w:rsidRPr="00792858">
              <w:rPr>
                <w:rFonts w:cs="Arial"/>
                <w:b/>
                <w:sz w:val="18"/>
                <w:szCs w:val="18"/>
              </w:rPr>
              <w:t>Word length/</w:t>
            </w:r>
          </w:p>
          <w:p w14:paraId="7DD44A7D" w14:textId="77777777" w:rsidR="00177957" w:rsidRPr="00792858" w:rsidRDefault="00177957" w:rsidP="00582AAF">
            <w:pPr>
              <w:rPr>
                <w:rFonts w:cs="Arial"/>
                <w:b/>
                <w:sz w:val="18"/>
                <w:szCs w:val="18"/>
              </w:rPr>
            </w:pPr>
            <w:r w:rsidRPr="00792858">
              <w:rPr>
                <w:rFonts w:cs="Arial"/>
                <w:b/>
                <w:sz w:val="18"/>
                <w:szCs w:val="18"/>
              </w:rPr>
              <w:t>Duration</w:t>
            </w:r>
          </w:p>
        </w:tc>
        <w:tc>
          <w:tcPr>
            <w:tcW w:w="1134" w:type="dxa"/>
          </w:tcPr>
          <w:p w14:paraId="394DB422" w14:textId="77777777" w:rsidR="00177957" w:rsidRPr="00792858" w:rsidRDefault="00177957" w:rsidP="00582AAF">
            <w:pPr>
              <w:rPr>
                <w:rFonts w:cs="Arial"/>
                <w:b/>
                <w:sz w:val="18"/>
                <w:szCs w:val="18"/>
              </w:rPr>
            </w:pPr>
            <w:r w:rsidRPr="00792858">
              <w:rPr>
                <w:rFonts w:cs="Arial"/>
                <w:b/>
                <w:sz w:val="18"/>
                <w:szCs w:val="18"/>
              </w:rPr>
              <w:t>Weighting %</w:t>
            </w:r>
          </w:p>
        </w:tc>
      </w:tr>
      <w:tr w:rsidR="00177957" w:rsidRPr="0038048E" w14:paraId="5F487F82" w14:textId="77777777" w:rsidTr="00582AAF">
        <w:trPr>
          <w:trHeight w:val="300"/>
        </w:trPr>
        <w:tc>
          <w:tcPr>
            <w:tcW w:w="709" w:type="dxa"/>
          </w:tcPr>
          <w:p w14:paraId="45A379B1" w14:textId="77777777" w:rsidR="00177957" w:rsidRPr="00A62C8C" w:rsidRDefault="00177957" w:rsidP="00582AAF">
            <w:pPr>
              <w:rPr>
                <w:i/>
                <w:iCs/>
                <w:color w:val="C00000"/>
                <w:sz w:val="18"/>
                <w:szCs w:val="16"/>
              </w:rPr>
            </w:pPr>
            <w:r w:rsidRPr="00A62C8C">
              <w:rPr>
                <w:i/>
                <w:iCs/>
                <w:color w:val="C00000"/>
                <w:sz w:val="18"/>
                <w:szCs w:val="16"/>
              </w:rPr>
              <w:t>e.g. 4</w:t>
            </w:r>
          </w:p>
        </w:tc>
        <w:tc>
          <w:tcPr>
            <w:tcW w:w="1276" w:type="dxa"/>
          </w:tcPr>
          <w:p w14:paraId="4028A65A" w14:textId="77777777" w:rsidR="00177957" w:rsidRPr="00A62C8C" w:rsidRDefault="00177957" w:rsidP="00582AAF">
            <w:pPr>
              <w:rPr>
                <w:i/>
                <w:iCs/>
                <w:color w:val="C00000"/>
                <w:sz w:val="18"/>
                <w:szCs w:val="16"/>
              </w:rPr>
            </w:pPr>
            <w:r w:rsidRPr="00A62C8C">
              <w:rPr>
                <w:i/>
                <w:iCs/>
                <w:color w:val="C00000"/>
                <w:sz w:val="18"/>
                <w:szCs w:val="16"/>
              </w:rPr>
              <w:t>Introduction to Sewing</w:t>
            </w:r>
          </w:p>
        </w:tc>
        <w:tc>
          <w:tcPr>
            <w:tcW w:w="850" w:type="dxa"/>
          </w:tcPr>
          <w:p w14:paraId="03EBB019" w14:textId="77777777" w:rsidR="00177957" w:rsidRPr="00A62C8C" w:rsidRDefault="00177957" w:rsidP="00582AAF">
            <w:pPr>
              <w:rPr>
                <w:i/>
                <w:iCs/>
                <w:color w:val="C00000"/>
                <w:sz w:val="18"/>
                <w:szCs w:val="16"/>
              </w:rPr>
            </w:pPr>
            <w:r w:rsidRPr="00A62C8C">
              <w:rPr>
                <w:i/>
                <w:iCs/>
                <w:color w:val="C00000"/>
                <w:sz w:val="18"/>
                <w:szCs w:val="16"/>
              </w:rPr>
              <w:t>YZ4001</w:t>
            </w:r>
          </w:p>
        </w:tc>
        <w:tc>
          <w:tcPr>
            <w:tcW w:w="851" w:type="dxa"/>
          </w:tcPr>
          <w:p w14:paraId="219897CE" w14:textId="77777777" w:rsidR="00177957" w:rsidRPr="00A62C8C" w:rsidRDefault="00177957" w:rsidP="00582AAF">
            <w:pPr>
              <w:rPr>
                <w:i/>
                <w:iCs/>
                <w:color w:val="C00000"/>
                <w:sz w:val="18"/>
                <w:szCs w:val="16"/>
              </w:rPr>
            </w:pPr>
            <w:r w:rsidRPr="00A62C8C">
              <w:rPr>
                <w:i/>
                <w:iCs/>
                <w:color w:val="C00000"/>
                <w:sz w:val="18"/>
                <w:szCs w:val="16"/>
              </w:rPr>
              <w:t>30</w:t>
            </w:r>
          </w:p>
        </w:tc>
        <w:tc>
          <w:tcPr>
            <w:tcW w:w="851" w:type="dxa"/>
          </w:tcPr>
          <w:p w14:paraId="37AAF844" w14:textId="77777777" w:rsidR="00177957" w:rsidRPr="00A62C8C" w:rsidRDefault="00177957" w:rsidP="00582AAF">
            <w:pPr>
              <w:rPr>
                <w:i/>
                <w:iCs/>
                <w:color w:val="C00000"/>
                <w:sz w:val="18"/>
                <w:szCs w:val="16"/>
              </w:rPr>
            </w:pPr>
            <w:r w:rsidRPr="00A62C8C">
              <w:rPr>
                <w:i/>
                <w:iCs/>
                <w:color w:val="C00000"/>
                <w:sz w:val="18"/>
                <w:szCs w:val="16"/>
              </w:rPr>
              <w:t>C</w:t>
            </w:r>
          </w:p>
        </w:tc>
        <w:tc>
          <w:tcPr>
            <w:tcW w:w="1134" w:type="dxa"/>
          </w:tcPr>
          <w:p w14:paraId="633DB529" w14:textId="0EB1DC2B" w:rsidR="00177957" w:rsidRPr="00A62C8C" w:rsidRDefault="00177957" w:rsidP="00582AAF">
            <w:pPr>
              <w:rPr>
                <w:i/>
                <w:iCs/>
                <w:color w:val="C00000"/>
                <w:sz w:val="18"/>
                <w:szCs w:val="16"/>
              </w:rPr>
            </w:pPr>
            <w:r w:rsidRPr="00A62C8C">
              <w:rPr>
                <w:i/>
                <w:iCs/>
                <w:color w:val="C00000"/>
                <w:sz w:val="18"/>
                <w:szCs w:val="16"/>
              </w:rPr>
              <w:t>Essay</w:t>
            </w:r>
          </w:p>
          <w:p w14:paraId="41C8F396" w14:textId="77777777" w:rsidR="00177957" w:rsidRPr="00A62C8C" w:rsidRDefault="00177957" w:rsidP="00582AAF">
            <w:pPr>
              <w:rPr>
                <w:i/>
                <w:iCs/>
                <w:color w:val="C00000"/>
                <w:sz w:val="18"/>
                <w:szCs w:val="18"/>
              </w:rPr>
            </w:pPr>
          </w:p>
          <w:p w14:paraId="6A93D181" w14:textId="74A6F452" w:rsidR="00177957" w:rsidRPr="00A62C8C" w:rsidRDefault="00177957" w:rsidP="00582AAF">
            <w:pPr>
              <w:rPr>
                <w:i/>
                <w:iCs/>
                <w:color w:val="C00000"/>
                <w:sz w:val="18"/>
                <w:szCs w:val="16"/>
              </w:rPr>
            </w:pPr>
            <w:r w:rsidRPr="00A62C8C">
              <w:rPr>
                <w:i/>
                <w:iCs/>
                <w:color w:val="C00000"/>
                <w:sz w:val="18"/>
                <w:szCs w:val="16"/>
              </w:rPr>
              <w:t>(</w:t>
            </w:r>
            <w:r w:rsidR="00F46395">
              <w:rPr>
                <w:i/>
                <w:iCs/>
                <w:color w:val="C00000"/>
                <w:sz w:val="18"/>
                <w:szCs w:val="16"/>
              </w:rPr>
              <w:t>GA</w:t>
            </w:r>
            <w:r w:rsidRPr="00A62C8C">
              <w:rPr>
                <w:i/>
                <w:iCs/>
                <w:color w:val="C00000"/>
                <w:sz w:val="18"/>
                <w:szCs w:val="16"/>
              </w:rPr>
              <w:t>)</w:t>
            </w:r>
          </w:p>
        </w:tc>
        <w:tc>
          <w:tcPr>
            <w:tcW w:w="993" w:type="dxa"/>
          </w:tcPr>
          <w:p w14:paraId="42232F54" w14:textId="77777777" w:rsidR="00177957" w:rsidRPr="00A62C8C" w:rsidRDefault="00177957" w:rsidP="00582AAF">
            <w:pPr>
              <w:rPr>
                <w:i/>
                <w:iCs/>
                <w:color w:val="C00000"/>
                <w:sz w:val="18"/>
                <w:szCs w:val="16"/>
              </w:rPr>
            </w:pPr>
            <w:r w:rsidRPr="00A62C8C">
              <w:rPr>
                <w:i/>
                <w:iCs/>
                <w:color w:val="C00000"/>
                <w:sz w:val="18"/>
                <w:szCs w:val="16"/>
              </w:rPr>
              <w:t>1,000</w:t>
            </w:r>
          </w:p>
        </w:tc>
        <w:tc>
          <w:tcPr>
            <w:tcW w:w="1134" w:type="dxa"/>
          </w:tcPr>
          <w:p w14:paraId="498DFBC8" w14:textId="77777777" w:rsidR="00177957" w:rsidRPr="00A62C8C" w:rsidRDefault="00177957" w:rsidP="00582AAF">
            <w:pPr>
              <w:rPr>
                <w:i/>
                <w:iCs/>
                <w:color w:val="C00000"/>
                <w:sz w:val="18"/>
                <w:szCs w:val="16"/>
              </w:rPr>
            </w:pPr>
            <w:r w:rsidRPr="00A62C8C">
              <w:rPr>
                <w:i/>
                <w:iCs/>
                <w:color w:val="C00000"/>
                <w:sz w:val="18"/>
                <w:szCs w:val="16"/>
              </w:rPr>
              <w:t>30%</w:t>
            </w:r>
          </w:p>
        </w:tc>
        <w:tc>
          <w:tcPr>
            <w:tcW w:w="1275" w:type="dxa"/>
          </w:tcPr>
          <w:p w14:paraId="1D610795" w14:textId="77777777" w:rsidR="00177957" w:rsidRPr="00A62C8C" w:rsidRDefault="00177957" w:rsidP="00582AAF">
            <w:pPr>
              <w:rPr>
                <w:i/>
                <w:iCs/>
                <w:color w:val="C00000"/>
                <w:sz w:val="18"/>
                <w:szCs w:val="16"/>
              </w:rPr>
            </w:pPr>
            <w:r w:rsidRPr="00A62C8C">
              <w:rPr>
                <w:i/>
                <w:iCs/>
                <w:color w:val="C00000"/>
                <w:sz w:val="18"/>
                <w:szCs w:val="16"/>
              </w:rPr>
              <w:t>Individual presentation</w:t>
            </w:r>
          </w:p>
          <w:p w14:paraId="72A3D3EC" w14:textId="77777777" w:rsidR="00177957" w:rsidRPr="00A62C8C" w:rsidRDefault="00177957" w:rsidP="00582AAF">
            <w:pPr>
              <w:rPr>
                <w:i/>
                <w:iCs/>
                <w:color w:val="C00000"/>
                <w:sz w:val="18"/>
                <w:szCs w:val="18"/>
              </w:rPr>
            </w:pPr>
          </w:p>
          <w:p w14:paraId="7FB24B71" w14:textId="61579485" w:rsidR="00177957" w:rsidRPr="00A62C8C" w:rsidRDefault="00177957" w:rsidP="00582AAF">
            <w:pPr>
              <w:rPr>
                <w:i/>
                <w:iCs/>
                <w:color w:val="C00000"/>
                <w:sz w:val="18"/>
                <w:szCs w:val="16"/>
              </w:rPr>
            </w:pPr>
            <w:r w:rsidRPr="00A62C8C">
              <w:rPr>
                <w:i/>
                <w:iCs/>
                <w:color w:val="C00000"/>
                <w:sz w:val="18"/>
                <w:szCs w:val="16"/>
              </w:rPr>
              <w:t>(</w:t>
            </w:r>
            <w:r w:rsidR="00F46395">
              <w:rPr>
                <w:i/>
                <w:iCs/>
                <w:color w:val="C00000"/>
                <w:sz w:val="18"/>
                <w:szCs w:val="16"/>
              </w:rPr>
              <w:t>GA</w:t>
            </w:r>
            <w:r w:rsidRPr="00A62C8C">
              <w:rPr>
                <w:i/>
                <w:iCs/>
                <w:color w:val="C00000"/>
                <w:sz w:val="18"/>
                <w:szCs w:val="16"/>
              </w:rPr>
              <w:t>)</w:t>
            </w:r>
          </w:p>
        </w:tc>
        <w:tc>
          <w:tcPr>
            <w:tcW w:w="988" w:type="dxa"/>
          </w:tcPr>
          <w:p w14:paraId="0950852F" w14:textId="77777777" w:rsidR="00177957" w:rsidRPr="00A62C8C" w:rsidRDefault="00177957" w:rsidP="00582AAF">
            <w:pPr>
              <w:rPr>
                <w:i/>
                <w:iCs/>
                <w:color w:val="C00000"/>
                <w:sz w:val="18"/>
                <w:szCs w:val="16"/>
              </w:rPr>
            </w:pPr>
            <w:r w:rsidRPr="00A62C8C">
              <w:rPr>
                <w:i/>
                <w:iCs/>
                <w:color w:val="C00000"/>
                <w:sz w:val="18"/>
                <w:szCs w:val="16"/>
              </w:rPr>
              <w:t>10 mins</w:t>
            </w:r>
          </w:p>
        </w:tc>
        <w:tc>
          <w:tcPr>
            <w:tcW w:w="1088" w:type="dxa"/>
          </w:tcPr>
          <w:p w14:paraId="00697F6D" w14:textId="77777777" w:rsidR="00177957" w:rsidRPr="00A62C8C" w:rsidRDefault="00177957" w:rsidP="00582AAF">
            <w:pPr>
              <w:rPr>
                <w:i/>
                <w:iCs/>
                <w:color w:val="C00000"/>
                <w:sz w:val="18"/>
                <w:szCs w:val="16"/>
              </w:rPr>
            </w:pPr>
            <w:r w:rsidRPr="00A62C8C">
              <w:rPr>
                <w:i/>
                <w:iCs/>
                <w:color w:val="C00000"/>
                <w:sz w:val="18"/>
                <w:szCs w:val="16"/>
              </w:rPr>
              <w:t>70%</w:t>
            </w:r>
          </w:p>
        </w:tc>
        <w:tc>
          <w:tcPr>
            <w:tcW w:w="1180" w:type="dxa"/>
          </w:tcPr>
          <w:p w14:paraId="0D0B940D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0E27B00A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0061E4C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</w:tr>
      <w:tr w:rsidR="00177957" w:rsidRPr="0038048E" w14:paraId="44EAFD9C" w14:textId="77777777" w:rsidTr="00582AAF">
        <w:trPr>
          <w:trHeight w:val="300"/>
        </w:trPr>
        <w:tc>
          <w:tcPr>
            <w:tcW w:w="709" w:type="dxa"/>
          </w:tcPr>
          <w:p w14:paraId="4B94D5A5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DEEC669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3656B9AB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45FB0818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049F31CB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3128261" w14:textId="012166E1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93" w:type="dxa"/>
          </w:tcPr>
          <w:p w14:paraId="62486C05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101652C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14:paraId="4B99056E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88" w:type="dxa"/>
          </w:tcPr>
          <w:p w14:paraId="1299C43A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088" w:type="dxa"/>
          </w:tcPr>
          <w:p w14:paraId="4DDBEF00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</w:tcPr>
          <w:p w14:paraId="3461D779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3CF2D8B6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FB78278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</w:tr>
      <w:tr w:rsidR="00177957" w:rsidRPr="0038048E" w14:paraId="1FC39945" w14:textId="77777777" w:rsidTr="00582AAF">
        <w:trPr>
          <w:trHeight w:val="300"/>
        </w:trPr>
        <w:tc>
          <w:tcPr>
            <w:tcW w:w="709" w:type="dxa"/>
          </w:tcPr>
          <w:p w14:paraId="0562CB0E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4CE0A41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62EBF3C5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6D98A12B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2946DB82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997CC1D" w14:textId="45D4E650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93" w:type="dxa"/>
          </w:tcPr>
          <w:p w14:paraId="110FFD37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B699379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14:paraId="3FE9F23F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88" w:type="dxa"/>
          </w:tcPr>
          <w:p w14:paraId="1F72F646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088" w:type="dxa"/>
          </w:tcPr>
          <w:p w14:paraId="08CE6F91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</w:tcPr>
          <w:p w14:paraId="61CDCEAD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6BB9E253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3DE523C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</w:tr>
      <w:tr w:rsidR="00177957" w:rsidRPr="0038048E" w14:paraId="52E56223" w14:textId="77777777" w:rsidTr="00582AAF">
        <w:trPr>
          <w:trHeight w:val="300"/>
        </w:trPr>
        <w:tc>
          <w:tcPr>
            <w:tcW w:w="709" w:type="dxa"/>
          </w:tcPr>
          <w:p w14:paraId="07547A01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043CB0F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07459315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6537F28F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6DFB9E20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0DF9E56" w14:textId="5E297021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93" w:type="dxa"/>
          </w:tcPr>
          <w:p w14:paraId="44E871BC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44A5D23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14:paraId="738610EB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88" w:type="dxa"/>
          </w:tcPr>
          <w:p w14:paraId="637805D2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088" w:type="dxa"/>
          </w:tcPr>
          <w:p w14:paraId="463F29E8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80" w:type="dxa"/>
          </w:tcPr>
          <w:p w14:paraId="3B7B4B86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3A0FF5F2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630AD66" w14:textId="77777777" w:rsidR="00177957" w:rsidRPr="0038048E" w:rsidRDefault="00177957" w:rsidP="00582AAF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4A5531A6" w14:textId="03213DC2" w:rsidR="00CE55EB" w:rsidRPr="00D06585" w:rsidRDefault="401E16DF" w:rsidP="476C52FC">
      <w:pPr>
        <w:ind w:left="-450" w:firstLine="450"/>
        <w:rPr>
          <w:b/>
          <w:bCs/>
        </w:rPr>
      </w:pPr>
      <w:r w:rsidRPr="00D06585">
        <w:rPr>
          <w:b/>
          <w:bCs/>
        </w:rPr>
        <w:t>Key</w:t>
      </w:r>
    </w:p>
    <w:p w14:paraId="1D78EEF1" w14:textId="39B40BC6" w:rsidR="00350ED4" w:rsidRDefault="00350ED4">
      <w:r>
        <w:t>EA1: Element of Assessment 1</w:t>
      </w:r>
    </w:p>
    <w:p w14:paraId="4B346BF8" w14:textId="26986B89" w:rsidR="00350ED4" w:rsidRDefault="00350ED4">
      <w:r>
        <w:t>EA2: Element of Assessment 2</w:t>
      </w:r>
    </w:p>
    <w:p w14:paraId="4062214A" w14:textId="0078C54E" w:rsidR="00350ED4" w:rsidRDefault="00350ED4">
      <w:r>
        <w:t>EA3: Element of Assessment 3</w:t>
      </w:r>
    </w:p>
    <w:p w14:paraId="0797CA3E" w14:textId="770166C9" w:rsidR="00A62C8C" w:rsidRDefault="00A62C8C" w:rsidP="1494F52A">
      <w:pPr>
        <w:keepNext/>
        <w:keepLines/>
        <w:tabs>
          <w:tab w:val="left" w:pos="1134"/>
        </w:tabs>
        <w:spacing w:before="0" w:after="0" w:line="240" w:lineRule="auto"/>
        <w:rPr>
          <w:rFonts w:eastAsia="Arial" w:cs="Arial"/>
          <w:color w:val="000000" w:themeColor="text1"/>
          <w:szCs w:val="24"/>
        </w:rPr>
      </w:pPr>
      <w:r>
        <w:lastRenderedPageBreak/>
        <w:t>*</w:t>
      </w:r>
      <w:r>
        <w:tab/>
      </w:r>
      <w:r w:rsidR="00CE55EB">
        <w:t xml:space="preserve">Specify </w:t>
      </w:r>
      <w:r w:rsidR="008B6D13">
        <w:t xml:space="preserve">the assessment method (e.g. essay, report, </w:t>
      </w:r>
      <w:r w:rsidR="005364E6">
        <w:t>individual/</w:t>
      </w:r>
      <w:r w:rsidR="008B6D13">
        <w:t xml:space="preserve">group presentation) and the </w:t>
      </w:r>
      <w:r w:rsidR="00B50767">
        <w:t>assessment category</w:t>
      </w:r>
      <w:r w:rsidR="3B67DA07">
        <w:t>.</w:t>
      </w:r>
      <w:r w:rsidR="301D7A4A">
        <w:t xml:space="preserve"> </w:t>
      </w:r>
      <w:r w:rsidR="301D7A4A" w:rsidRPr="1494F52A">
        <w:rPr>
          <w:rFonts w:eastAsia="Arial" w:cs="Arial"/>
          <w:color w:val="000000" w:themeColor="text1"/>
          <w:szCs w:val="24"/>
        </w:rPr>
        <w:t>You must choose from the following assessment categories:</w:t>
      </w:r>
    </w:p>
    <w:p w14:paraId="329315EA" w14:textId="6FB5841F" w:rsidR="301D7A4A" w:rsidRDefault="301D7A4A" w:rsidP="3156175D">
      <w:pPr>
        <w:keepNext/>
        <w:keepLines/>
        <w:tabs>
          <w:tab w:val="left" w:pos="1134"/>
        </w:tabs>
        <w:spacing w:before="0" w:after="0" w:line="240" w:lineRule="auto"/>
        <w:rPr>
          <w:rFonts w:eastAsia="Arial" w:cs="Arial"/>
          <w:color w:val="000000" w:themeColor="text1"/>
          <w:sz w:val="22"/>
        </w:rPr>
      </w:pPr>
      <w:r w:rsidRPr="3156175D">
        <w:rPr>
          <w:rFonts w:eastAsia="Arial" w:cs="Arial"/>
          <w:color w:val="000000" w:themeColor="text1"/>
          <w:sz w:val="22"/>
        </w:rPr>
        <w:t>General Assessment; Time Constrained Assessment; Written Examination; Examination Requiring PC Room; Container Portfolio; Component Portfolio; Showcase Portfolio</w:t>
      </w:r>
    </w:p>
    <w:p w14:paraId="4F5776D3" w14:textId="02410568" w:rsidR="7A36A4B0" w:rsidRDefault="7A36A4B0"/>
    <w:tbl>
      <w:tblPr>
        <w:tblW w:w="0" w:type="auto"/>
        <w:tblLook w:val="06A0" w:firstRow="1" w:lastRow="0" w:firstColumn="1" w:lastColumn="0" w:noHBand="1" w:noVBand="1"/>
      </w:tblPr>
      <w:tblGrid>
        <w:gridCol w:w="4808"/>
        <w:gridCol w:w="4808"/>
      </w:tblGrid>
      <w:tr w:rsidR="1494F52A" w14:paraId="3C7989F9" w14:textId="77777777" w:rsidTr="1494F52A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555C35D" w14:textId="10FD9BC6" w:rsidR="1494F52A" w:rsidRDefault="1494F52A" w:rsidP="1494F52A">
            <w:pPr>
              <w:shd w:val="clear" w:color="auto" w:fill="FFFFFF" w:themeFill="background1"/>
              <w:spacing w:before="0" w:after="0"/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</w:pPr>
            <w:r w:rsidRPr="1494F52A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Policy owner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07947BA" w14:textId="5B1F1E15" w:rsidR="1494F52A" w:rsidRDefault="1494F52A" w:rsidP="1494F52A">
            <w:pPr>
              <w:shd w:val="clear" w:color="auto" w:fill="FFFFFF" w:themeFill="background1"/>
              <w:spacing w:before="0"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1494F52A">
              <w:rPr>
                <w:rFonts w:ascii="Segoe UI" w:eastAsia="Segoe UI" w:hAnsi="Segoe UI" w:cs="Segoe UI"/>
                <w:sz w:val="20"/>
                <w:szCs w:val="20"/>
              </w:rPr>
              <w:t>Head of QAE</w:t>
            </w:r>
          </w:p>
        </w:tc>
      </w:tr>
      <w:tr w:rsidR="1494F52A" w14:paraId="35774C3B" w14:textId="77777777" w:rsidTr="1494F52A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5C6B68F" w14:textId="637FF1C4" w:rsidR="1494F52A" w:rsidRDefault="1494F52A" w:rsidP="1494F52A">
            <w:pPr>
              <w:shd w:val="clear" w:color="auto" w:fill="FFFFFF" w:themeFill="background1"/>
              <w:spacing w:before="0" w:after="0"/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</w:pPr>
            <w:r w:rsidRPr="1494F52A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Policy department owner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87474D0" w14:textId="4912438D" w:rsidR="1494F52A" w:rsidRDefault="1494F52A" w:rsidP="1494F52A">
            <w:pPr>
              <w:shd w:val="clear" w:color="auto" w:fill="FFFFFF" w:themeFill="background1"/>
              <w:spacing w:before="0"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1494F52A">
              <w:rPr>
                <w:rFonts w:ascii="Segoe UI" w:eastAsia="Segoe UI" w:hAnsi="Segoe UI" w:cs="Segoe UI"/>
                <w:sz w:val="20"/>
                <w:szCs w:val="20"/>
              </w:rPr>
              <w:t>QAE</w:t>
            </w:r>
          </w:p>
        </w:tc>
      </w:tr>
      <w:tr w:rsidR="1494F52A" w14:paraId="7F87B3EC" w14:textId="77777777" w:rsidTr="1494F52A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3EE19C6" w14:textId="463FE504" w:rsidR="1494F52A" w:rsidRDefault="1494F52A" w:rsidP="1494F52A">
            <w:pPr>
              <w:shd w:val="clear" w:color="auto" w:fill="FFFFFF" w:themeFill="background1"/>
              <w:spacing w:before="0" w:after="0"/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</w:pPr>
            <w:r w:rsidRPr="1494F52A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Committee responsible for review and approval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3A6B902" w14:textId="7D4E4067" w:rsidR="1494F52A" w:rsidRDefault="1494F52A" w:rsidP="1494F52A">
            <w:pPr>
              <w:shd w:val="clear" w:color="auto" w:fill="FFFFFF" w:themeFill="background1"/>
              <w:spacing w:before="0"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1494F52A">
              <w:rPr>
                <w:rFonts w:ascii="Segoe UI" w:eastAsia="Segoe UI" w:hAnsi="Segoe UI" w:cs="Segoe UI"/>
                <w:sz w:val="20"/>
                <w:szCs w:val="20"/>
              </w:rPr>
              <w:t>Education Committee</w:t>
            </w:r>
          </w:p>
        </w:tc>
      </w:tr>
      <w:tr w:rsidR="1494F52A" w14:paraId="2B80D04B" w14:textId="77777777" w:rsidTr="1494F52A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A5AFC92" w14:textId="0D83B487" w:rsidR="1494F52A" w:rsidRDefault="1494F52A" w:rsidP="1494F52A">
            <w:pPr>
              <w:shd w:val="clear" w:color="auto" w:fill="FFFFFF" w:themeFill="background1"/>
              <w:spacing w:before="0" w:after="0"/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</w:pPr>
            <w:r w:rsidRPr="1494F52A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Version number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B776DB6" w14:textId="46B1D044" w:rsidR="1494F52A" w:rsidRDefault="1494F52A" w:rsidP="1494F52A">
            <w:pPr>
              <w:shd w:val="clear" w:color="auto" w:fill="FFFFFF" w:themeFill="background1"/>
              <w:spacing w:before="0"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1494F52A">
              <w:rPr>
                <w:rFonts w:ascii="Segoe UI" w:eastAsia="Segoe UI" w:hAnsi="Segoe UI" w:cs="Segoe UI"/>
                <w:sz w:val="20"/>
                <w:szCs w:val="20"/>
              </w:rPr>
              <w:t>1.0 - 2026-27</w:t>
            </w:r>
          </w:p>
        </w:tc>
      </w:tr>
      <w:tr w:rsidR="1494F52A" w14:paraId="1C918077" w14:textId="77777777" w:rsidTr="1494F52A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9AD4CA9" w14:textId="6BDC28CB" w:rsidR="1494F52A" w:rsidRDefault="1494F52A" w:rsidP="1494F52A">
            <w:pPr>
              <w:shd w:val="clear" w:color="auto" w:fill="FFFFFF" w:themeFill="background1"/>
              <w:spacing w:before="0" w:after="0"/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</w:pPr>
            <w:r w:rsidRPr="1494F52A">
              <w:rPr>
                <w:rFonts w:ascii="Segoe UI" w:eastAsia="Segoe UI" w:hAnsi="Segoe UI" w:cs="Segoe UI"/>
                <w:b/>
                <w:bCs/>
                <w:sz w:val="20"/>
                <w:szCs w:val="20"/>
              </w:rPr>
              <w:t>Last updated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414765B" w14:textId="537E0E00" w:rsidR="66FDBC17" w:rsidRDefault="66FDBC17" w:rsidP="1494F52A">
            <w:pPr>
              <w:shd w:val="clear" w:color="auto" w:fill="FFFFFF" w:themeFill="background1"/>
              <w:spacing w:before="0" w:after="0"/>
              <w:rPr>
                <w:rFonts w:ascii="Segoe UI" w:eastAsia="Segoe UI" w:hAnsi="Segoe UI" w:cs="Segoe UI"/>
                <w:sz w:val="20"/>
                <w:szCs w:val="20"/>
              </w:rPr>
            </w:pPr>
            <w:r w:rsidRPr="1494F52A">
              <w:rPr>
                <w:rFonts w:ascii="Segoe UI" w:eastAsia="Segoe UI" w:hAnsi="Segoe UI" w:cs="Segoe UI"/>
                <w:sz w:val="20"/>
                <w:szCs w:val="20"/>
              </w:rPr>
              <w:t>June 2026</w:t>
            </w:r>
          </w:p>
        </w:tc>
      </w:tr>
    </w:tbl>
    <w:p w14:paraId="6A9B132B" w14:textId="52FDD772" w:rsidR="1494F52A" w:rsidRDefault="1494F52A" w:rsidP="1494F52A">
      <w:pPr>
        <w:shd w:val="clear" w:color="auto" w:fill="FFFFFF" w:themeFill="background1"/>
        <w:spacing w:before="0" w:after="0"/>
        <w:rPr>
          <w:rFonts w:ascii="Segoe UI" w:eastAsia="Segoe UI" w:hAnsi="Segoe UI" w:cs="Segoe UI"/>
          <w:color w:val="242424"/>
          <w:sz w:val="20"/>
          <w:szCs w:val="20"/>
        </w:rPr>
      </w:pPr>
    </w:p>
    <w:p w14:paraId="4D5C88AA" w14:textId="3EE6DE67" w:rsidR="1494F52A" w:rsidRDefault="1494F52A"/>
    <w:sectPr w:rsidR="1494F52A" w:rsidSect="00CE55EB">
      <w:headerReference w:type="default" r:id="rId12"/>
      <w:footerReference w:type="default" r:id="rId13"/>
      <w:pgSz w:w="16838" w:h="11906" w:orient="landscape"/>
      <w:pgMar w:top="1440" w:right="8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84FCE" w14:textId="77777777" w:rsidR="001F727E" w:rsidRDefault="001F727E" w:rsidP="006F4315">
      <w:r>
        <w:separator/>
      </w:r>
    </w:p>
  </w:endnote>
  <w:endnote w:type="continuationSeparator" w:id="0">
    <w:p w14:paraId="57AF1AD2" w14:textId="77777777" w:rsidR="001F727E" w:rsidRDefault="001F727E" w:rsidP="006F4315">
      <w:r>
        <w:continuationSeparator/>
      </w:r>
    </w:p>
  </w:endnote>
  <w:endnote w:type="continuationNotice" w:id="1">
    <w:p w14:paraId="127AFDDF" w14:textId="77777777" w:rsidR="001F727E" w:rsidRDefault="001F727E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1BE67" w14:textId="3D396F1F" w:rsidR="006F4315" w:rsidRDefault="6CF2E72B" w:rsidP="6CF2E72B">
    <w:pPr>
      <w:pStyle w:val="Footer"/>
      <w:pBdr>
        <w:top w:val="single" w:sz="4" w:space="1" w:color="auto"/>
      </w:pBdr>
      <w:tabs>
        <w:tab w:val="clear" w:pos="4513"/>
        <w:tab w:val="center" w:pos="3686"/>
      </w:tabs>
    </w:pPr>
    <w:r w:rsidRPr="6CF2E72B">
      <w:rPr>
        <w:rFonts w:cs="Arial"/>
        <w:sz w:val="16"/>
        <w:szCs w:val="16"/>
      </w:rPr>
      <w:t>AQSH: Template C11</w:t>
    </w:r>
    <w:r w:rsidR="3C98E9F6">
      <w:tab/>
    </w:r>
    <w:r w:rsidRPr="6CF2E72B">
      <w:rPr>
        <w:rFonts w:cs="Arial"/>
        <w:sz w:val="16"/>
        <w:szCs w:val="16"/>
      </w:rPr>
      <w:t xml:space="preserve">                                                                                                                      </w:t>
    </w:r>
    <w:r w:rsidRPr="6CF2E72B">
      <w:rPr>
        <w:sz w:val="16"/>
        <w:szCs w:val="16"/>
      </w:rPr>
      <w:t>2026 - 27</w:t>
    </w:r>
    <w:r w:rsidR="3C98E9F6">
      <w:tab/>
    </w:r>
    <w:r w:rsidR="3C98E9F6">
      <w:tab/>
    </w:r>
    <w:r w:rsidR="3C98E9F6">
      <w:tab/>
    </w:r>
    <w:r w:rsidR="3C98E9F6">
      <w:tab/>
    </w:r>
    <w:r w:rsidR="3C98E9F6">
      <w:tab/>
    </w:r>
    <w:r w:rsidR="3C98E9F6">
      <w:tab/>
    </w:r>
    <w:r w:rsidRPr="6CF2E72B">
      <w:rPr>
        <w:rFonts w:cs="Arial"/>
        <w:sz w:val="16"/>
        <w:szCs w:val="16"/>
      </w:rPr>
      <w:t xml:space="preserve">                  Page </w:t>
    </w:r>
    <w:r w:rsidR="3C98E9F6" w:rsidRPr="6CF2E72B">
      <w:rPr>
        <w:rFonts w:cs="Arial"/>
        <w:b/>
        <w:bCs/>
        <w:noProof/>
        <w:sz w:val="16"/>
        <w:szCs w:val="16"/>
      </w:rPr>
      <w:fldChar w:fldCharType="begin"/>
    </w:r>
    <w:r w:rsidR="3C98E9F6" w:rsidRPr="6CF2E72B">
      <w:rPr>
        <w:rFonts w:cs="Arial"/>
        <w:b/>
        <w:bCs/>
        <w:sz w:val="16"/>
        <w:szCs w:val="16"/>
      </w:rPr>
      <w:instrText xml:space="preserve"> PAGE </w:instrText>
    </w:r>
    <w:r w:rsidR="3C98E9F6" w:rsidRPr="6CF2E72B">
      <w:rPr>
        <w:rFonts w:cs="Arial"/>
        <w:b/>
        <w:bCs/>
        <w:sz w:val="16"/>
        <w:szCs w:val="16"/>
      </w:rPr>
      <w:fldChar w:fldCharType="separate"/>
    </w:r>
    <w:r w:rsidRPr="6CF2E72B">
      <w:rPr>
        <w:rFonts w:cs="Arial"/>
        <w:b/>
        <w:bCs/>
        <w:noProof/>
        <w:sz w:val="16"/>
        <w:szCs w:val="16"/>
      </w:rPr>
      <w:t>1</w:t>
    </w:r>
    <w:r w:rsidR="3C98E9F6" w:rsidRPr="6CF2E72B">
      <w:rPr>
        <w:rFonts w:cs="Arial"/>
        <w:b/>
        <w:bCs/>
        <w:noProof/>
        <w:sz w:val="16"/>
        <w:szCs w:val="16"/>
      </w:rPr>
      <w:fldChar w:fldCharType="end"/>
    </w:r>
    <w:r w:rsidRPr="6CF2E72B">
      <w:rPr>
        <w:rFonts w:cs="Arial"/>
        <w:sz w:val="16"/>
        <w:szCs w:val="16"/>
      </w:rPr>
      <w:t xml:space="preserve"> of </w:t>
    </w:r>
    <w:r w:rsidR="3C98E9F6" w:rsidRPr="6CF2E72B">
      <w:rPr>
        <w:rFonts w:cs="Arial"/>
        <w:b/>
        <w:bCs/>
        <w:noProof/>
        <w:sz w:val="16"/>
        <w:szCs w:val="16"/>
      </w:rPr>
      <w:fldChar w:fldCharType="begin"/>
    </w:r>
    <w:r w:rsidR="3C98E9F6" w:rsidRPr="6CF2E72B">
      <w:rPr>
        <w:rFonts w:cs="Arial"/>
        <w:b/>
        <w:bCs/>
        <w:sz w:val="16"/>
        <w:szCs w:val="16"/>
      </w:rPr>
      <w:instrText xml:space="preserve"> NUMPAGES  </w:instrText>
    </w:r>
    <w:r w:rsidR="3C98E9F6" w:rsidRPr="6CF2E72B">
      <w:rPr>
        <w:rFonts w:cs="Arial"/>
        <w:b/>
        <w:bCs/>
        <w:sz w:val="16"/>
        <w:szCs w:val="16"/>
      </w:rPr>
      <w:fldChar w:fldCharType="separate"/>
    </w:r>
    <w:r w:rsidRPr="6CF2E72B">
      <w:rPr>
        <w:rFonts w:cs="Arial"/>
        <w:b/>
        <w:bCs/>
        <w:noProof/>
        <w:sz w:val="16"/>
        <w:szCs w:val="16"/>
      </w:rPr>
      <w:t>1</w:t>
    </w:r>
    <w:r w:rsidR="3C98E9F6" w:rsidRPr="6CF2E72B">
      <w:rPr>
        <w:rFonts w:cs="Arial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10595" w14:textId="77777777" w:rsidR="001F727E" w:rsidRDefault="001F727E" w:rsidP="006F4315">
      <w:r>
        <w:separator/>
      </w:r>
    </w:p>
  </w:footnote>
  <w:footnote w:type="continuationSeparator" w:id="0">
    <w:p w14:paraId="4B5C61D7" w14:textId="77777777" w:rsidR="001F727E" w:rsidRDefault="001F727E" w:rsidP="006F4315">
      <w:r>
        <w:continuationSeparator/>
      </w:r>
    </w:p>
  </w:footnote>
  <w:footnote w:type="continuationNotice" w:id="1">
    <w:p w14:paraId="67194428" w14:textId="77777777" w:rsidR="001F727E" w:rsidRDefault="001F727E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CF2E72B" w14:paraId="47204BB6" w14:textId="77777777" w:rsidTr="6CF2E72B">
      <w:trPr>
        <w:trHeight w:val="300"/>
      </w:trPr>
      <w:tc>
        <w:tcPr>
          <w:tcW w:w="5130" w:type="dxa"/>
        </w:tcPr>
        <w:p w14:paraId="094356D1" w14:textId="66EB44D9" w:rsidR="6CF2E72B" w:rsidRDefault="6CF2E72B" w:rsidP="6CF2E72B">
          <w:pPr>
            <w:pStyle w:val="Header"/>
            <w:ind w:left="-115"/>
          </w:pPr>
        </w:p>
      </w:tc>
      <w:tc>
        <w:tcPr>
          <w:tcW w:w="5130" w:type="dxa"/>
        </w:tcPr>
        <w:p w14:paraId="345090E4" w14:textId="5885A0DA" w:rsidR="6CF2E72B" w:rsidRDefault="6CF2E72B" w:rsidP="6CF2E72B">
          <w:pPr>
            <w:pStyle w:val="Header"/>
            <w:jc w:val="center"/>
          </w:pPr>
        </w:p>
      </w:tc>
      <w:tc>
        <w:tcPr>
          <w:tcW w:w="5130" w:type="dxa"/>
        </w:tcPr>
        <w:p w14:paraId="729902EA" w14:textId="3D7AC101" w:rsidR="6CF2E72B" w:rsidRDefault="6CF2E72B" w:rsidP="6CF2E72B">
          <w:pPr>
            <w:pStyle w:val="Header"/>
            <w:ind w:right="-115"/>
            <w:jc w:val="right"/>
          </w:pPr>
        </w:p>
      </w:tc>
    </w:tr>
  </w:tbl>
  <w:p w14:paraId="771AAC9A" w14:textId="1AE62BD6" w:rsidR="6CF2E72B" w:rsidRDefault="6CF2E72B" w:rsidP="6CF2E72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3D62"/>
    <w:multiLevelType w:val="hybridMultilevel"/>
    <w:tmpl w:val="55785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1409B0"/>
    <w:multiLevelType w:val="hybridMultilevel"/>
    <w:tmpl w:val="BC4C4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176350">
    <w:abstractNumId w:val="0"/>
  </w:num>
  <w:num w:numId="2" w16cid:durableId="1021393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5EB"/>
    <w:rsid w:val="00026D16"/>
    <w:rsid w:val="000330BE"/>
    <w:rsid w:val="000A22DF"/>
    <w:rsid w:val="00126AE3"/>
    <w:rsid w:val="00177957"/>
    <w:rsid w:val="001F727E"/>
    <w:rsid w:val="00247F38"/>
    <w:rsid w:val="0025174A"/>
    <w:rsid w:val="002518DC"/>
    <w:rsid w:val="00256A59"/>
    <w:rsid w:val="00257C3D"/>
    <w:rsid w:val="00273660"/>
    <w:rsid w:val="00297AF8"/>
    <w:rsid w:val="002A2E5F"/>
    <w:rsid w:val="002A70DF"/>
    <w:rsid w:val="002C717F"/>
    <w:rsid w:val="002E772D"/>
    <w:rsid w:val="00310EDB"/>
    <w:rsid w:val="003169E5"/>
    <w:rsid w:val="00350ED4"/>
    <w:rsid w:val="00354AFA"/>
    <w:rsid w:val="0038048E"/>
    <w:rsid w:val="003D5AB1"/>
    <w:rsid w:val="004949AB"/>
    <w:rsid w:val="004D17F6"/>
    <w:rsid w:val="005364E6"/>
    <w:rsid w:val="00556D64"/>
    <w:rsid w:val="00570F14"/>
    <w:rsid w:val="00575C7C"/>
    <w:rsid w:val="00582AAF"/>
    <w:rsid w:val="005D6956"/>
    <w:rsid w:val="00643969"/>
    <w:rsid w:val="006D068E"/>
    <w:rsid w:val="006F4315"/>
    <w:rsid w:val="00723C27"/>
    <w:rsid w:val="00762C7D"/>
    <w:rsid w:val="007830AD"/>
    <w:rsid w:val="00792858"/>
    <w:rsid w:val="00793464"/>
    <w:rsid w:val="007942A8"/>
    <w:rsid w:val="0086030F"/>
    <w:rsid w:val="00897967"/>
    <w:rsid w:val="008B6D13"/>
    <w:rsid w:val="008C6FF5"/>
    <w:rsid w:val="008F6417"/>
    <w:rsid w:val="00997883"/>
    <w:rsid w:val="009E0E4F"/>
    <w:rsid w:val="009E224D"/>
    <w:rsid w:val="00A23F11"/>
    <w:rsid w:val="00A34A31"/>
    <w:rsid w:val="00A424FF"/>
    <w:rsid w:val="00A62C8C"/>
    <w:rsid w:val="00A672A4"/>
    <w:rsid w:val="00A76243"/>
    <w:rsid w:val="00A8485E"/>
    <w:rsid w:val="00A94B3D"/>
    <w:rsid w:val="00AA53D4"/>
    <w:rsid w:val="00AA61BC"/>
    <w:rsid w:val="00AB5142"/>
    <w:rsid w:val="00AB596A"/>
    <w:rsid w:val="00B24BBC"/>
    <w:rsid w:val="00B379CB"/>
    <w:rsid w:val="00B50767"/>
    <w:rsid w:val="00B560B5"/>
    <w:rsid w:val="00B620A6"/>
    <w:rsid w:val="00B633EA"/>
    <w:rsid w:val="00B86377"/>
    <w:rsid w:val="00C44B42"/>
    <w:rsid w:val="00CD6A0C"/>
    <w:rsid w:val="00CE55EB"/>
    <w:rsid w:val="00D06585"/>
    <w:rsid w:val="00D21DA6"/>
    <w:rsid w:val="00D543F9"/>
    <w:rsid w:val="00D817DF"/>
    <w:rsid w:val="00D85D22"/>
    <w:rsid w:val="00DC69A6"/>
    <w:rsid w:val="00DF7F35"/>
    <w:rsid w:val="00E32585"/>
    <w:rsid w:val="00E737A1"/>
    <w:rsid w:val="00E75ED7"/>
    <w:rsid w:val="00E932E3"/>
    <w:rsid w:val="00E96BC2"/>
    <w:rsid w:val="00EE1441"/>
    <w:rsid w:val="00EE42B9"/>
    <w:rsid w:val="00F072FD"/>
    <w:rsid w:val="00F15F1A"/>
    <w:rsid w:val="00F46395"/>
    <w:rsid w:val="00F64276"/>
    <w:rsid w:val="00FF7A1A"/>
    <w:rsid w:val="03939B44"/>
    <w:rsid w:val="05634BC6"/>
    <w:rsid w:val="05A757B4"/>
    <w:rsid w:val="099A9AAA"/>
    <w:rsid w:val="0A3C8DFB"/>
    <w:rsid w:val="0A6F5AC6"/>
    <w:rsid w:val="0F22225C"/>
    <w:rsid w:val="13F14449"/>
    <w:rsid w:val="1494F52A"/>
    <w:rsid w:val="16C85C59"/>
    <w:rsid w:val="18FD62FB"/>
    <w:rsid w:val="1A965909"/>
    <w:rsid w:val="1C2BAFDE"/>
    <w:rsid w:val="237BE72B"/>
    <w:rsid w:val="301D7A4A"/>
    <w:rsid w:val="3156175D"/>
    <w:rsid w:val="31DA0841"/>
    <w:rsid w:val="329A85A9"/>
    <w:rsid w:val="35D279D1"/>
    <w:rsid w:val="3A97719C"/>
    <w:rsid w:val="3B67DA07"/>
    <w:rsid w:val="3C98E9F6"/>
    <w:rsid w:val="3EACE09C"/>
    <w:rsid w:val="401E16DF"/>
    <w:rsid w:val="463CF0D3"/>
    <w:rsid w:val="476C52FC"/>
    <w:rsid w:val="49F2C05A"/>
    <w:rsid w:val="4B36ADD3"/>
    <w:rsid w:val="4BA58BF4"/>
    <w:rsid w:val="55414782"/>
    <w:rsid w:val="55BF0B34"/>
    <w:rsid w:val="5B027194"/>
    <w:rsid w:val="5C6BBE5C"/>
    <w:rsid w:val="5F13E735"/>
    <w:rsid w:val="60F6792C"/>
    <w:rsid w:val="65B3E2F1"/>
    <w:rsid w:val="66273E98"/>
    <w:rsid w:val="662E5835"/>
    <w:rsid w:val="6685B4B2"/>
    <w:rsid w:val="66FDBC17"/>
    <w:rsid w:val="6834320B"/>
    <w:rsid w:val="6B110BB1"/>
    <w:rsid w:val="6CF2E72B"/>
    <w:rsid w:val="6FA4ED54"/>
    <w:rsid w:val="716288AA"/>
    <w:rsid w:val="7303E1FC"/>
    <w:rsid w:val="7932A73D"/>
    <w:rsid w:val="79B1EB72"/>
    <w:rsid w:val="7A36A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9D8E9F"/>
  <w15:chartTrackingRefBased/>
  <w15:docId w15:val="{6C15035C-C5C9-4ABC-9B06-8243A90AC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585"/>
    <w:pPr>
      <w:spacing w:before="120" w:after="120" w:line="360" w:lineRule="auto"/>
    </w:pPr>
    <w:rPr>
      <w:rFonts w:ascii="Arial" w:hAnsi="Arial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6585"/>
    <w:pPr>
      <w:keepNext/>
      <w:keepLines/>
      <w:spacing w:before="360"/>
      <w:outlineLvl w:val="0"/>
    </w:pPr>
    <w:rPr>
      <w:rFonts w:eastAsiaTheme="majorEastAsia" w:cstheme="majorBidi"/>
      <w:sz w:val="36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E55E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F431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F431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431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F4315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43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F4315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uiPriority w:val="99"/>
    <w:semiHidden/>
    <w:unhideWhenUsed/>
    <w:rsid w:val="00AB5142"/>
    <w:rPr>
      <w:color w:val="954F7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0658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585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D06585"/>
    <w:rPr>
      <w:rFonts w:ascii="Arial" w:eastAsiaTheme="majorEastAsia" w:hAnsi="Arial" w:cstheme="majorBidi"/>
      <w:sz w:val="36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D06585"/>
    <w:pPr>
      <w:ind w:left="720"/>
      <w:contextualSpacing/>
    </w:pPr>
  </w:style>
  <w:style w:type="table" w:styleId="TableGrid">
    <w:name w:val="Table Grid"/>
    <w:basedOn w:val="TableNormal"/>
    <w:uiPriority w:val="59"/>
    <w:rsid w:val="00D06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737A1"/>
    <w:rPr>
      <w:rFonts w:ascii="Arial" w:hAnsi="Arial"/>
      <w:sz w:val="24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D5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anvas.kingston.ac.uk/courses/311/pages/academic-framework-curriculum-design-2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2E54190E-3FD2-45DC-AD13-9ED9918F87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93DB1C-53B6-486C-8B93-7A8586EF6674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3.xml><?xml version="1.0" encoding="utf-8"?>
<ds:datastoreItem xmlns:ds="http://schemas.openxmlformats.org/officeDocument/2006/customXml" ds:itemID="{AFC58576-51FB-487E-AFA6-24410415C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D1E826-E606-4257-B8B7-D162846DC96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333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Connor, Sarah</dc:creator>
  <cp:keywords/>
  <cp:lastModifiedBy>Bradbury, Becky</cp:lastModifiedBy>
  <cp:revision>2</cp:revision>
  <dcterms:created xsi:type="dcterms:W3CDTF">2026-10-05T10:49:00Z</dcterms:created>
  <dcterms:modified xsi:type="dcterms:W3CDTF">2026-10-05T10:49:00Z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0x010100AF47C6D639642C4882A310EAFDB93A7F</vt:lpwstr>
  </property>
  <property fmtid="{D5CDD505-2E9C-101B-9397-08002B2CF9AE}" pid="3" name="TaxCatchAll">
    <vt:lpwstr/>
  </property>
  <property fmtid="{D5CDD505-2E9C-101B-9397-08002B2CF9AE}" pid="4" name="TaxKeywordTaxHTField">
    <vt:lpwstr/>
  </property>
  <property fmtid="{D5CDD505-2E9C-101B-9397-08002B2CF9AE}" pid="5" name="TaxKeyword">
    <vt:lpwstr/>
  </property>
  <property fmtid="{D5CDD505-2E9C-101B-9397-08002B2CF9AE}" pid="6" name="display_urn:schemas-microsoft-com:office:office#Editor">
    <vt:lpwstr>Delaney, Bernadette</vt:lpwstr>
  </property>
  <property fmtid="{D5CDD505-2E9C-101B-9397-08002B2CF9AE}" pid="7" name="Order">
    <vt:lpwstr>1690800.00000000</vt:lpwstr>
  </property>
  <property fmtid="{D5CDD505-2E9C-101B-9397-08002B2CF9AE}" pid="8" name="Document Subject">
    <vt:lpwstr/>
  </property>
  <property fmtid="{D5CDD505-2E9C-101B-9397-08002B2CF9AE}" pid="9" name="display_urn:schemas-microsoft-com:office:office#Author">
    <vt:lpwstr>Delaney, Bernadette</vt:lpwstr>
  </property>
  <property fmtid="{D5CDD505-2E9C-101B-9397-08002B2CF9AE}" pid="10" name="Expiry Date">
    <vt:lpwstr/>
  </property>
  <property fmtid="{D5CDD505-2E9C-101B-9397-08002B2CF9AE}" pid="11" name="Document Type">
    <vt:lpwstr/>
  </property>
  <property fmtid="{D5CDD505-2E9C-101B-9397-08002B2CF9AE}" pid="12" name="Document Authors">
    <vt:lpwstr/>
  </property>
  <property fmtid="{D5CDD505-2E9C-101B-9397-08002B2CF9AE}" pid="13" name="MSIP_Label_3b551598-29da-492a-8b9f-8358cd43dd03_Enabled">
    <vt:lpwstr>True</vt:lpwstr>
  </property>
  <property fmtid="{D5CDD505-2E9C-101B-9397-08002B2CF9AE}" pid="14" name="MSIP_Label_3b551598-29da-492a-8b9f-8358cd43dd03_SiteId">
    <vt:lpwstr>c9ef029c-18cf-4016-86d3-93cf8e94ff94</vt:lpwstr>
  </property>
  <property fmtid="{D5CDD505-2E9C-101B-9397-08002B2CF9AE}" pid="15" name="MSIP_Label_3b551598-29da-492a-8b9f-8358cd43dd03_Owner">
    <vt:lpwstr>KU69970@kingston.ac.uk</vt:lpwstr>
  </property>
  <property fmtid="{D5CDD505-2E9C-101B-9397-08002B2CF9AE}" pid="16" name="MSIP_Label_3b551598-29da-492a-8b9f-8358cd43dd03_SetDate">
    <vt:lpwstr>2021-11-08T11:47:50.6624892Z</vt:lpwstr>
  </property>
  <property fmtid="{D5CDD505-2E9C-101B-9397-08002B2CF9AE}" pid="17" name="MSIP_Label_3b551598-29da-492a-8b9f-8358cd43dd03_Name">
    <vt:lpwstr>General</vt:lpwstr>
  </property>
  <property fmtid="{D5CDD505-2E9C-101B-9397-08002B2CF9AE}" pid="18" name="MSIP_Label_3b551598-29da-492a-8b9f-8358cd43dd03_Application">
    <vt:lpwstr>Microsoft Azure Information Protection</vt:lpwstr>
  </property>
  <property fmtid="{D5CDD505-2E9C-101B-9397-08002B2CF9AE}" pid="19" name="MSIP_Label_3b551598-29da-492a-8b9f-8358cd43dd03_ActionId">
    <vt:lpwstr>8594e999-2ee8-482d-95e3-f28e1fbf0fab</vt:lpwstr>
  </property>
  <property fmtid="{D5CDD505-2E9C-101B-9397-08002B2CF9AE}" pid="20" name="MSIP_Label_3b551598-29da-492a-8b9f-8358cd43dd03_Extended_MSFT_Method">
    <vt:lpwstr>Automatic</vt:lpwstr>
  </property>
  <property fmtid="{D5CDD505-2E9C-101B-9397-08002B2CF9AE}" pid="21" name="Sensitivity">
    <vt:lpwstr>General</vt:lpwstr>
  </property>
</Properties>
</file>