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D9C6" w14:textId="6AC1C368" w:rsidR="00755DE7" w:rsidRDefault="00755DE7" w:rsidP="00755DE7">
      <w:pPr>
        <w:jc w:val="center"/>
        <w:rPr>
          <w:b/>
          <w:bCs/>
          <w:sz w:val="48"/>
          <w:szCs w:val="48"/>
        </w:rPr>
      </w:pPr>
    </w:p>
    <w:p w14:paraId="61DEA18D" w14:textId="1523709A" w:rsidR="00755DE7" w:rsidRDefault="003903CF" w:rsidP="00755DE7">
      <w:pPr>
        <w:jc w:val="center"/>
        <w:rPr>
          <w:b/>
          <w:bCs/>
          <w:sz w:val="48"/>
          <w:szCs w:val="48"/>
        </w:rPr>
      </w:pPr>
      <w:r>
        <w:rPr>
          <w:noProof/>
          <w:lang w:eastAsia="en-GB"/>
        </w:rPr>
        <w:drawing>
          <wp:inline distT="0" distB="0" distL="0" distR="0" wp14:anchorId="0BA393F9" wp14:editId="66B6A61D">
            <wp:extent cx="933450" cy="927100"/>
            <wp:effectExtent l="0" t="0" r="0" b="6350"/>
            <wp:docPr id="1" name="Picture 1" descr="Logo Kingston University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ingston University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27100"/>
                    </a:xfrm>
                    <a:prstGeom prst="rect">
                      <a:avLst/>
                    </a:prstGeom>
                    <a:noFill/>
                    <a:ln>
                      <a:noFill/>
                    </a:ln>
                  </pic:spPr>
                </pic:pic>
              </a:graphicData>
            </a:graphic>
          </wp:inline>
        </w:drawing>
      </w:r>
    </w:p>
    <w:p w14:paraId="56610354" w14:textId="77777777" w:rsidR="00755DE7" w:rsidRDefault="00755DE7" w:rsidP="00755DE7">
      <w:pPr>
        <w:jc w:val="center"/>
        <w:rPr>
          <w:b/>
          <w:bCs/>
          <w:sz w:val="48"/>
          <w:szCs w:val="48"/>
        </w:rPr>
      </w:pPr>
    </w:p>
    <w:p w14:paraId="7A4F892C" w14:textId="77777777" w:rsidR="00755DE7" w:rsidRDefault="00191A51" w:rsidP="00755DE7">
      <w:pPr>
        <w:jc w:val="center"/>
        <w:rPr>
          <w:b/>
          <w:bCs/>
          <w:sz w:val="48"/>
          <w:szCs w:val="48"/>
        </w:rPr>
      </w:pPr>
      <w:r w:rsidRPr="00755DE7">
        <w:rPr>
          <w:b/>
          <w:bCs/>
          <w:sz w:val="48"/>
          <w:szCs w:val="48"/>
        </w:rPr>
        <w:t xml:space="preserve">Kingston University </w:t>
      </w:r>
    </w:p>
    <w:p w14:paraId="0E20F49E" w14:textId="7938277B" w:rsidR="00425993" w:rsidRPr="00755DE7" w:rsidRDefault="00191A51" w:rsidP="00755DE7">
      <w:pPr>
        <w:jc w:val="center"/>
        <w:rPr>
          <w:b/>
          <w:bCs/>
          <w:sz w:val="48"/>
          <w:szCs w:val="48"/>
        </w:rPr>
      </w:pPr>
      <w:r w:rsidRPr="00755DE7">
        <w:rPr>
          <w:b/>
          <w:bCs/>
          <w:sz w:val="48"/>
          <w:szCs w:val="48"/>
        </w:rPr>
        <w:t>Suicide Prevention Strategy</w:t>
      </w:r>
    </w:p>
    <w:p w14:paraId="63A81CA9" w14:textId="77777777" w:rsidR="00755DE7" w:rsidRDefault="00755DE7" w:rsidP="00755DE7">
      <w:pPr>
        <w:jc w:val="center"/>
        <w:rPr>
          <w:b/>
          <w:bCs/>
          <w:sz w:val="48"/>
          <w:szCs w:val="48"/>
        </w:rPr>
      </w:pPr>
    </w:p>
    <w:p w14:paraId="6C74C70C" w14:textId="4EB3D2BB" w:rsidR="00A70E4E" w:rsidRPr="00755DE7" w:rsidRDefault="00594977" w:rsidP="00755DE7">
      <w:pPr>
        <w:jc w:val="center"/>
        <w:rPr>
          <w:b/>
          <w:bCs/>
          <w:sz w:val="48"/>
          <w:szCs w:val="48"/>
        </w:rPr>
      </w:pPr>
      <w:r w:rsidRPr="00755DE7">
        <w:rPr>
          <w:b/>
          <w:bCs/>
          <w:sz w:val="48"/>
          <w:szCs w:val="48"/>
        </w:rPr>
        <w:t>Student Services</w:t>
      </w:r>
    </w:p>
    <w:p w14:paraId="6B7D1B08" w14:textId="77777777" w:rsidR="004E4D5D" w:rsidRDefault="004E4D5D">
      <w:pPr>
        <w:rPr>
          <w:b/>
          <w:bCs/>
          <w:sz w:val="32"/>
          <w:szCs w:val="32"/>
        </w:rPr>
      </w:pPr>
    </w:p>
    <w:p w14:paraId="2E707750" w14:textId="0935B975" w:rsidR="00594977" w:rsidRDefault="00594977">
      <w:pPr>
        <w:rPr>
          <w:b/>
          <w:bCs/>
          <w:sz w:val="32"/>
          <w:szCs w:val="32"/>
        </w:rPr>
      </w:pPr>
      <w:r>
        <w:rPr>
          <w:b/>
          <w:bCs/>
          <w:sz w:val="32"/>
          <w:szCs w:val="32"/>
        </w:rPr>
        <w:t xml:space="preserve">Issue Date: </w:t>
      </w:r>
      <w:r w:rsidR="00D9670A">
        <w:rPr>
          <w:b/>
          <w:bCs/>
          <w:sz w:val="32"/>
          <w:szCs w:val="32"/>
        </w:rPr>
        <w:t>August</w:t>
      </w:r>
      <w:r w:rsidR="00542610">
        <w:rPr>
          <w:b/>
          <w:bCs/>
          <w:sz w:val="32"/>
          <w:szCs w:val="32"/>
        </w:rPr>
        <w:t xml:space="preserve"> 2023</w:t>
      </w:r>
    </w:p>
    <w:p w14:paraId="162A2F26" w14:textId="77F175AE" w:rsidR="00542610" w:rsidRDefault="00542610">
      <w:pPr>
        <w:rPr>
          <w:b/>
          <w:bCs/>
          <w:sz w:val="32"/>
          <w:szCs w:val="32"/>
        </w:rPr>
      </w:pPr>
      <w:r>
        <w:rPr>
          <w:b/>
          <w:bCs/>
          <w:sz w:val="32"/>
          <w:szCs w:val="32"/>
        </w:rPr>
        <w:t xml:space="preserve">Review Date: </w:t>
      </w:r>
      <w:r w:rsidR="00D9670A">
        <w:rPr>
          <w:b/>
          <w:bCs/>
          <w:sz w:val="32"/>
          <w:szCs w:val="32"/>
        </w:rPr>
        <w:t>February</w:t>
      </w:r>
      <w:r w:rsidR="00583BF4">
        <w:rPr>
          <w:b/>
          <w:bCs/>
          <w:sz w:val="32"/>
          <w:szCs w:val="32"/>
        </w:rPr>
        <w:t xml:space="preserve"> 2024</w:t>
      </w:r>
    </w:p>
    <w:p w14:paraId="1BFF2D2A" w14:textId="14DD5B92" w:rsidR="00583BF4" w:rsidRDefault="00755DE7">
      <w:pPr>
        <w:rPr>
          <w:b/>
          <w:bCs/>
          <w:sz w:val="32"/>
          <w:szCs w:val="32"/>
        </w:rPr>
      </w:pPr>
      <w:r>
        <w:rPr>
          <w:b/>
          <w:bCs/>
          <w:sz w:val="32"/>
          <w:szCs w:val="32"/>
        </w:rPr>
        <w:t>Approved by: Senior Leadership Team</w:t>
      </w:r>
    </w:p>
    <w:p w14:paraId="4B421506" w14:textId="77777777" w:rsidR="00755DE7" w:rsidRDefault="00755DE7">
      <w:pPr>
        <w:rPr>
          <w:b/>
          <w:bCs/>
          <w:sz w:val="28"/>
          <w:szCs w:val="28"/>
        </w:rPr>
      </w:pPr>
      <w:r>
        <w:rPr>
          <w:b/>
          <w:bCs/>
          <w:sz w:val="28"/>
          <w:szCs w:val="28"/>
        </w:rPr>
        <w:br w:type="page"/>
      </w:r>
    </w:p>
    <w:p w14:paraId="0A4A5039" w14:textId="5D2CED15" w:rsidR="00191A51" w:rsidRPr="00BA7ECB" w:rsidRDefault="63F46383">
      <w:pPr>
        <w:rPr>
          <w:b/>
          <w:bCs/>
          <w:sz w:val="28"/>
          <w:szCs w:val="28"/>
        </w:rPr>
      </w:pPr>
      <w:r w:rsidRPr="2ACB69F5">
        <w:rPr>
          <w:b/>
          <w:bCs/>
          <w:sz w:val="28"/>
          <w:szCs w:val="28"/>
        </w:rPr>
        <w:lastRenderedPageBreak/>
        <w:t>Introduction</w:t>
      </w:r>
      <w:r w:rsidR="5E5C3D4D" w:rsidRPr="2ACB69F5">
        <w:rPr>
          <w:b/>
          <w:bCs/>
          <w:sz w:val="28"/>
          <w:szCs w:val="28"/>
        </w:rPr>
        <w:t xml:space="preserve"> and </w:t>
      </w:r>
      <w:r w:rsidR="005A19CD">
        <w:rPr>
          <w:b/>
          <w:bCs/>
          <w:sz w:val="28"/>
          <w:szCs w:val="28"/>
        </w:rPr>
        <w:t>s</w:t>
      </w:r>
      <w:r w:rsidR="5E5C3D4D" w:rsidRPr="2ACB69F5">
        <w:rPr>
          <w:b/>
          <w:bCs/>
          <w:sz w:val="28"/>
          <w:szCs w:val="28"/>
        </w:rPr>
        <w:t>cope</w:t>
      </w:r>
    </w:p>
    <w:p w14:paraId="1920A379" w14:textId="34A13EDA" w:rsidR="001C06BD" w:rsidRDefault="368D5682" w:rsidP="001C06BD">
      <w:pPr>
        <w:pStyle w:val="ListParagraph"/>
        <w:numPr>
          <w:ilvl w:val="0"/>
          <w:numId w:val="2"/>
        </w:numPr>
      </w:pPr>
      <w:r>
        <w:t xml:space="preserve">Unexpected, sudden deaths are greatly impactful on </w:t>
      </w:r>
      <w:r w:rsidR="00881B03">
        <w:t>everyone</w:t>
      </w:r>
      <w:r>
        <w:t xml:space="preserve"> involved. Death by suicide is devastating for family</w:t>
      </w:r>
      <w:r w:rsidR="07F8CA21">
        <w:t xml:space="preserve"> and</w:t>
      </w:r>
      <w:r>
        <w:t xml:space="preserve"> friends</w:t>
      </w:r>
      <w:r w:rsidR="3C9DA147">
        <w:t>,</w:t>
      </w:r>
      <w:r>
        <w:t xml:space="preserve"> </w:t>
      </w:r>
      <w:r w:rsidR="00881B03">
        <w:t>and deeply affects</w:t>
      </w:r>
      <w:r>
        <w:t xml:space="preserve"> the University community as a whole. At Kingston University,</w:t>
      </w:r>
      <w:r w:rsidR="1C2D2C99">
        <w:t xml:space="preserve"> </w:t>
      </w:r>
      <w:r>
        <w:t xml:space="preserve">we </w:t>
      </w:r>
      <w:r w:rsidR="7C385C21">
        <w:t xml:space="preserve">aim to ensure all students </w:t>
      </w:r>
      <w:r w:rsidR="3F99D71B">
        <w:t xml:space="preserve">have </w:t>
      </w:r>
      <w:r w:rsidR="7C385C21">
        <w:t>access</w:t>
      </w:r>
      <w:r w:rsidR="2201CB3E">
        <w:t xml:space="preserve"> to</w:t>
      </w:r>
      <w:r w:rsidR="7C385C21">
        <w:t xml:space="preserve"> relevant and </w:t>
      </w:r>
      <w:r w:rsidR="004557CF">
        <w:t>timely</w:t>
      </w:r>
      <w:r w:rsidR="7C385C21">
        <w:t xml:space="preserve"> </w:t>
      </w:r>
      <w:r>
        <w:t>support if they find themselves struggling with their mental health</w:t>
      </w:r>
      <w:r w:rsidR="167700CF">
        <w:t xml:space="preserve"> </w:t>
      </w:r>
      <w:r w:rsidR="76777D34">
        <w:t>and wellbeing</w:t>
      </w:r>
      <w:r w:rsidR="5E908B50">
        <w:t xml:space="preserve"> while studying with us</w:t>
      </w:r>
      <w:r>
        <w:t>.</w:t>
      </w:r>
      <w:r w:rsidR="00EB5A11">
        <w:t xml:space="preserve"> </w:t>
      </w:r>
    </w:p>
    <w:p w14:paraId="4DF10569" w14:textId="77777777" w:rsidR="001C06BD" w:rsidRDefault="001C06BD" w:rsidP="001C06BD">
      <w:pPr>
        <w:pStyle w:val="ListParagraph"/>
      </w:pPr>
    </w:p>
    <w:p w14:paraId="1BFD5823" w14:textId="49225374" w:rsidR="00FF3FA8" w:rsidRPr="00BA7ECB" w:rsidRDefault="1021798C" w:rsidP="001C06BD">
      <w:pPr>
        <w:pStyle w:val="ListParagraph"/>
        <w:numPr>
          <w:ilvl w:val="0"/>
          <w:numId w:val="2"/>
        </w:numPr>
        <w:spacing w:after="0"/>
      </w:pPr>
      <w:r w:rsidRPr="4B0C99F3">
        <w:t xml:space="preserve">Kingston University </w:t>
      </w:r>
      <w:r w:rsidR="11B4A50A" w:rsidRPr="4B0C99F3">
        <w:t>takes</w:t>
      </w:r>
      <w:r w:rsidRPr="4B0C99F3">
        <w:t xml:space="preserve"> a whole institution approach to</w:t>
      </w:r>
      <w:r w:rsidR="6C5C8C45" w:rsidRPr="4B0C99F3">
        <w:t xml:space="preserve"> preventing student suicide by</w:t>
      </w:r>
      <w:r w:rsidR="79E9E346" w:rsidRPr="4B0C99F3">
        <w:t>:</w:t>
      </w:r>
      <w:r w:rsidRPr="4B0C99F3">
        <w:t xml:space="preserve"> </w:t>
      </w:r>
    </w:p>
    <w:p w14:paraId="471F2332" w14:textId="77777777" w:rsidR="00FF3FA8" w:rsidRPr="00BA7ECB" w:rsidRDefault="00E96A02" w:rsidP="00FF3FA8">
      <w:pPr>
        <w:pStyle w:val="ListParagraph"/>
        <w:numPr>
          <w:ilvl w:val="0"/>
          <w:numId w:val="1"/>
        </w:numPr>
        <w:rPr>
          <w:rFonts w:cstheme="minorHAnsi"/>
        </w:rPr>
      </w:pPr>
      <w:r w:rsidRPr="00BA7ECB">
        <w:rPr>
          <w:rFonts w:cstheme="minorHAnsi"/>
        </w:rPr>
        <w:t xml:space="preserve">reducing risk through creating safer living and learning communities, </w:t>
      </w:r>
    </w:p>
    <w:p w14:paraId="68712388" w14:textId="2E626A6C" w:rsidR="00FF3FA8" w:rsidRPr="00BA7ECB" w:rsidRDefault="00E96A02" w:rsidP="23F6A501">
      <w:pPr>
        <w:pStyle w:val="ListParagraph"/>
        <w:numPr>
          <w:ilvl w:val="0"/>
          <w:numId w:val="1"/>
        </w:numPr>
      </w:pPr>
      <w:r w:rsidRPr="23F6A501">
        <w:t xml:space="preserve">establishing effective suicide </w:t>
      </w:r>
      <w:r w:rsidR="1740FEB2" w:rsidRPr="23F6A501">
        <w:t xml:space="preserve">prevention </w:t>
      </w:r>
      <w:r w:rsidRPr="23F6A501">
        <w:t xml:space="preserve">interventions, and </w:t>
      </w:r>
    </w:p>
    <w:p w14:paraId="74C9AE4F" w14:textId="14A4DB84" w:rsidR="000F243A" w:rsidRDefault="1021798C" w:rsidP="006C2B51">
      <w:pPr>
        <w:pStyle w:val="ListParagraph"/>
        <w:numPr>
          <w:ilvl w:val="0"/>
          <w:numId w:val="1"/>
        </w:numPr>
      </w:pPr>
      <w:r>
        <w:t>ensuring that students and staff who are affected by suicide</w:t>
      </w:r>
      <w:r w:rsidR="0AAEF1A7">
        <w:t>,</w:t>
      </w:r>
      <w:r>
        <w:t xml:space="preserve"> or </w:t>
      </w:r>
      <w:r w:rsidR="00D12642">
        <w:t xml:space="preserve">have </w:t>
      </w:r>
      <w:r>
        <w:t>attempted suicide</w:t>
      </w:r>
      <w:r w:rsidR="538EFF8F">
        <w:t>,</w:t>
      </w:r>
      <w:r>
        <w:t xml:space="preserve"> </w:t>
      </w:r>
      <w:r w:rsidR="00D12642">
        <w:t>are supported</w:t>
      </w:r>
      <w:r>
        <w:t xml:space="preserve"> to </w:t>
      </w:r>
      <w:r w:rsidR="00D12642">
        <w:t xml:space="preserve">access </w:t>
      </w:r>
      <w:r w:rsidR="12A98BEF">
        <w:t xml:space="preserve">timely and </w:t>
      </w:r>
      <w:r>
        <w:t xml:space="preserve">appropriate support, working in partnership with stakeholders within the University and relevant local, </w:t>
      </w:r>
      <w:r w:rsidR="368D5682">
        <w:t>regional,</w:t>
      </w:r>
      <w:r>
        <w:t xml:space="preserve"> and national agencies.</w:t>
      </w:r>
    </w:p>
    <w:p w14:paraId="217EF1A5" w14:textId="77777777" w:rsidR="000F243A" w:rsidRDefault="000F243A" w:rsidP="000F243A">
      <w:pPr>
        <w:pStyle w:val="ListParagraph"/>
      </w:pPr>
    </w:p>
    <w:p w14:paraId="5F343D2D" w14:textId="78B113E2" w:rsidR="00FE7E70" w:rsidRDefault="2CC9F32B" w:rsidP="00ED5477">
      <w:pPr>
        <w:pStyle w:val="ListParagraph"/>
        <w:numPr>
          <w:ilvl w:val="0"/>
          <w:numId w:val="2"/>
        </w:numPr>
      </w:pPr>
      <w:r w:rsidRPr="4B0C99F3">
        <w:t xml:space="preserve">The </w:t>
      </w:r>
      <w:r w:rsidR="23F4ABE7" w:rsidRPr="4B0C99F3">
        <w:t xml:space="preserve">mental health and wellbeing </w:t>
      </w:r>
      <w:r w:rsidR="0C364F92" w:rsidRPr="4B0C99F3">
        <w:t xml:space="preserve">of our students is a priority, and </w:t>
      </w:r>
      <w:r w:rsidR="56B70D54" w:rsidRPr="4B0C99F3">
        <w:t>our commitment to promoting and supporting good mental health</w:t>
      </w:r>
      <w:r w:rsidR="0C364F92" w:rsidRPr="4B0C99F3">
        <w:t xml:space="preserve"> </w:t>
      </w:r>
      <w:r w:rsidR="23F4ABE7" w:rsidRPr="4B0C99F3">
        <w:t>underpin</w:t>
      </w:r>
      <w:r w:rsidR="15F4ED44" w:rsidRPr="4B0C99F3">
        <w:t>s</w:t>
      </w:r>
      <w:r w:rsidR="23F4ABE7" w:rsidRPr="4B0C99F3">
        <w:t xml:space="preserve"> the Kingston University culture and experience.</w:t>
      </w:r>
      <w:r w:rsidR="5B9F1876" w:rsidRPr="4B0C99F3">
        <w:t xml:space="preserve"> </w:t>
      </w:r>
      <w:r w:rsidR="3444B2F2" w:rsidRPr="4B0C99F3">
        <w:t xml:space="preserve">This strategy </w:t>
      </w:r>
      <w:r w:rsidR="5B9F1876">
        <w:t xml:space="preserve">forms part of </w:t>
      </w:r>
      <w:r w:rsidR="00241FB9">
        <w:t>the University’s</w:t>
      </w:r>
      <w:r w:rsidR="5B9F1876">
        <w:t xml:space="preserve"> overarching Mental </w:t>
      </w:r>
      <w:r w:rsidR="6584EB67">
        <w:t xml:space="preserve">Health and </w:t>
      </w:r>
      <w:r w:rsidR="5B9F1876">
        <w:t xml:space="preserve">Wellbeing </w:t>
      </w:r>
      <w:r w:rsidR="63F5C1C8">
        <w:t>Framework</w:t>
      </w:r>
      <w:r w:rsidR="00241FB9">
        <w:t xml:space="preserve">. It </w:t>
      </w:r>
      <w:r w:rsidR="00552EAF">
        <w:t xml:space="preserve">sets out Kingston University’s approach to prevention, intervention and postvention </w:t>
      </w:r>
      <w:r w:rsidR="006D063C">
        <w:t xml:space="preserve">in relation to student suicide. </w:t>
      </w:r>
      <w:r w:rsidR="006C2B51">
        <w:t xml:space="preserve">The strategy </w:t>
      </w:r>
      <w:r w:rsidR="00241FB9">
        <w:t xml:space="preserve">focuses </w:t>
      </w:r>
      <w:r w:rsidR="04E1156B">
        <w:t xml:space="preserve">on the University’s role in preventing and responding to </w:t>
      </w:r>
      <w:r w:rsidR="04E1156B" w:rsidRPr="000F243A">
        <w:rPr>
          <w:i/>
          <w:iCs/>
        </w:rPr>
        <w:t>student</w:t>
      </w:r>
      <w:r w:rsidR="04E1156B">
        <w:t xml:space="preserve"> suicides</w:t>
      </w:r>
      <w:r w:rsidR="3A51BAD1">
        <w:t xml:space="preserve"> but acknowledges the impact this may </w:t>
      </w:r>
      <w:r w:rsidR="4ED6400F">
        <w:t xml:space="preserve">also </w:t>
      </w:r>
      <w:r w:rsidR="3A51BAD1">
        <w:t xml:space="preserve">have on </w:t>
      </w:r>
      <w:r w:rsidR="326DD020">
        <w:t xml:space="preserve">the wellbeing of </w:t>
      </w:r>
      <w:r w:rsidR="326DD020" w:rsidRPr="000F243A">
        <w:rPr>
          <w:i/>
          <w:iCs/>
        </w:rPr>
        <w:t>staff</w:t>
      </w:r>
      <w:r w:rsidR="04E1156B">
        <w:t>.</w:t>
      </w:r>
      <w:r w:rsidR="006C2B51">
        <w:t xml:space="preserve"> </w:t>
      </w:r>
      <w:r w:rsidR="67EEB7B9">
        <w:t>Kingston University has a separate</w:t>
      </w:r>
      <w:r w:rsidR="3B2E59DD">
        <w:t xml:space="preserve"> </w:t>
      </w:r>
      <w:r w:rsidR="00C87171">
        <w:t>Student Death and Serious Incident Procedure</w:t>
      </w:r>
      <w:r w:rsidR="00FE7E70">
        <w:t>,</w:t>
      </w:r>
      <w:r w:rsidR="6A00B567">
        <w:t xml:space="preserve"> </w:t>
      </w:r>
      <w:r w:rsidR="7F2E5552">
        <w:t xml:space="preserve">that </w:t>
      </w:r>
      <w:r w:rsidR="1798E52B">
        <w:t>covers</w:t>
      </w:r>
      <w:r w:rsidR="3DCA8911">
        <w:t xml:space="preserve"> in more detail</w:t>
      </w:r>
      <w:r w:rsidR="1798E52B">
        <w:t xml:space="preserve"> how </w:t>
      </w:r>
      <w:r w:rsidR="1EC4C852">
        <w:t>we respond</w:t>
      </w:r>
      <w:r w:rsidR="1798E52B">
        <w:t xml:space="preserve"> to </w:t>
      </w:r>
      <w:r w:rsidR="6D842984">
        <w:t>student</w:t>
      </w:r>
      <w:r w:rsidR="1798E52B">
        <w:t xml:space="preserve"> death</w:t>
      </w:r>
      <w:r w:rsidR="00EA3E6A">
        <w:t>s</w:t>
      </w:r>
      <w:r w:rsidR="3A679166">
        <w:t xml:space="preserve">. </w:t>
      </w:r>
    </w:p>
    <w:p w14:paraId="2DD7BFB9" w14:textId="77777777" w:rsidR="00FE7E70" w:rsidRDefault="00FE7E70" w:rsidP="00FE7E70">
      <w:pPr>
        <w:pStyle w:val="ListParagraph"/>
      </w:pPr>
    </w:p>
    <w:p w14:paraId="7EFE7C31" w14:textId="300EE209" w:rsidR="00042E9F" w:rsidRDefault="09C36357" w:rsidP="00ED5477">
      <w:pPr>
        <w:pStyle w:val="ListParagraph"/>
        <w:numPr>
          <w:ilvl w:val="0"/>
          <w:numId w:val="2"/>
        </w:numPr>
      </w:pPr>
      <w:r>
        <w:t xml:space="preserve">This strategy aligns with </w:t>
      </w:r>
      <w:hyperlink r:id="rId9" w:history="1">
        <w:r w:rsidR="00FE2A8B" w:rsidRPr="00081AF2">
          <w:rPr>
            <w:rStyle w:val="Hyperlink"/>
          </w:rPr>
          <w:t>Suicide-safer Universities</w:t>
        </w:r>
      </w:hyperlink>
      <w:r w:rsidR="00FE2A8B">
        <w:t xml:space="preserve"> </w:t>
      </w:r>
      <w:r>
        <w:t>guidance provided by Universities UK and Papyrus</w:t>
      </w:r>
      <w:r w:rsidR="65E693F2">
        <w:t xml:space="preserve">. </w:t>
      </w:r>
      <w:r>
        <w:t xml:space="preserve">It outlines the roles, </w:t>
      </w:r>
      <w:r w:rsidR="65E693F2">
        <w:t>responsibilities,</w:t>
      </w:r>
      <w:r>
        <w:t xml:space="preserve"> and processes through which </w:t>
      </w:r>
      <w:r w:rsidR="00DE30D2">
        <w:t>we</w:t>
      </w:r>
      <w:r>
        <w:t xml:space="preserve"> seek to prevent </w:t>
      </w:r>
      <w:r w:rsidR="65E693F2">
        <w:t>suicide (</w:t>
      </w:r>
      <w:r>
        <w:t xml:space="preserve">prevention and intervention). It </w:t>
      </w:r>
      <w:r w:rsidR="67E879A6">
        <w:t xml:space="preserve">also considers </w:t>
      </w:r>
      <w:r w:rsidR="11DDE65D">
        <w:t xml:space="preserve">our </w:t>
      </w:r>
      <w:r w:rsidR="67E879A6">
        <w:t>response</w:t>
      </w:r>
      <w:r>
        <w:t xml:space="preserve"> when, despite best practice, a sudden death by </w:t>
      </w:r>
      <w:r w:rsidR="001214DC">
        <w:t xml:space="preserve">suspected </w:t>
      </w:r>
      <w:r>
        <w:t>suicide does occur</w:t>
      </w:r>
      <w:r w:rsidR="65E693F2">
        <w:t xml:space="preserve"> </w:t>
      </w:r>
      <w:r>
        <w:t>(postvention).</w:t>
      </w:r>
    </w:p>
    <w:p w14:paraId="602AB93B" w14:textId="77777777" w:rsidR="00A01E37" w:rsidRDefault="00A01E37" w:rsidP="00A01E37">
      <w:pPr>
        <w:pStyle w:val="ListParagraph"/>
      </w:pPr>
    </w:p>
    <w:p w14:paraId="231EBF3F" w14:textId="5396EDB9" w:rsidR="00042E9F" w:rsidRDefault="16B370BA" w:rsidP="00A01E37">
      <w:pPr>
        <w:pStyle w:val="ListParagraph"/>
        <w:numPr>
          <w:ilvl w:val="0"/>
          <w:numId w:val="2"/>
        </w:numPr>
      </w:pPr>
      <w:r>
        <w:t>This policy is owned by the Senior Leadership team and will be reviewed biannually.</w:t>
      </w:r>
      <w:r w:rsidR="5BA41552">
        <w:t xml:space="preserve"> </w:t>
      </w:r>
    </w:p>
    <w:p w14:paraId="1FC21F4E" w14:textId="3AEF8F89" w:rsidR="0047544E" w:rsidRDefault="0047544E" w:rsidP="00ED5477">
      <w:pPr>
        <w:rPr>
          <w:b/>
          <w:bCs/>
          <w:sz w:val="28"/>
          <w:szCs w:val="28"/>
        </w:rPr>
      </w:pPr>
      <w:r w:rsidRPr="0047544E">
        <w:rPr>
          <w:b/>
          <w:bCs/>
          <w:sz w:val="28"/>
          <w:szCs w:val="28"/>
        </w:rPr>
        <w:t>Prevention</w:t>
      </w:r>
    </w:p>
    <w:p w14:paraId="0476A2D2" w14:textId="3CCBE5C7" w:rsidR="0047544E" w:rsidRDefault="589E63A9" w:rsidP="00A01E37">
      <w:pPr>
        <w:pStyle w:val="ListParagraph"/>
        <w:numPr>
          <w:ilvl w:val="0"/>
          <w:numId w:val="2"/>
        </w:numPr>
      </w:pPr>
      <w:r>
        <w:t>Many people experience suicidal thoughts and feelings</w:t>
      </w:r>
      <w:r w:rsidR="55B3AF4E">
        <w:t xml:space="preserve"> at some point in their lives</w:t>
      </w:r>
      <w:r>
        <w:t>. Prevent</w:t>
      </w:r>
      <w:r w:rsidR="5F04FA0D">
        <w:t xml:space="preserve">ative approaches aim to </w:t>
      </w:r>
      <w:r w:rsidR="210D8331">
        <w:t xml:space="preserve">identify </w:t>
      </w:r>
      <w:r>
        <w:t>people</w:t>
      </w:r>
      <w:r w:rsidR="238C4381">
        <w:t xml:space="preserve"> who may be at risk</w:t>
      </w:r>
      <w:r>
        <w:t xml:space="preserve"> before they start </w:t>
      </w:r>
      <w:r w:rsidR="7695BB73">
        <w:t xml:space="preserve">to </w:t>
      </w:r>
      <w:r>
        <w:t>pla</w:t>
      </w:r>
      <w:r w:rsidR="001A62D8">
        <w:t xml:space="preserve">n </w:t>
      </w:r>
      <w:r>
        <w:t>or attempt</w:t>
      </w:r>
      <w:r w:rsidR="49EABC3F">
        <w:t xml:space="preserve"> a</w:t>
      </w:r>
      <w:r>
        <w:t xml:space="preserve"> </w:t>
      </w:r>
      <w:r w:rsidR="304F08F4">
        <w:t>suicide</w:t>
      </w:r>
      <w:r>
        <w:t xml:space="preserve">. </w:t>
      </w:r>
      <w:r w:rsidR="00EA3E6A">
        <w:t xml:space="preserve">This </w:t>
      </w:r>
      <w:r>
        <w:t>requires a clear</w:t>
      </w:r>
      <w:r w:rsidR="00EA3E6A">
        <w:t>, whole-university</w:t>
      </w:r>
      <w:r>
        <w:t xml:space="preserve"> approach</w:t>
      </w:r>
      <w:r w:rsidR="00EA3E6A">
        <w:t>.</w:t>
      </w:r>
    </w:p>
    <w:p w14:paraId="6AF5E739" w14:textId="77777777" w:rsidR="0045600C" w:rsidRDefault="0045600C" w:rsidP="0045600C">
      <w:pPr>
        <w:pStyle w:val="ListParagraph"/>
      </w:pPr>
    </w:p>
    <w:p w14:paraId="543F3135" w14:textId="5FB22C35" w:rsidR="00454797" w:rsidRDefault="1D3C5235" w:rsidP="0045600C">
      <w:pPr>
        <w:pStyle w:val="ListParagraph"/>
        <w:numPr>
          <w:ilvl w:val="0"/>
          <w:numId w:val="2"/>
        </w:numPr>
      </w:pPr>
      <w:r>
        <w:t xml:space="preserve">Our Mental Health Framework sets out </w:t>
      </w:r>
      <w:r w:rsidR="00EA3E6A">
        <w:t xml:space="preserve">Kingston </w:t>
      </w:r>
      <w:r w:rsidR="00B71E2D">
        <w:t>University’s</w:t>
      </w:r>
      <w:r>
        <w:t xml:space="preserve"> whole institution and student lifecycle approach to prevent</w:t>
      </w:r>
      <w:r w:rsidR="6D55AFA1">
        <w:t>ing</w:t>
      </w:r>
      <w:r>
        <w:t xml:space="preserve"> and address</w:t>
      </w:r>
      <w:r w:rsidR="02FB91A9">
        <w:t>ing</w:t>
      </w:r>
      <w:r>
        <w:t xml:space="preserve"> mental health decline. </w:t>
      </w:r>
      <w:r w:rsidR="30711315">
        <w:t xml:space="preserve">The Framework is </w:t>
      </w:r>
      <w:r w:rsidR="19871CD5">
        <w:t>aligned with</w:t>
      </w:r>
      <w:r w:rsidR="6F15F846">
        <w:t xml:space="preserve"> </w:t>
      </w:r>
      <w:r w:rsidR="530A4082">
        <w:t xml:space="preserve">the </w:t>
      </w:r>
      <w:r w:rsidR="6F15F846">
        <w:t>domains of</w:t>
      </w:r>
      <w:r w:rsidR="19871CD5">
        <w:t xml:space="preserve"> </w:t>
      </w:r>
      <w:r w:rsidR="3477717E">
        <w:t xml:space="preserve">the </w:t>
      </w:r>
      <w:hyperlink r:id="rId10" w:history="1">
        <w:r w:rsidR="00EA3E6A">
          <w:rPr>
            <w:rStyle w:val="Hyperlink"/>
          </w:rPr>
          <w:t>Student</w:t>
        </w:r>
      </w:hyperlink>
      <w:r w:rsidR="00EA3E6A">
        <w:rPr>
          <w:rStyle w:val="Hyperlink"/>
        </w:rPr>
        <w:t xml:space="preserve"> Minds Charter</w:t>
      </w:r>
      <w:r w:rsidR="00AB6AFC">
        <w:t xml:space="preserve"> </w:t>
      </w:r>
      <w:r w:rsidR="1E8CDEC4">
        <w:t xml:space="preserve">for which </w:t>
      </w:r>
      <w:r w:rsidR="00BA1621">
        <w:t>Kingston University was</w:t>
      </w:r>
      <w:r w:rsidR="1E8CDEC4">
        <w:t xml:space="preserve"> an early signatory</w:t>
      </w:r>
      <w:r w:rsidR="0D6BA1E5">
        <w:t>.</w:t>
      </w:r>
      <w:r w:rsidR="179A1899">
        <w:t xml:space="preserve"> </w:t>
      </w:r>
    </w:p>
    <w:p w14:paraId="744B88E6" w14:textId="77777777" w:rsidR="00420295" w:rsidRDefault="00420295" w:rsidP="00420295">
      <w:pPr>
        <w:pStyle w:val="ListParagraph"/>
      </w:pPr>
    </w:p>
    <w:p w14:paraId="31AB1F7D" w14:textId="35069257" w:rsidR="00454797" w:rsidRDefault="7E0B18AA" w:rsidP="004A3F22">
      <w:pPr>
        <w:pStyle w:val="ListParagraph"/>
        <w:numPr>
          <w:ilvl w:val="0"/>
          <w:numId w:val="2"/>
        </w:numPr>
      </w:pPr>
      <w:r>
        <w:t xml:space="preserve">We have strong links with secondary schools and colleges in the local community through a comprehensive education liaison and outreach </w:t>
      </w:r>
      <w:r w:rsidR="007331FF">
        <w:t>programme and</w:t>
      </w:r>
      <w:r>
        <w:t xml:space="preserve"> seek to ensure a smooth transition to </w:t>
      </w:r>
      <w:r w:rsidR="009D786D">
        <w:t>university</w:t>
      </w:r>
      <w:r>
        <w:t xml:space="preserve"> through this work, our pre-arrival pro</w:t>
      </w:r>
      <w:r w:rsidR="69A685E9">
        <w:t>gramme Head Start</w:t>
      </w:r>
      <w:r w:rsidR="00EA3E6A">
        <w:t xml:space="preserve"> and other initiatives</w:t>
      </w:r>
      <w:r w:rsidR="69A685E9">
        <w:t>.</w:t>
      </w:r>
      <w:r>
        <w:t xml:space="preserve"> </w:t>
      </w:r>
      <w:r w:rsidR="00454797">
        <w:t xml:space="preserve">Through </w:t>
      </w:r>
      <w:r w:rsidR="5B9BB99A">
        <w:t>enrolment</w:t>
      </w:r>
      <w:r w:rsidR="58B4C0FC">
        <w:t xml:space="preserve">, </w:t>
      </w:r>
      <w:r w:rsidR="00454797">
        <w:t xml:space="preserve">induction </w:t>
      </w:r>
      <w:r w:rsidR="14000AFE">
        <w:t>and reinduction</w:t>
      </w:r>
      <w:r w:rsidR="248E1982">
        <w:t xml:space="preserve"> </w:t>
      </w:r>
      <w:r w:rsidR="00454797">
        <w:t>process</w:t>
      </w:r>
      <w:r w:rsidR="194B03C9">
        <w:t>es</w:t>
      </w:r>
      <w:r w:rsidR="7FC65E1F">
        <w:t xml:space="preserve"> and activities</w:t>
      </w:r>
      <w:r w:rsidR="00454797">
        <w:t xml:space="preserve">, as well as </w:t>
      </w:r>
      <w:r w:rsidR="78A5B62C">
        <w:t xml:space="preserve">additional </w:t>
      </w:r>
      <w:r w:rsidR="00454797">
        <w:t>communications and campaigns through</w:t>
      </w:r>
      <w:r w:rsidR="00F666F9">
        <w:t>out</w:t>
      </w:r>
      <w:r w:rsidR="00454797">
        <w:t xml:space="preserve"> the year, students are encouraged </w:t>
      </w:r>
      <w:r w:rsidR="00BA7CCF">
        <w:t xml:space="preserve">and supported </w:t>
      </w:r>
      <w:r w:rsidR="00454797">
        <w:t xml:space="preserve">to disclose </w:t>
      </w:r>
      <w:r w:rsidR="6368EAAC">
        <w:t xml:space="preserve">any </w:t>
      </w:r>
      <w:r w:rsidR="00454797">
        <w:t xml:space="preserve">difficulties </w:t>
      </w:r>
      <w:r w:rsidR="7BAA982B">
        <w:t xml:space="preserve">they are having </w:t>
      </w:r>
      <w:r w:rsidR="00454797">
        <w:t>and seek support</w:t>
      </w:r>
      <w:r w:rsidR="00914FB2">
        <w:t>,</w:t>
      </w:r>
      <w:r w:rsidR="49F1EC9D">
        <w:t xml:space="preserve"> as and when they need it</w:t>
      </w:r>
      <w:r w:rsidR="006C4B7D">
        <w:t>.</w:t>
      </w:r>
      <w:r w:rsidR="00547EBB">
        <w:t xml:space="preserve"> This includes disclosing any mental health diagnosis so </w:t>
      </w:r>
      <w:r w:rsidR="4F89F684">
        <w:t xml:space="preserve">that </w:t>
      </w:r>
      <w:r w:rsidR="00AA4A4D">
        <w:t xml:space="preserve">appropriate </w:t>
      </w:r>
      <w:r w:rsidR="6364A132">
        <w:t>support and</w:t>
      </w:r>
      <w:r w:rsidR="4F89F684">
        <w:t xml:space="preserve"> adjustments</w:t>
      </w:r>
      <w:r w:rsidR="00547EBB">
        <w:t xml:space="preserve"> can be put in place.</w:t>
      </w:r>
      <w:r w:rsidR="006C4B7D">
        <w:t xml:space="preserve"> </w:t>
      </w:r>
    </w:p>
    <w:p w14:paraId="7AC1D732" w14:textId="77777777" w:rsidR="003051BF" w:rsidRDefault="003051BF" w:rsidP="003051BF">
      <w:pPr>
        <w:pStyle w:val="ListParagraph"/>
      </w:pPr>
    </w:p>
    <w:p w14:paraId="7AB9867D" w14:textId="2CA92D75" w:rsidR="00D904CF" w:rsidRDefault="2ACB69F5" w:rsidP="00D904CF">
      <w:pPr>
        <w:pStyle w:val="ListParagraph"/>
        <w:numPr>
          <w:ilvl w:val="0"/>
          <w:numId w:val="2"/>
        </w:numPr>
      </w:pPr>
      <w:r>
        <w:t xml:space="preserve">Students can find information about support directly via our </w:t>
      </w:r>
      <w:hyperlink r:id="rId11" w:history="1">
        <w:r w:rsidRPr="00C41CEB">
          <w:rPr>
            <w:rStyle w:val="Hyperlink"/>
          </w:rPr>
          <w:t>Student Wellbeing Hub</w:t>
        </w:r>
      </w:hyperlink>
      <w:r w:rsidR="00C41CEB">
        <w:t xml:space="preserve"> (internal link)</w:t>
      </w:r>
      <w:r>
        <w:t>, which includes access to university services and signposting to external support from NHS trusts, the voluntary sector and other relevant organisations. We also provide students with self-help guides and resources on a broad range of topics.</w:t>
      </w:r>
    </w:p>
    <w:p w14:paraId="3A697082" w14:textId="77777777" w:rsidR="00D904CF" w:rsidRDefault="00D904CF" w:rsidP="00D904CF">
      <w:pPr>
        <w:pStyle w:val="ListParagraph"/>
      </w:pPr>
    </w:p>
    <w:p w14:paraId="56245F99" w14:textId="2E5A0887" w:rsidR="00454797" w:rsidRDefault="006C4B7D" w:rsidP="00D904CF">
      <w:pPr>
        <w:pStyle w:val="ListParagraph"/>
        <w:numPr>
          <w:ilvl w:val="0"/>
          <w:numId w:val="2"/>
        </w:numPr>
      </w:pPr>
      <w:r>
        <w:t>We aim to model and nurture good communications across the whole institutional community</w:t>
      </w:r>
      <w:r w:rsidR="00D614F0">
        <w:t>,</w:t>
      </w:r>
      <w:r w:rsidR="4F5F8EE6">
        <w:t xml:space="preserve"> and </w:t>
      </w:r>
      <w:r w:rsidR="00D614F0">
        <w:t xml:space="preserve">we </w:t>
      </w:r>
      <w:r w:rsidR="4F5F8EE6">
        <w:t xml:space="preserve">provide guidance for all staff on </w:t>
      </w:r>
      <w:r w:rsidR="57F12009">
        <w:t xml:space="preserve">how to raise concerns </w:t>
      </w:r>
      <w:r w:rsidR="4F5F8EE6">
        <w:t>about a student’s welfare</w:t>
      </w:r>
      <w:r w:rsidR="438C8D48">
        <w:t xml:space="preserve"> so these can be followed up quickly, including what actions to take in an emergency</w:t>
      </w:r>
      <w:r>
        <w:t xml:space="preserve">. </w:t>
      </w:r>
      <w:r w:rsidR="11299A01">
        <w:t xml:space="preserve">Modules on </w:t>
      </w:r>
      <w:r w:rsidR="11299A01" w:rsidRPr="00EA3E6A">
        <w:rPr>
          <w:i/>
          <w:iCs/>
        </w:rPr>
        <w:t>Safeguarding</w:t>
      </w:r>
      <w:r w:rsidR="002A3588">
        <w:t xml:space="preserve">, </w:t>
      </w:r>
      <w:r w:rsidR="11299A01" w:rsidRPr="00EA3E6A">
        <w:rPr>
          <w:i/>
          <w:iCs/>
        </w:rPr>
        <w:t>Supporting Student Mental Health and Wellbeing</w:t>
      </w:r>
      <w:r w:rsidR="002A3588">
        <w:t xml:space="preserve">, and </w:t>
      </w:r>
      <w:r w:rsidR="002A3588" w:rsidRPr="00EA3E6A">
        <w:rPr>
          <w:i/>
          <w:iCs/>
        </w:rPr>
        <w:t>Implementing Reasonable Adjustments</w:t>
      </w:r>
      <w:r w:rsidR="002A3588">
        <w:t>,</w:t>
      </w:r>
      <w:r w:rsidR="11299A01">
        <w:t xml:space="preserve"> form part of essential online training for all staff. Specific training on suicide awareness has been introduced </w:t>
      </w:r>
      <w:r w:rsidR="003A2777">
        <w:t>for</w:t>
      </w:r>
      <w:r w:rsidR="11299A01">
        <w:t xml:space="preserve"> key frontline staff and we will continue to provide opportunities for our staff and students to develop skills and confidence to support others who are experiencing mental distress through training and open discussions.</w:t>
      </w:r>
    </w:p>
    <w:p w14:paraId="196E0D2C" w14:textId="77777777" w:rsidR="00C263E3" w:rsidRDefault="00C263E3" w:rsidP="00C263E3">
      <w:pPr>
        <w:pStyle w:val="ListParagraph"/>
      </w:pPr>
    </w:p>
    <w:p w14:paraId="4F9C0F89" w14:textId="2A7974CE" w:rsidR="00C26A11" w:rsidRDefault="00C26A11" w:rsidP="00C263E3">
      <w:pPr>
        <w:pStyle w:val="ListParagraph"/>
        <w:numPr>
          <w:ilvl w:val="0"/>
          <w:numId w:val="2"/>
        </w:numPr>
      </w:pPr>
      <w:r>
        <w:t xml:space="preserve">The university will continue to drive forward actions to prevent and </w:t>
      </w:r>
      <w:r w:rsidR="5ECDAF75">
        <w:t xml:space="preserve">take strong action </w:t>
      </w:r>
      <w:r>
        <w:t>against bullying and harassment</w:t>
      </w:r>
      <w:r w:rsidR="006C4B7D">
        <w:t xml:space="preserve"> through </w:t>
      </w:r>
      <w:r w:rsidR="400CE64C">
        <w:t xml:space="preserve">focused </w:t>
      </w:r>
      <w:r w:rsidR="006C4B7D">
        <w:t>campaigns and our reporting tool</w:t>
      </w:r>
      <w:r w:rsidR="58FF92E9">
        <w:t>,</w:t>
      </w:r>
      <w:r w:rsidR="006C4B7D">
        <w:t xml:space="preserve"> </w:t>
      </w:r>
      <w:r w:rsidR="006C4B7D" w:rsidRPr="009F35A2">
        <w:t>Report and Support</w:t>
      </w:r>
      <w:r w:rsidR="006C4B7D">
        <w:t xml:space="preserve">. </w:t>
      </w:r>
    </w:p>
    <w:p w14:paraId="0B092E55" w14:textId="24CC414A" w:rsidR="003E25AE" w:rsidRDefault="003E25AE" w:rsidP="00454797">
      <w:pPr>
        <w:rPr>
          <w:b/>
          <w:bCs/>
          <w:sz w:val="28"/>
          <w:szCs w:val="28"/>
        </w:rPr>
      </w:pPr>
      <w:r w:rsidRPr="52B99402">
        <w:rPr>
          <w:b/>
          <w:bCs/>
          <w:sz w:val="28"/>
          <w:szCs w:val="28"/>
        </w:rPr>
        <w:t>Intervention</w:t>
      </w:r>
    </w:p>
    <w:p w14:paraId="16FD0707" w14:textId="38C490E1" w:rsidR="3446CC25" w:rsidRPr="007D13E2" w:rsidRDefault="00F930D8" w:rsidP="007D13E2">
      <w:pPr>
        <w:pStyle w:val="ListParagraph"/>
        <w:numPr>
          <w:ilvl w:val="0"/>
          <w:numId w:val="2"/>
        </w:numPr>
      </w:pPr>
      <w:r>
        <w:t>It is not unusual for students to reference</w:t>
      </w:r>
      <w:r w:rsidR="001D501A" w:rsidRPr="007D13E2">
        <w:t xml:space="preserve"> suicidal thoughts and feelings. At Kingston University we </w:t>
      </w:r>
      <w:r w:rsidR="49D15B4C" w:rsidRPr="007D13E2">
        <w:t>aim</w:t>
      </w:r>
      <w:r w:rsidR="001D501A" w:rsidRPr="007D13E2">
        <w:t xml:space="preserve"> to create an environment where students do not feel isolated </w:t>
      </w:r>
      <w:r w:rsidR="695F7511" w:rsidRPr="007D13E2">
        <w:t xml:space="preserve">or </w:t>
      </w:r>
      <w:r w:rsidR="00623D51" w:rsidRPr="007D13E2">
        <w:t>stigmatised but</w:t>
      </w:r>
      <w:r w:rsidR="001D501A" w:rsidRPr="007D13E2">
        <w:t xml:space="preserve"> </w:t>
      </w:r>
      <w:r w:rsidR="441C9D8F" w:rsidRPr="007D13E2">
        <w:t xml:space="preserve">are </w:t>
      </w:r>
      <w:r w:rsidR="001D501A" w:rsidRPr="007D13E2">
        <w:t xml:space="preserve">comfortable to have open and honest conversations about </w:t>
      </w:r>
      <w:r w:rsidR="7970D7EF" w:rsidRPr="007D13E2">
        <w:t xml:space="preserve">their feelings, including </w:t>
      </w:r>
      <w:r w:rsidR="001D501A" w:rsidRPr="007D13E2">
        <w:t xml:space="preserve">suicidal thoughts and ideation. </w:t>
      </w:r>
      <w:r w:rsidR="00F212D2" w:rsidRPr="007D13E2">
        <w:t>It is important,</w:t>
      </w:r>
      <w:r w:rsidR="001D501A" w:rsidRPr="007D13E2">
        <w:t xml:space="preserve"> in these situations that staff </w:t>
      </w:r>
      <w:r w:rsidR="00F212D2" w:rsidRPr="007D13E2">
        <w:t>can</w:t>
      </w:r>
      <w:r w:rsidR="001D501A" w:rsidRPr="007D13E2">
        <w:t xml:space="preserve"> listen to the student express </w:t>
      </w:r>
      <w:r w:rsidR="2FB80ACE" w:rsidRPr="007D13E2">
        <w:t>such</w:t>
      </w:r>
      <w:r w:rsidR="001D501A" w:rsidRPr="007D13E2">
        <w:t xml:space="preserve"> feelings </w:t>
      </w:r>
      <w:r w:rsidR="00F212D2" w:rsidRPr="007D13E2">
        <w:t>calmly and</w:t>
      </w:r>
      <w:r w:rsidR="001D501A" w:rsidRPr="007D13E2">
        <w:t xml:space="preserve"> </w:t>
      </w:r>
      <w:r w:rsidR="00F212D2" w:rsidRPr="007D13E2">
        <w:t>respond</w:t>
      </w:r>
      <w:r w:rsidR="001D501A" w:rsidRPr="007D13E2">
        <w:t xml:space="preserve"> appropriately. We recognise the importance of asking </w:t>
      </w:r>
      <w:r w:rsidR="1189509E" w:rsidRPr="007D13E2">
        <w:t xml:space="preserve">students </w:t>
      </w:r>
      <w:r w:rsidR="001D501A" w:rsidRPr="007D13E2">
        <w:t xml:space="preserve">about </w:t>
      </w:r>
      <w:r w:rsidR="0F194C9E" w:rsidRPr="007D13E2">
        <w:t xml:space="preserve">any </w:t>
      </w:r>
      <w:r w:rsidR="001D501A" w:rsidRPr="007D13E2">
        <w:t xml:space="preserve">suicidal thoughts and plans </w:t>
      </w:r>
      <w:r w:rsidR="28045A43" w:rsidRPr="007D13E2">
        <w:t xml:space="preserve">they express, </w:t>
      </w:r>
      <w:r w:rsidR="264EE94E" w:rsidRPr="007D13E2">
        <w:t>so appropriate actions can be taken</w:t>
      </w:r>
      <w:r w:rsidR="02A8A7E4" w:rsidRPr="007D13E2">
        <w:t xml:space="preserve">. </w:t>
      </w:r>
    </w:p>
    <w:p w14:paraId="33054AAB" w14:textId="77777777" w:rsidR="007D13E2" w:rsidRPr="007D13E2" w:rsidRDefault="007D13E2" w:rsidP="007D13E2">
      <w:pPr>
        <w:pStyle w:val="ListParagraph"/>
        <w:rPr>
          <w:rFonts w:ascii="Times New Roman" w:eastAsia="Times New Roman" w:hAnsi="Times New Roman" w:cs="Times New Roman"/>
          <w:kern w:val="0"/>
          <w:sz w:val="16"/>
          <w:szCs w:val="16"/>
          <w:lang w:eastAsia="en-GB"/>
          <w14:ligatures w14:val="none"/>
        </w:rPr>
      </w:pPr>
    </w:p>
    <w:p w14:paraId="2C0AF514" w14:textId="2319617F" w:rsidR="00420295" w:rsidRDefault="35936654" w:rsidP="00420295">
      <w:pPr>
        <w:pStyle w:val="ListParagraph"/>
        <w:numPr>
          <w:ilvl w:val="0"/>
          <w:numId w:val="2"/>
        </w:numPr>
        <w:rPr>
          <w:color w:val="333333"/>
        </w:rPr>
      </w:pPr>
      <w:r w:rsidRPr="007D13E2">
        <w:t>We aim to ensure</w:t>
      </w:r>
      <w:r w:rsidR="001D501A" w:rsidRPr="007D13E2">
        <w:t xml:space="preserve"> that </w:t>
      </w:r>
      <w:r w:rsidR="75431E30" w:rsidRPr="007D13E2">
        <w:t>all members of the</w:t>
      </w:r>
      <w:r w:rsidR="001D501A" w:rsidRPr="007D13E2">
        <w:t xml:space="preserve"> University community </w:t>
      </w:r>
      <w:r w:rsidR="7586E62F" w:rsidRPr="007D13E2">
        <w:t xml:space="preserve">know </w:t>
      </w:r>
      <w:r w:rsidR="001D501A" w:rsidRPr="007D13E2">
        <w:t xml:space="preserve">how to identify and support </w:t>
      </w:r>
      <w:r w:rsidR="5054A050" w:rsidRPr="007D13E2">
        <w:t xml:space="preserve">someone </w:t>
      </w:r>
      <w:r w:rsidR="001D501A" w:rsidRPr="007D13E2">
        <w:t xml:space="preserve">who may be at risk of suicide through </w:t>
      </w:r>
      <w:r w:rsidR="359C16D5" w:rsidRPr="007D13E2">
        <w:t xml:space="preserve">emergency intervention, </w:t>
      </w:r>
      <w:r w:rsidR="77E8AC4C" w:rsidRPr="007D13E2">
        <w:t>signposting and</w:t>
      </w:r>
      <w:r w:rsidR="746CB97F" w:rsidRPr="007D13E2">
        <w:t>/or</w:t>
      </w:r>
      <w:r w:rsidR="77E8AC4C" w:rsidRPr="007D13E2">
        <w:t xml:space="preserve"> referrals</w:t>
      </w:r>
      <w:r w:rsidR="08E0C29F" w:rsidRPr="007D13E2">
        <w:t>.</w:t>
      </w:r>
      <w:r w:rsidR="573B1EE5" w:rsidRPr="007D13E2">
        <w:t xml:space="preserve"> </w:t>
      </w:r>
      <w:r w:rsidR="573B1EE5">
        <w:t xml:space="preserve">This includes academic staff, the student engagement team, accommodation team, student conduct and complaints and student advice staff. We provide </w:t>
      </w:r>
      <w:r w:rsidR="368D917E">
        <w:t>guidance for</w:t>
      </w:r>
      <w:r w:rsidR="573B1EE5">
        <w:t xml:space="preserve"> all staff </w:t>
      </w:r>
      <w:r w:rsidR="00C52C2F">
        <w:t>about</w:t>
      </w:r>
      <w:r w:rsidR="573B1EE5">
        <w:t xml:space="preserve"> the processes and procedures in place to </w:t>
      </w:r>
      <w:r w:rsidR="15E00417">
        <w:t xml:space="preserve">raise concerns about students who </w:t>
      </w:r>
      <w:r w:rsidR="2D70C57D">
        <w:t xml:space="preserve">are in distress or </w:t>
      </w:r>
      <w:r w:rsidR="573B1EE5">
        <w:t>disclose suicidal ideation</w:t>
      </w:r>
      <w:r w:rsidR="6E2D4C3D">
        <w:t>,</w:t>
      </w:r>
      <w:r w:rsidR="573B1EE5">
        <w:t xml:space="preserve"> </w:t>
      </w:r>
      <w:r w:rsidR="0756CCDC">
        <w:t>and how to contact emergency services if this is indicated</w:t>
      </w:r>
      <w:r w:rsidR="573B1EE5">
        <w:t>.</w:t>
      </w:r>
      <w:r w:rsidR="1B94D47C" w:rsidRPr="007D13E2">
        <w:t xml:space="preserve"> </w:t>
      </w:r>
      <w:r w:rsidR="00ED7B7C" w:rsidRPr="007A3FF0">
        <w:rPr>
          <w:rStyle w:val="CommentReference"/>
          <w:rFonts w:eastAsia="Times New Roman" w:cstheme="minorHAnsi"/>
          <w:kern w:val="0"/>
          <w:sz w:val="22"/>
          <w:szCs w:val="22"/>
          <w:lang w:eastAsia="en-GB"/>
          <w14:ligatures w14:val="none"/>
        </w:rPr>
        <w:t>I</w:t>
      </w:r>
      <w:r w:rsidR="24DF345A" w:rsidRPr="007A3FF0">
        <w:rPr>
          <w:color w:val="333333"/>
        </w:rPr>
        <w:t xml:space="preserve">n </w:t>
      </w:r>
      <w:r w:rsidR="000056ED" w:rsidRPr="007A3FF0">
        <w:rPr>
          <w:color w:val="333333"/>
        </w:rPr>
        <w:t>addition,</w:t>
      </w:r>
      <w:r w:rsidR="24DF345A" w:rsidRPr="007A3FF0">
        <w:rPr>
          <w:color w:val="333333"/>
        </w:rPr>
        <w:t xml:space="preserve"> there are </w:t>
      </w:r>
      <w:r w:rsidR="00ED7B7C" w:rsidRPr="007A3FF0">
        <w:rPr>
          <w:color w:val="333333"/>
        </w:rPr>
        <w:t>specific</w:t>
      </w:r>
      <w:r w:rsidR="24DF345A" w:rsidRPr="007A3FF0">
        <w:rPr>
          <w:color w:val="333333"/>
        </w:rPr>
        <w:t xml:space="preserve"> </w:t>
      </w:r>
      <w:r w:rsidR="5E8DA759" w:rsidRPr="007A3FF0">
        <w:rPr>
          <w:color w:val="333333"/>
        </w:rPr>
        <w:t>roles</w:t>
      </w:r>
      <w:r w:rsidR="24DF345A" w:rsidRPr="007A3FF0">
        <w:rPr>
          <w:color w:val="333333"/>
        </w:rPr>
        <w:t xml:space="preserve"> </w:t>
      </w:r>
      <w:r w:rsidR="007A3FF0">
        <w:rPr>
          <w:color w:val="333333"/>
        </w:rPr>
        <w:t xml:space="preserve">with </w:t>
      </w:r>
      <w:r w:rsidR="24DF345A" w:rsidRPr="007A3FF0">
        <w:rPr>
          <w:color w:val="333333"/>
        </w:rPr>
        <w:t>a</w:t>
      </w:r>
      <w:r w:rsidR="4BE51F0B" w:rsidRPr="007A3FF0">
        <w:rPr>
          <w:color w:val="333333"/>
        </w:rPr>
        <w:t xml:space="preserve"> </w:t>
      </w:r>
      <w:r w:rsidR="24DF345A" w:rsidRPr="007A3FF0">
        <w:rPr>
          <w:color w:val="333333"/>
        </w:rPr>
        <w:t xml:space="preserve">particular focus on both signposting and directly supporting students’ mental health </w:t>
      </w:r>
      <w:r w:rsidR="007A3FF0">
        <w:rPr>
          <w:color w:val="333333"/>
        </w:rPr>
        <w:t>and</w:t>
      </w:r>
      <w:r w:rsidR="24DF345A" w:rsidRPr="007A3FF0">
        <w:rPr>
          <w:color w:val="333333"/>
        </w:rPr>
        <w:t xml:space="preserve"> wellbeing. </w:t>
      </w:r>
    </w:p>
    <w:p w14:paraId="74AB37FB" w14:textId="77777777" w:rsidR="00420295" w:rsidRPr="00420295" w:rsidRDefault="00420295" w:rsidP="00420295">
      <w:pPr>
        <w:pStyle w:val="ListParagraph"/>
        <w:rPr>
          <w:color w:val="333333"/>
        </w:rPr>
      </w:pPr>
    </w:p>
    <w:p w14:paraId="1CFE3432" w14:textId="426C8DB8" w:rsidR="007A3FF0" w:rsidRPr="007A3FF0" w:rsidRDefault="620CEC9D" w:rsidP="007A3FF0">
      <w:pPr>
        <w:pStyle w:val="ListParagraph"/>
        <w:numPr>
          <w:ilvl w:val="0"/>
          <w:numId w:val="2"/>
        </w:numPr>
      </w:pPr>
      <w:r w:rsidRPr="007A3FF0">
        <w:t>Institutional s</w:t>
      </w:r>
      <w:r w:rsidR="00051F80" w:rsidRPr="007A3FF0">
        <w:t xml:space="preserve">afeguarding leads and </w:t>
      </w:r>
      <w:r w:rsidR="50E2C19B" w:rsidRPr="007A3FF0">
        <w:t xml:space="preserve">student </w:t>
      </w:r>
      <w:r w:rsidR="003A433B" w:rsidRPr="007A3FF0">
        <w:t>wellbeing staff</w:t>
      </w:r>
      <w:r w:rsidR="0062714C" w:rsidRPr="007A3FF0">
        <w:t xml:space="preserve"> </w:t>
      </w:r>
      <w:r w:rsidR="7FDD0D1D" w:rsidRPr="007A3FF0">
        <w:t xml:space="preserve">are trained to </w:t>
      </w:r>
      <w:r w:rsidR="00BF1EB6" w:rsidRPr="007A3FF0">
        <w:t xml:space="preserve">develop safety plans with </w:t>
      </w:r>
      <w:r w:rsidR="00BC29DB">
        <w:t xml:space="preserve">individual students </w:t>
      </w:r>
      <w:r w:rsidR="00897F5B">
        <w:t>at risk of suicide</w:t>
      </w:r>
      <w:r w:rsidR="6F65AE7C" w:rsidRPr="007A3FF0">
        <w:t>. We</w:t>
      </w:r>
      <w:r w:rsidR="00ED7B7C" w:rsidRPr="007A3FF0">
        <w:t xml:space="preserve"> </w:t>
      </w:r>
      <w:r w:rsidR="00DC0FFC" w:rsidRPr="007A3FF0">
        <w:t xml:space="preserve">offer one-off sessions, </w:t>
      </w:r>
      <w:r w:rsidR="00EA3E6A">
        <w:t xml:space="preserve">short-term </w:t>
      </w:r>
      <w:r w:rsidR="00DC0FFC" w:rsidRPr="007A3FF0">
        <w:t xml:space="preserve">counselling </w:t>
      </w:r>
      <w:r w:rsidR="00BF1EB6" w:rsidRPr="007A3FF0">
        <w:t xml:space="preserve">and </w:t>
      </w:r>
      <w:r w:rsidR="0062714C" w:rsidRPr="007A3FF0">
        <w:t>have good links and referral process</w:t>
      </w:r>
      <w:r w:rsidR="00E4761F" w:rsidRPr="007A3FF0">
        <w:t>es</w:t>
      </w:r>
      <w:r w:rsidR="0062714C" w:rsidRPr="007A3FF0">
        <w:t xml:space="preserve"> </w:t>
      </w:r>
      <w:r w:rsidR="122FA350" w:rsidRPr="007A3FF0">
        <w:t>in place with</w:t>
      </w:r>
      <w:r w:rsidR="0062714C" w:rsidRPr="007A3FF0">
        <w:t xml:space="preserve"> external services such as </w:t>
      </w:r>
      <w:r w:rsidR="004A3B8B" w:rsidRPr="3446CC25">
        <w:t>statutory mental health services and NHS crisis intervention team</w:t>
      </w:r>
      <w:r w:rsidR="5B011BBB" w:rsidRPr="3446CC25">
        <w:t>s</w:t>
      </w:r>
      <w:r w:rsidR="004A3B8B" w:rsidRPr="3446CC25">
        <w:t xml:space="preserve">. </w:t>
      </w:r>
      <w:r w:rsidR="00DC0FFC" w:rsidRPr="3446CC25">
        <w:t xml:space="preserve">We </w:t>
      </w:r>
      <w:r w:rsidR="26943611" w:rsidRPr="3446CC25">
        <w:t xml:space="preserve">recognise </w:t>
      </w:r>
      <w:r w:rsidR="00DC0FFC" w:rsidRPr="3446CC25">
        <w:t xml:space="preserve">that we cannot </w:t>
      </w:r>
      <w:r w:rsidR="33D75BE1" w:rsidRPr="3446CC25">
        <w:t xml:space="preserve">replicate or replace </w:t>
      </w:r>
      <w:r w:rsidR="6C15AAAE" w:rsidRPr="3446CC25">
        <w:t>statutory</w:t>
      </w:r>
      <w:r w:rsidR="33D75BE1" w:rsidRPr="3446CC25">
        <w:t xml:space="preserve"> services </w:t>
      </w:r>
      <w:r w:rsidR="00897F5B">
        <w:t>but</w:t>
      </w:r>
      <w:r w:rsidR="00DC0FFC" w:rsidRPr="3446CC25">
        <w:t xml:space="preserve"> work </w:t>
      </w:r>
      <w:r w:rsidR="00897F5B">
        <w:t xml:space="preserve">closely </w:t>
      </w:r>
      <w:r w:rsidR="00DC0FFC" w:rsidRPr="3446CC25">
        <w:t xml:space="preserve">with </w:t>
      </w:r>
      <w:r w:rsidR="35B5EF24" w:rsidRPr="3446CC25">
        <w:t xml:space="preserve">them </w:t>
      </w:r>
      <w:r w:rsidR="00B20A37" w:rsidRPr="3446CC25">
        <w:t>in order to make</w:t>
      </w:r>
      <w:r w:rsidR="0029516B" w:rsidRPr="3446CC25">
        <w:t xml:space="preserve"> sure</w:t>
      </w:r>
      <w:r w:rsidR="00B20A37" w:rsidRPr="3446CC25">
        <w:t xml:space="preserve"> </w:t>
      </w:r>
      <w:r w:rsidR="007A3FF0">
        <w:t>our</w:t>
      </w:r>
      <w:r w:rsidR="00B20A37" w:rsidRPr="3446CC25">
        <w:t xml:space="preserve"> student</w:t>
      </w:r>
      <w:r w:rsidR="007A3FF0">
        <w:t>s are</w:t>
      </w:r>
      <w:r w:rsidR="00B20A37" w:rsidRPr="3446CC25">
        <w:t xml:space="preserve"> offered </w:t>
      </w:r>
      <w:r w:rsidR="7DD8AEED" w:rsidRPr="3446CC25">
        <w:t xml:space="preserve">the most appropriate </w:t>
      </w:r>
      <w:r w:rsidR="6167B21F" w:rsidRPr="3446CC25">
        <w:t>support</w:t>
      </w:r>
      <w:r w:rsidR="56DE6438" w:rsidRPr="3446CC25">
        <w:t xml:space="preserve"> for their care needs</w:t>
      </w:r>
      <w:r w:rsidR="00B20A37" w:rsidRPr="3446CC25">
        <w:t xml:space="preserve">. </w:t>
      </w:r>
    </w:p>
    <w:p w14:paraId="29147335" w14:textId="77777777" w:rsidR="007A3FF0" w:rsidRPr="007A3FF0" w:rsidRDefault="007A3FF0" w:rsidP="007A3FF0">
      <w:pPr>
        <w:pStyle w:val="ListParagraph"/>
      </w:pPr>
    </w:p>
    <w:p w14:paraId="09B32AD6" w14:textId="5552D202" w:rsidR="00E4761F" w:rsidRPr="007A3FF0" w:rsidRDefault="7EC53BB8" w:rsidP="007A3FF0">
      <w:pPr>
        <w:pStyle w:val="ListParagraph"/>
        <w:numPr>
          <w:ilvl w:val="0"/>
          <w:numId w:val="2"/>
        </w:numPr>
      </w:pPr>
      <w:r>
        <w:t>A</w:t>
      </w:r>
      <w:r w:rsidR="7F8E4B5F">
        <w:t xml:space="preserve">cademic attendance and engagement </w:t>
      </w:r>
      <w:r w:rsidR="000056ED">
        <w:t>are</w:t>
      </w:r>
      <w:r w:rsidR="105148CA">
        <w:t xml:space="preserve"> monitored by a central student engagement team, as well as course leaders and personal tutors, so we can</w:t>
      </w:r>
      <w:r w:rsidR="7F8E4B5F">
        <w:t xml:space="preserve"> proactively contact students who </w:t>
      </w:r>
      <w:r w:rsidR="5E17AE51">
        <w:t>show signs of not engaging and</w:t>
      </w:r>
      <w:r w:rsidR="7F8E4B5F">
        <w:t xml:space="preserve"> offer </w:t>
      </w:r>
      <w:r w:rsidR="002B3285">
        <w:t xml:space="preserve">them </w:t>
      </w:r>
      <w:r w:rsidR="7F8E4B5F">
        <w:t>support</w:t>
      </w:r>
      <w:r w:rsidR="52D429C1">
        <w:t>. This data</w:t>
      </w:r>
      <w:r w:rsidR="7F8E4B5F">
        <w:t xml:space="preserve"> can also </w:t>
      </w:r>
      <w:r w:rsidR="6033A68E">
        <w:t xml:space="preserve">be used as appropriate to </w:t>
      </w:r>
      <w:r w:rsidR="7F8E4B5F">
        <w:t>assist in investigating concerns about a student’s welfare (</w:t>
      </w:r>
      <w:r w:rsidR="000056ED">
        <w:t>e.g.,</w:t>
      </w:r>
      <w:r w:rsidR="7F8E4B5F">
        <w:t xml:space="preserve"> if they are reported missing).</w:t>
      </w:r>
    </w:p>
    <w:p w14:paraId="277610C2" w14:textId="77777777" w:rsidR="002B3285" w:rsidRPr="002B3285" w:rsidRDefault="002B3285" w:rsidP="002B3285">
      <w:pPr>
        <w:pStyle w:val="ListParagraph"/>
        <w:rPr>
          <w:b/>
          <w:bCs/>
          <w:sz w:val="28"/>
          <w:szCs w:val="28"/>
        </w:rPr>
      </w:pPr>
    </w:p>
    <w:p w14:paraId="2A1A7415" w14:textId="1CA4AE00" w:rsidR="002B3285" w:rsidRPr="002B3285" w:rsidRDefault="2C2AB412" w:rsidP="002B3285">
      <w:pPr>
        <w:pStyle w:val="ListParagraph"/>
        <w:numPr>
          <w:ilvl w:val="0"/>
          <w:numId w:val="2"/>
        </w:numPr>
        <w:rPr>
          <w:b/>
          <w:bCs/>
          <w:sz w:val="28"/>
          <w:szCs w:val="28"/>
        </w:rPr>
      </w:pPr>
      <w:r>
        <w:lastRenderedPageBreak/>
        <w:t>In line with our data protection policy</w:t>
      </w:r>
      <w:r w:rsidR="00125E6F">
        <w:t>,</w:t>
      </w:r>
      <w:r>
        <w:t xml:space="preserve"> we</w:t>
      </w:r>
      <w:r w:rsidR="3446CC25">
        <w:t xml:space="preserve"> do not disclose information about students to third parties without the express consent of the </w:t>
      </w:r>
      <w:r w:rsidR="12893D35">
        <w:t>individual</w:t>
      </w:r>
      <w:r w:rsidR="3446CC25">
        <w:t>.</w:t>
      </w:r>
      <w:r w:rsidR="0AF8F489">
        <w:t xml:space="preserve"> However, t</w:t>
      </w:r>
      <w:r w:rsidR="3446CC25">
        <w:t xml:space="preserve">here are </w:t>
      </w:r>
      <w:r w:rsidR="711236FE">
        <w:t xml:space="preserve">occasions </w:t>
      </w:r>
      <w:r w:rsidR="3446CC25">
        <w:t>when a student may need emergency or crisis support</w:t>
      </w:r>
      <w:r w:rsidR="1B2D6E7F">
        <w:t xml:space="preserve"> due to health and wellbeing concerns</w:t>
      </w:r>
      <w:r w:rsidR="3446CC25">
        <w:t xml:space="preserve">. At such times, our </w:t>
      </w:r>
      <w:r w:rsidR="17C62151">
        <w:t>priority</w:t>
      </w:r>
      <w:r w:rsidR="3446CC25">
        <w:t xml:space="preserve"> is to involve </w:t>
      </w:r>
      <w:r w:rsidR="6896656A">
        <w:t xml:space="preserve">external </w:t>
      </w:r>
      <w:r w:rsidR="3446CC25">
        <w:t xml:space="preserve">services </w:t>
      </w:r>
      <w:r w:rsidR="2FD6CA43">
        <w:t xml:space="preserve">with the relevant expertise </w:t>
      </w:r>
      <w:r w:rsidR="3446CC25">
        <w:t xml:space="preserve">to protect the vital interests of the student. In these circumstances we may also notify a student’s ‘emergency contact’ about </w:t>
      </w:r>
      <w:r w:rsidR="2BC57ABF">
        <w:t>our concerns and the actions we have taken</w:t>
      </w:r>
      <w:r w:rsidR="002471E0">
        <w:t>, using the most recent contact details provided by the student</w:t>
      </w:r>
      <w:r w:rsidR="3446CC25">
        <w:t xml:space="preserve">. </w:t>
      </w:r>
    </w:p>
    <w:p w14:paraId="30BB07A8" w14:textId="66000707" w:rsidR="00C448E1" w:rsidRPr="002B3285" w:rsidRDefault="00C448E1" w:rsidP="002B3285">
      <w:pPr>
        <w:rPr>
          <w:b/>
          <w:bCs/>
          <w:sz w:val="28"/>
          <w:szCs w:val="28"/>
        </w:rPr>
      </w:pPr>
      <w:r w:rsidRPr="002B3285">
        <w:rPr>
          <w:b/>
          <w:bCs/>
          <w:sz w:val="28"/>
          <w:szCs w:val="28"/>
        </w:rPr>
        <w:t xml:space="preserve">Postvention </w:t>
      </w:r>
    </w:p>
    <w:p w14:paraId="157B6958" w14:textId="27921097" w:rsidR="1243F688" w:rsidRDefault="1243F688" w:rsidP="002B3285">
      <w:pPr>
        <w:pStyle w:val="ListParagraph"/>
        <w:numPr>
          <w:ilvl w:val="0"/>
          <w:numId w:val="2"/>
        </w:numPr>
      </w:pPr>
      <w:r>
        <w:t xml:space="preserve">The immediate aftermath of a suspected suicide can be stressful, </w:t>
      </w:r>
      <w:r w:rsidR="002F1C42">
        <w:t>confusing,</w:t>
      </w:r>
      <w:r>
        <w:t xml:space="preserve"> and highly emotive for everyone involved. The University has postvention plans in place </w:t>
      </w:r>
      <w:r w:rsidR="0F098EC9">
        <w:t xml:space="preserve">to ensure an effective, </w:t>
      </w:r>
      <w:r w:rsidR="002F1C42">
        <w:t>appropriate,</w:t>
      </w:r>
      <w:r w:rsidR="0F098EC9">
        <w:t xml:space="preserve"> and timely response.</w:t>
      </w:r>
    </w:p>
    <w:p w14:paraId="0B43917C" w14:textId="77777777" w:rsidR="00AC2E8C" w:rsidRDefault="00AC2E8C" w:rsidP="00AC2E8C">
      <w:pPr>
        <w:pStyle w:val="ListParagraph"/>
      </w:pPr>
    </w:p>
    <w:p w14:paraId="287A04EF" w14:textId="5863EACC" w:rsidR="003E25AE" w:rsidRPr="007F0D94" w:rsidRDefault="00D90868" w:rsidP="00AC2E8C">
      <w:pPr>
        <w:pStyle w:val="ListParagraph"/>
        <w:numPr>
          <w:ilvl w:val="0"/>
          <w:numId w:val="2"/>
        </w:numPr>
      </w:pPr>
      <w:r>
        <w:t>The term postvention refer</w:t>
      </w:r>
      <w:r w:rsidR="09272A87">
        <w:t>s</w:t>
      </w:r>
      <w:r>
        <w:t xml:space="preserve"> to actions taken following a </w:t>
      </w:r>
      <w:r w:rsidR="381C56AB">
        <w:t xml:space="preserve">suspected </w:t>
      </w:r>
      <w:r>
        <w:t xml:space="preserve">suicide with the aim of providing </w:t>
      </w:r>
      <w:r w:rsidR="3949E139">
        <w:t xml:space="preserve">compassionate </w:t>
      </w:r>
      <w:r>
        <w:t xml:space="preserve">support to </w:t>
      </w:r>
      <w:r w:rsidR="08073011">
        <w:t xml:space="preserve">the </w:t>
      </w:r>
      <w:r>
        <w:t>bereaved</w:t>
      </w:r>
      <w:r w:rsidR="7FD44C02">
        <w:t xml:space="preserve">, </w:t>
      </w:r>
      <w:r w:rsidR="42DCA642">
        <w:t xml:space="preserve">caring for </w:t>
      </w:r>
      <w:r w:rsidR="7FD44C02">
        <w:t xml:space="preserve">affected students and </w:t>
      </w:r>
      <w:r w:rsidR="00620656">
        <w:t>staff</w:t>
      </w:r>
      <w:r w:rsidR="005D79FF">
        <w:t xml:space="preserve">, </w:t>
      </w:r>
      <w:r w:rsidR="00620656">
        <w:t>reducing</w:t>
      </w:r>
      <w:r>
        <w:t xml:space="preserve"> the risk of </w:t>
      </w:r>
      <w:r w:rsidR="65C36782">
        <w:t xml:space="preserve">further suicides </w:t>
      </w:r>
      <w:r>
        <w:t>and ensur</w:t>
      </w:r>
      <w:r w:rsidR="681DF59C">
        <w:t>ing</w:t>
      </w:r>
      <w:r>
        <w:t xml:space="preserve"> lessons are learnt to </w:t>
      </w:r>
      <w:r w:rsidR="5F756797">
        <w:t xml:space="preserve">continuously </w:t>
      </w:r>
      <w:r w:rsidR="0670F4EA">
        <w:t>improve suicide prevention policies and action plans</w:t>
      </w:r>
      <w:r>
        <w:t xml:space="preserve">. </w:t>
      </w:r>
    </w:p>
    <w:p w14:paraId="1BBAB3A4" w14:textId="77777777" w:rsidR="00AC2E8C" w:rsidRDefault="00AC2E8C" w:rsidP="00AC2E8C">
      <w:pPr>
        <w:pStyle w:val="ListParagraph"/>
      </w:pPr>
    </w:p>
    <w:p w14:paraId="0C80E090" w14:textId="517EF3D1" w:rsidR="003E25AE" w:rsidRDefault="006856E9" w:rsidP="00AC2E8C">
      <w:pPr>
        <w:pStyle w:val="ListParagraph"/>
        <w:numPr>
          <w:ilvl w:val="0"/>
          <w:numId w:val="2"/>
        </w:numPr>
      </w:pPr>
      <w:r>
        <w:t xml:space="preserve">In the event of an unexpected </w:t>
      </w:r>
      <w:r w:rsidR="009A4E3F">
        <w:t>death,</w:t>
      </w:r>
      <w:r>
        <w:t xml:space="preserve"> </w:t>
      </w:r>
      <w:r w:rsidR="0302B3C8">
        <w:t xml:space="preserve">including suspected suicide, </w:t>
      </w:r>
      <w:r>
        <w:t xml:space="preserve">the </w:t>
      </w:r>
      <w:r w:rsidR="0030534B">
        <w:t>Student Death and Serious Incident Procedure</w:t>
      </w:r>
      <w:r w:rsidR="00BA6313">
        <w:t xml:space="preserve"> will guide most of our postvention </w:t>
      </w:r>
      <w:r w:rsidR="22AF0D49">
        <w:t>actions</w:t>
      </w:r>
      <w:r>
        <w:t xml:space="preserve">. </w:t>
      </w:r>
      <w:r w:rsidR="00CE4DD6">
        <w:t xml:space="preserve">Each member of the team involved in a </w:t>
      </w:r>
      <w:r w:rsidR="05192BAC">
        <w:t xml:space="preserve">suspected student </w:t>
      </w:r>
      <w:r w:rsidR="00CE4DD6">
        <w:t xml:space="preserve">suicide will </w:t>
      </w:r>
      <w:r w:rsidR="00A55364">
        <w:t>have a defined responsibility</w:t>
      </w:r>
      <w:r w:rsidR="18704B7A">
        <w:t xml:space="preserve">: </w:t>
      </w:r>
      <w:r w:rsidR="006268E5">
        <w:t>a</w:t>
      </w:r>
      <w:r w:rsidR="7175CF2F">
        <w:t xml:space="preserve"> member of </w:t>
      </w:r>
      <w:r w:rsidR="002977BA">
        <w:t>the Senior</w:t>
      </w:r>
      <w:r w:rsidR="00552B85">
        <w:t xml:space="preserve"> Leadership</w:t>
      </w:r>
      <w:r w:rsidR="2A494B72">
        <w:t xml:space="preserve"> </w:t>
      </w:r>
      <w:r w:rsidR="5CDBE790">
        <w:t xml:space="preserve">Team (Vice Chancellor and/or Faculty Dean) </w:t>
      </w:r>
      <w:r w:rsidR="2A494B72">
        <w:t xml:space="preserve">will </w:t>
      </w:r>
      <w:r w:rsidR="5E4C8327">
        <w:t>liaise with the next of kin</w:t>
      </w:r>
      <w:r w:rsidR="006268E5">
        <w:t>;</w:t>
      </w:r>
      <w:r w:rsidR="00A55364">
        <w:t xml:space="preserve"> </w:t>
      </w:r>
      <w:r w:rsidR="00552B85">
        <w:t xml:space="preserve">wellbeing staff </w:t>
      </w:r>
      <w:r w:rsidR="66463420">
        <w:t xml:space="preserve">will manage </w:t>
      </w:r>
      <w:r w:rsidR="618423E9">
        <w:t xml:space="preserve">support </w:t>
      </w:r>
      <w:r w:rsidR="002977BA">
        <w:t>for students</w:t>
      </w:r>
      <w:r w:rsidR="73119F90">
        <w:t xml:space="preserve"> and</w:t>
      </w:r>
      <w:r w:rsidR="00914679">
        <w:t xml:space="preserve"> staff</w:t>
      </w:r>
      <w:r w:rsidR="006268E5">
        <w:t>; and</w:t>
      </w:r>
      <w:r w:rsidR="00914679">
        <w:t xml:space="preserve"> </w:t>
      </w:r>
      <w:r w:rsidR="006268E5">
        <w:t>t</w:t>
      </w:r>
      <w:r w:rsidR="74D9D5FB">
        <w:t xml:space="preserve">he </w:t>
      </w:r>
      <w:r w:rsidR="00A55364">
        <w:t xml:space="preserve">communications </w:t>
      </w:r>
      <w:r w:rsidR="00066C11">
        <w:t xml:space="preserve">team </w:t>
      </w:r>
      <w:r w:rsidR="123B8848">
        <w:t xml:space="preserve">will </w:t>
      </w:r>
      <w:r w:rsidR="305C082C">
        <w:t>liaise with</w:t>
      </w:r>
      <w:r w:rsidR="00A55364">
        <w:t xml:space="preserve"> the media</w:t>
      </w:r>
      <w:r w:rsidR="24EB1952">
        <w:t xml:space="preserve"> </w:t>
      </w:r>
      <w:r w:rsidR="3C2E5A29">
        <w:t xml:space="preserve">as </w:t>
      </w:r>
      <w:r w:rsidR="24EB1952">
        <w:t>needed to ensure sensitive reporting</w:t>
      </w:r>
      <w:r w:rsidR="00A55364">
        <w:t xml:space="preserve">. </w:t>
      </w:r>
      <w:r w:rsidR="0F451098">
        <w:t>The overall process will be overseen by the Executive Director for Students</w:t>
      </w:r>
      <w:r w:rsidR="00503076">
        <w:t xml:space="preserve"> and/</w:t>
      </w:r>
      <w:r w:rsidR="0F451098">
        <w:t>or the Director</w:t>
      </w:r>
      <w:r w:rsidR="00503076">
        <w:t xml:space="preserve"> of Student Services</w:t>
      </w:r>
      <w:r w:rsidR="0F451098">
        <w:t>.</w:t>
      </w:r>
    </w:p>
    <w:p w14:paraId="67DDD291" w14:textId="77777777" w:rsidR="00002974" w:rsidRDefault="00002974" w:rsidP="00002974">
      <w:pPr>
        <w:pStyle w:val="ListParagraph"/>
      </w:pPr>
    </w:p>
    <w:p w14:paraId="2CA8B78D" w14:textId="1F820F7D" w:rsidR="00D14F05" w:rsidRDefault="61665C7E" w:rsidP="00002974">
      <w:pPr>
        <w:pStyle w:val="ListParagraph"/>
        <w:numPr>
          <w:ilvl w:val="0"/>
          <w:numId w:val="2"/>
        </w:numPr>
      </w:pPr>
      <w:r>
        <w:t>S</w:t>
      </w:r>
      <w:r w:rsidR="00D14F05">
        <w:t xml:space="preserve">taff and students </w:t>
      </w:r>
      <w:r w:rsidR="00347022">
        <w:t xml:space="preserve">who are identified </w:t>
      </w:r>
      <w:r w:rsidR="7CA8D44C">
        <w:t>as potentially being</w:t>
      </w:r>
      <w:r w:rsidR="00347022">
        <w:t xml:space="preserve"> </w:t>
      </w:r>
      <w:r w:rsidR="001D108D">
        <w:t>affected</w:t>
      </w:r>
      <w:r w:rsidR="00347022">
        <w:t xml:space="preserve"> by </w:t>
      </w:r>
      <w:r w:rsidR="00002974">
        <w:t>any student</w:t>
      </w:r>
      <w:r w:rsidR="00347022">
        <w:t xml:space="preserve"> death</w:t>
      </w:r>
      <w:r w:rsidR="000E6AEF">
        <w:t xml:space="preserve"> </w:t>
      </w:r>
      <w:r w:rsidR="00347022">
        <w:t xml:space="preserve">will be offered support, which </w:t>
      </w:r>
      <w:r w:rsidR="4DEF8432">
        <w:t xml:space="preserve">may </w:t>
      </w:r>
      <w:r w:rsidR="00347022">
        <w:t xml:space="preserve">include </w:t>
      </w:r>
      <w:r w:rsidR="09858003">
        <w:t xml:space="preserve">individual or group </w:t>
      </w:r>
      <w:r w:rsidR="00347022">
        <w:t xml:space="preserve">counselling. </w:t>
      </w:r>
    </w:p>
    <w:p w14:paraId="7AFA7C81" w14:textId="77777777" w:rsidR="003C7F03" w:rsidRDefault="003C7F03" w:rsidP="003C7F03">
      <w:pPr>
        <w:pStyle w:val="ListParagraph"/>
      </w:pPr>
    </w:p>
    <w:p w14:paraId="26EEDD12" w14:textId="7687645C" w:rsidR="003E25AE" w:rsidRDefault="000E6AEF" w:rsidP="003C7F03">
      <w:pPr>
        <w:pStyle w:val="ListParagraph"/>
        <w:numPr>
          <w:ilvl w:val="0"/>
          <w:numId w:val="2"/>
        </w:numPr>
      </w:pPr>
      <w:r>
        <w:t>I</w:t>
      </w:r>
      <w:r w:rsidR="00F00AF7">
        <w:t xml:space="preserve">nternal </w:t>
      </w:r>
      <w:r>
        <w:t>communications for</w:t>
      </w:r>
      <w:r w:rsidR="00F00AF7">
        <w:t xml:space="preserve"> staff and students, </w:t>
      </w:r>
      <w:r w:rsidR="4294F08D">
        <w:t xml:space="preserve">including memorial arrangements or open meetings, </w:t>
      </w:r>
      <w:r w:rsidR="771329E6">
        <w:t xml:space="preserve">will be agreed </w:t>
      </w:r>
      <w:r w:rsidR="00F00AF7">
        <w:t>as appropriate.</w:t>
      </w:r>
    </w:p>
    <w:p w14:paraId="28E4EFCB" w14:textId="209828EF" w:rsidR="00FC2A22" w:rsidRDefault="00FC2A22" w:rsidP="00454797">
      <w:pPr>
        <w:rPr>
          <w:b/>
          <w:bCs/>
          <w:sz w:val="28"/>
          <w:szCs w:val="28"/>
        </w:rPr>
      </w:pPr>
      <w:r w:rsidRPr="00FC2A22">
        <w:rPr>
          <w:b/>
          <w:bCs/>
          <w:sz w:val="28"/>
          <w:szCs w:val="28"/>
        </w:rPr>
        <w:t>Next steps</w:t>
      </w:r>
    </w:p>
    <w:p w14:paraId="55BA2C43" w14:textId="6A380E6E" w:rsidR="00F134A2" w:rsidRDefault="00FC2A22" w:rsidP="003C7F03">
      <w:pPr>
        <w:pStyle w:val="ListParagraph"/>
        <w:numPr>
          <w:ilvl w:val="0"/>
          <w:numId w:val="2"/>
        </w:numPr>
      </w:pPr>
      <w:r w:rsidRPr="003C7F03">
        <w:t xml:space="preserve">This </w:t>
      </w:r>
      <w:r w:rsidR="7C097B00" w:rsidRPr="003C7F03">
        <w:t>s</w:t>
      </w:r>
      <w:r w:rsidRPr="003C7F03">
        <w:t>trategy sets out our current approach to creating a Suicide Safer University</w:t>
      </w:r>
      <w:r w:rsidR="00F4672E">
        <w:t xml:space="preserve">. </w:t>
      </w:r>
      <w:r w:rsidR="00F134A2">
        <w:t>The University will</w:t>
      </w:r>
      <w:r w:rsidRPr="003C7F03">
        <w:t xml:space="preserve"> continue to develop, embed, and refine our approach</w:t>
      </w:r>
      <w:r w:rsidR="00F134A2">
        <w:t xml:space="preserve"> utilising appropriate tools and information to inform future developments.</w:t>
      </w:r>
    </w:p>
    <w:p w14:paraId="4BFA898C" w14:textId="77777777" w:rsidR="00F134A2" w:rsidRDefault="00F134A2" w:rsidP="00F134A2">
      <w:pPr>
        <w:pStyle w:val="ListParagraph"/>
      </w:pPr>
    </w:p>
    <w:p w14:paraId="14EB7737" w14:textId="3EB27DC9" w:rsidR="00F4672E" w:rsidRPr="00F4672E" w:rsidRDefault="00FC2A22" w:rsidP="00907209">
      <w:pPr>
        <w:pStyle w:val="ListParagraph"/>
        <w:numPr>
          <w:ilvl w:val="0"/>
          <w:numId w:val="2"/>
        </w:numPr>
      </w:pPr>
      <w:r w:rsidRPr="00F4672E">
        <w:t xml:space="preserve">We recognise that enacting our Student Suicide Prevention Strategy requires an ongoing institutional commitment and development of whole institutional approaches. We will work with our staff and students to embed the developments and commitments set out in this </w:t>
      </w:r>
      <w:r w:rsidR="000E6AEF" w:rsidRPr="00F4672E">
        <w:t>s</w:t>
      </w:r>
      <w:r w:rsidRPr="00F4672E">
        <w:t xml:space="preserve">trategy and to develop and refine appropriate </w:t>
      </w:r>
      <w:r w:rsidR="000E6AEF" w:rsidRPr="00F4672E">
        <w:t>p</w:t>
      </w:r>
      <w:r w:rsidRPr="00F4672E">
        <w:t xml:space="preserve">olicy, </w:t>
      </w:r>
      <w:r w:rsidR="000E6AEF" w:rsidRPr="00F4672E">
        <w:t>protocols,</w:t>
      </w:r>
      <w:r w:rsidRPr="00F4672E">
        <w:t xml:space="preserve"> and</w:t>
      </w:r>
      <w:r w:rsidR="000E6AEF" w:rsidRPr="00F4672E">
        <w:t xml:space="preserve"> g</w:t>
      </w:r>
      <w:r w:rsidRPr="00F4672E">
        <w:t xml:space="preserve">uidance to formalise and embed our approach. </w:t>
      </w:r>
    </w:p>
    <w:sectPr w:rsidR="00F4672E" w:rsidRPr="00F4672E" w:rsidSect="00DE76B3">
      <w:footerReference w:type="default" r:id="rId12"/>
      <w:pgSz w:w="11906" w:h="16838"/>
      <w:pgMar w:top="1440" w:right="1134"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1A5F" w14:textId="77777777" w:rsidR="00620B41" w:rsidRDefault="00620B41" w:rsidP="00DA4F47">
      <w:pPr>
        <w:spacing w:after="0" w:line="240" w:lineRule="auto"/>
      </w:pPr>
      <w:r>
        <w:separator/>
      </w:r>
    </w:p>
  </w:endnote>
  <w:endnote w:type="continuationSeparator" w:id="0">
    <w:p w14:paraId="30C2ED51" w14:textId="77777777" w:rsidR="00620B41" w:rsidRDefault="00620B41" w:rsidP="00DA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55459"/>
      <w:docPartObj>
        <w:docPartGallery w:val="Page Numbers (Bottom of Page)"/>
        <w:docPartUnique/>
      </w:docPartObj>
    </w:sdtPr>
    <w:sdtEndPr>
      <w:rPr>
        <w:noProof/>
      </w:rPr>
    </w:sdtEndPr>
    <w:sdtContent>
      <w:p w14:paraId="67FF95B6" w14:textId="700B57D0" w:rsidR="00C7194D" w:rsidRDefault="00C719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44F90" w14:textId="77777777" w:rsidR="00DA4F47" w:rsidRDefault="00DA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73EF" w14:textId="77777777" w:rsidR="00620B41" w:rsidRDefault="00620B41" w:rsidP="00DA4F47">
      <w:pPr>
        <w:spacing w:after="0" w:line="240" w:lineRule="auto"/>
      </w:pPr>
      <w:r>
        <w:separator/>
      </w:r>
    </w:p>
  </w:footnote>
  <w:footnote w:type="continuationSeparator" w:id="0">
    <w:p w14:paraId="3F8A49F2" w14:textId="77777777" w:rsidR="00620B41" w:rsidRDefault="00620B41" w:rsidP="00DA4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76E"/>
    <w:multiLevelType w:val="hybridMultilevel"/>
    <w:tmpl w:val="16203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312A14"/>
    <w:multiLevelType w:val="hybridMultilevel"/>
    <w:tmpl w:val="9A16DFA8"/>
    <w:lvl w:ilvl="0" w:tplc="F0023014">
      <w:start w:val="1"/>
      <w:numFmt w:val="decimal"/>
      <w:lvlText w:val="%1."/>
      <w:lvlJc w:val="left"/>
      <w:pPr>
        <w:ind w:left="720" w:hanging="360"/>
      </w:pPr>
      <w:rPr>
        <w:rFonts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65676">
    <w:abstractNumId w:val="0"/>
  </w:num>
  <w:num w:numId="2" w16cid:durableId="199553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OJUJKHY/T4lQEbSCX/L8ub6+oL+my9rAMB+ruenfov1zXrrv/dLXEmgnOYPML4WwpZLq3nxOpRL+Sil4oPjf/g==" w:salt="NSAASwnK3pqKQyNeHBFn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51"/>
    <w:rsid w:val="00002974"/>
    <w:rsid w:val="000056ED"/>
    <w:rsid w:val="00010D78"/>
    <w:rsid w:val="00016F4D"/>
    <w:rsid w:val="00021C31"/>
    <w:rsid w:val="0002324C"/>
    <w:rsid w:val="00032165"/>
    <w:rsid w:val="00042E9F"/>
    <w:rsid w:val="00051F80"/>
    <w:rsid w:val="000555FB"/>
    <w:rsid w:val="00063DA1"/>
    <w:rsid w:val="00066C11"/>
    <w:rsid w:val="00074C49"/>
    <w:rsid w:val="00081AF2"/>
    <w:rsid w:val="000C1DAE"/>
    <w:rsid w:val="000D205D"/>
    <w:rsid w:val="000E10D6"/>
    <w:rsid w:val="000E442C"/>
    <w:rsid w:val="000E6AEF"/>
    <w:rsid w:val="000F243A"/>
    <w:rsid w:val="001214DC"/>
    <w:rsid w:val="00125E6F"/>
    <w:rsid w:val="00153A7A"/>
    <w:rsid w:val="00164767"/>
    <w:rsid w:val="001907B0"/>
    <w:rsid w:val="00191A51"/>
    <w:rsid w:val="00197C58"/>
    <w:rsid w:val="001A4603"/>
    <w:rsid w:val="001A62D8"/>
    <w:rsid w:val="001B25B8"/>
    <w:rsid w:val="001B57A8"/>
    <w:rsid w:val="001C06BD"/>
    <w:rsid w:val="001D108D"/>
    <w:rsid w:val="001D501A"/>
    <w:rsid w:val="001F36F4"/>
    <w:rsid w:val="00202268"/>
    <w:rsid w:val="0021540E"/>
    <w:rsid w:val="00241FB9"/>
    <w:rsid w:val="002471E0"/>
    <w:rsid w:val="00270A58"/>
    <w:rsid w:val="00287895"/>
    <w:rsid w:val="0029516B"/>
    <w:rsid w:val="002977BA"/>
    <w:rsid w:val="002A3588"/>
    <w:rsid w:val="002A4F13"/>
    <w:rsid w:val="002B3285"/>
    <w:rsid w:val="002C5BAE"/>
    <w:rsid w:val="002F1C42"/>
    <w:rsid w:val="003051BF"/>
    <w:rsid w:val="0030534B"/>
    <w:rsid w:val="00317733"/>
    <w:rsid w:val="00320CD0"/>
    <w:rsid w:val="00327E31"/>
    <w:rsid w:val="00347022"/>
    <w:rsid w:val="003903CF"/>
    <w:rsid w:val="003A2777"/>
    <w:rsid w:val="003A433B"/>
    <w:rsid w:val="003A76B3"/>
    <w:rsid w:val="003B02BB"/>
    <w:rsid w:val="003C7F03"/>
    <w:rsid w:val="003E25AE"/>
    <w:rsid w:val="003F3BEB"/>
    <w:rsid w:val="004043E3"/>
    <w:rsid w:val="0041585D"/>
    <w:rsid w:val="00420295"/>
    <w:rsid w:val="00425993"/>
    <w:rsid w:val="00436031"/>
    <w:rsid w:val="004517F9"/>
    <w:rsid w:val="00454797"/>
    <w:rsid w:val="004557CF"/>
    <w:rsid w:val="0045600C"/>
    <w:rsid w:val="0047544E"/>
    <w:rsid w:val="004A3B8B"/>
    <w:rsid w:val="004A3F22"/>
    <w:rsid w:val="004D025F"/>
    <w:rsid w:val="004D2D6C"/>
    <w:rsid w:val="004E4D5D"/>
    <w:rsid w:val="004F106E"/>
    <w:rsid w:val="00501991"/>
    <w:rsid w:val="00503076"/>
    <w:rsid w:val="00542610"/>
    <w:rsid w:val="00547EBB"/>
    <w:rsid w:val="00552B85"/>
    <w:rsid w:val="00552EAF"/>
    <w:rsid w:val="00583BF4"/>
    <w:rsid w:val="00584586"/>
    <w:rsid w:val="00592372"/>
    <w:rsid w:val="00594977"/>
    <w:rsid w:val="005A19CD"/>
    <w:rsid w:val="005A45ED"/>
    <w:rsid w:val="005C1934"/>
    <w:rsid w:val="005C7ADD"/>
    <w:rsid w:val="005D79FF"/>
    <w:rsid w:val="005E0F5B"/>
    <w:rsid w:val="00611B17"/>
    <w:rsid w:val="00620656"/>
    <w:rsid w:val="00620B41"/>
    <w:rsid w:val="00623D51"/>
    <w:rsid w:val="006268E5"/>
    <w:rsid w:val="0062714C"/>
    <w:rsid w:val="006321B7"/>
    <w:rsid w:val="0064032D"/>
    <w:rsid w:val="00667ABB"/>
    <w:rsid w:val="006856E9"/>
    <w:rsid w:val="00691820"/>
    <w:rsid w:val="006C2B51"/>
    <w:rsid w:val="006C4B7D"/>
    <w:rsid w:val="006D063C"/>
    <w:rsid w:val="006D5C17"/>
    <w:rsid w:val="007106F7"/>
    <w:rsid w:val="007331FF"/>
    <w:rsid w:val="007402F7"/>
    <w:rsid w:val="00747798"/>
    <w:rsid w:val="00755090"/>
    <w:rsid w:val="00755310"/>
    <w:rsid w:val="00755DE7"/>
    <w:rsid w:val="00761F58"/>
    <w:rsid w:val="007633FF"/>
    <w:rsid w:val="007A3FF0"/>
    <w:rsid w:val="007B2A7A"/>
    <w:rsid w:val="007B410D"/>
    <w:rsid w:val="007B4417"/>
    <w:rsid w:val="007D13E2"/>
    <w:rsid w:val="007E4868"/>
    <w:rsid w:val="007F0D94"/>
    <w:rsid w:val="007F4390"/>
    <w:rsid w:val="00801B54"/>
    <w:rsid w:val="00817648"/>
    <w:rsid w:val="00841CEE"/>
    <w:rsid w:val="008763A8"/>
    <w:rsid w:val="00881B03"/>
    <w:rsid w:val="00897F5B"/>
    <w:rsid w:val="008A202D"/>
    <w:rsid w:val="008A54C6"/>
    <w:rsid w:val="008D3F70"/>
    <w:rsid w:val="008D515B"/>
    <w:rsid w:val="008E2A89"/>
    <w:rsid w:val="008F2D63"/>
    <w:rsid w:val="00907209"/>
    <w:rsid w:val="009102A7"/>
    <w:rsid w:val="00914679"/>
    <w:rsid w:val="00914FB2"/>
    <w:rsid w:val="0091671C"/>
    <w:rsid w:val="00951417"/>
    <w:rsid w:val="009520E1"/>
    <w:rsid w:val="00953870"/>
    <w:rsid w:val="009A18A2"/>
    <w:rsid w:val="009A4E3F"/>
    <w:rsid w:val="009C0348"/>
    <w:rsid w:val="009D786D"/>
    <w:rsid w:val="009E2431"/>
    <w:rsid w:val="009F35A2"/>
    <w:rsid w:val="00A01E37"/>
    <w:rsid w:val="00A06C4E"/>
    <w:rsid w:val="00A14B05"/>
    <w:rsid w:val="00A45295"/>
    <w:rsid w:val="00A55364"/>
    <w:rsid w:val="00A70E4E"/>
    <w:rsid w:val="00A72DBA"/>
    <w:rsid w:val="00A82826"/>
    <w:rsid w:val="00A95160"/>
    <w:rsid w:val="00AA4A4D"/>
    <w:rsid w:val="00AB2BE0"/>
    <w:rsid w:val="00AB6AFC"/>
    <w:rsid w:val="00AC2E8C"/>
    <w:rsid w:val="00AF39BE"/>
    <w:rsid w:val="00AF7DCE"/>
    <w:rsid w:val="00AF7F36"/>
    <w:rsid w:val="00B20102"/>
    <w:rsid w:val="00B20A37"/>
    <w:rsid w:val="00B276A1"/>
    <w:rsid w:val="00B71E2D"/>
    <w:rsid w:val="00BA1621"/>
    <w:rsid w:val="00BA6313"/>
    <w:rsid w:val="00BA7CCF"/>
    <w:rsid w:val="00BA7ECB"/>
    <w:rsid w:val="00BC29DB"/>
    <w:rsid w:val="00BD753C"/>
    <w:rsid w:val="00BF1EB6"/>
    <w:rsid w:val="00C043C6"/>
    <w:rsid w:val="00C263E3"/>
    <w:rsid w:val="00C26A11"/>
    <w:rsid w:val="00C30750"/>
    <w:rsid w:val="00C41CEB"/>
    <w:rsid w:val="00C4347E"/>
    <w:rsid w:val="00C448E1"/>
    <w:rsid w:val="00C44E11"/>
    <w:rsid w:val="00C4566A"/>
    <w:rsid w:val="00C45A24"/>
    <w:rsid w:val="00C52C2F"/>
    <w:rsid w:val="00C7194D"/>
    <w:rsid w:val="00C75FAB"/>
    <w:rsid w:val="00C84DC8"/>
    <w:rsid w:val="00C87171"/>
    <w:rsid w:val="00C87272"/>
    <w:rsid w:val="00CA6216"/>
    <w:rsid w:val="00CD2133"/>
    <w:rsid w:val="00CD48D7"/>
    <w:rsid w:val="00CE4DD6"/>
    <w:rsid w:val="00CE4E4A"/>
    <w:rsid w:val="00D11938"/>
    <w:rsid w:val="00D12642"/>
    <w:rsid w:val="00D14F05"/>
    <w:rsid w:val="00D33BDC"/>
    <w:rsid w:val="00D37DB6"/>
    <w:rsid w:val="00D447BF"/>
    <w:rsid w:val="00D52709"/>
    <w:rsid w:val="00D614F0"/>
    <w:rsid w:val="00D904CF"/>
    <w:rsid w:val="00D90868"/>
    <w:rsid w:val="00D912E3"/>
    <w:rsid w:val="00D9670A"/>
    <w:rsid w:val="00DA4F47"/>
    <w:rsid w:val="00DB6D95"/>
    <w:rsid w:val="00DC0FFC"/>
    <w:rsid w:val="00DE30D2"/>
    <w:rsid w:val="00DE53BE"/>
    <w:rsid w:val="00DE76B3"/>
    <w:rsid w:val="00E15233"/>
    <w:rsid w:val="00E23F69"/>
    <w:rsid w:val="00E4761F"/>
    <w:rsid w:val="00E76BE1"/>
    <w:rsid w:val="00E863AB"/>
    <w:rsid w:val="00E87C51"/>
    <w:rsid w:val="00E96A02"/>
    <w:rsid w:val="00EA3B65"/>
    <w:rsid w:val="00EA3E6A"/>
    <w:rsid w:val="00EB3725"/>
    <w:rsid w:val="00EB5A11"/>
    <w:rsid w:val="00EC4CDA"/>
    <w:rsid w:val="00EC734E"/>
    <w:rsid w:val="00ED5477"/>
    <w:rsid w:val="00ED7B7C"/>
    <w:rsid w:val="00F00AF7"/>
    <w:rsid w:val="00F134A2"/>
    <w:rsid w:val="00F16BAB"/>
    <w:rsid w:val="00F212D2"/>
    <w:rsid w:val="00F35A6A"/>
    <w:rsid w:val="00F4672E"/>
    <w:rsid w:val="00F666F9"/>
    <w:rsid w:val="00F673D5"/>
    <w:rsid w:val="00F80043"/>
    <w:rsid w:val="00F8368E"/>
    <w:rsid w:val="00F8BAED"/>
    <w:rsid w:val="00F90C6A"/>
    <w:rsid w:val="00F930D8"/>
    <w:rsid w:val="00FA33B1"/>
    <w:rsid w:val="00FA4A67"/>
    <w:rsid w:val="00FC0041"/>
    <w:rsid w:val="00FC2A22"/>
    <w:rsid w:val="00FD35B6"/>
    <w:rsid w:val="00FE2A8B"/>
    <w:rsid w:val="00FE7E70"/>
    <w:rsid w:val="00FF3FA8"/>
    <w:rsid w:val="023AC996"/>
    <w:rsid w:val="026FF28F"/>
    <w:rsid w:val="02A8A7E4"/>
    <w:rsid w:val="02FB91A9"/>
    <w:rsid w:val="0302B3C8"/>
    <w:rsid w:val="030C740C"/>
    <w:rsid w:val="03554647"/>
    <w:rsid w:val="036E6EA4"/>
    <w:rsid w:val="03A5A066"/>
    <w:rsid w:val="03D9BAC5"/>
    <w:rsid w:val="04916DA8"/>
    <w:rsid w:val="04A8446D"/>
    <w:rsid w:val="04E1156B"/>
    <w:rsid w:val="0505425E"/>
    <w:rsid w:val="05192BAC"/>
    <w:rsid w:val="05726A58"/>
    <w:rsid w:val="05C670C2"/>
    <w:rsid w:val="064414CE"/>
    <w:rsid w:val="0670F4EA"/>
    <w:rsid w:val="06CB02D9"/>
    <w:rsid w:val="07064D33"/>
    <w:rsid w:val="071C3A01"/>
    <w:rsid w:val="0756CCDC"/>
    <w:rsid w:val="07DFE52F"/>
    <w:rsid w:val="07F8CA21"/>
    <w:rsid w:val="08073011"/>
    <w:rsid w:val="08E0C29F"/>
    <w:rsid w:val="09272A87"/>
    <w:rsid w:val="09858003"/>
    <w:rsid w:val="09AB54F5"/>
    <w:rsid w:val="09C36357"/>
    <w:rsid w:val="09D8B381"/>
    <w:rsid w:val="0A6DB06A"/>
    <w:rsid w:val="0AA99590"/>
    <w:rsid w:val="0AAEF1A7"/>
    <w:rsid w:val="0AF8F489"/>
    <w:rsid w:val="0BDA33AB"/>
    <w:rsid w:val="0BE1ABDC"/>
    <w:rsid w:val="0C364F92"/>
    <w:rsid w:val="0C58A1AE"/>
    <w:rsid w:val="0CB35652"/>
    <w:rsid w:val="0D105443"/>
    <w:rsid w:val="0D483FF2"/>
    <w:rsid w:val="0D6BA1E5"/>
    <w:rsid w:val="0DDF2B7B"/>
    <w:rsid w:val="0E0AE1AC"/>
    <w:rsid w:val="0F098EC9"/>
    <w:rsid w:val="0F194C9E"/>
    <w:rsid w:val="0F42E9A6"/>
    <w:rsid w:val="0F451098"/>
    <w:rsid w:val="0F6918A0"/>
    <w:rsid w:val="0F729384"/>
    <w:rsid w:val="0FBFD417"/>
    <w:rsid w:val="0FF2E49A"/>
    <w:rsid w:val="1021798C"/>
    <w:rsid w:val="105148CA"/>
    <w:rsid w:val="10534627"/>
    <w:rsid w:val="10A3E228"/>
    <w:rsid w:val="10B51CFF"/>
    <w:rsid w:val="1116CC3D"/>
    <w:rsid w:val="11299A01"/>
    <w:rsid w:val="113B9438"/>
    <w:rsid w:val="117610B0"/>
    <w:rsid w:val="1189509E"/>
    <w:rsid w:val="11B4A50A"/>
    <w:rsid w:val="11DDE65D"/>
    <w:rsid w:val="11ECEF70"/>
    <w:rsid w:val="122FA350"/>
    <w:rsid w:val="123B8848"/>
    <w:rsid w:val="1243F688"/>
    <w:rsid w:val="12893D35"/>
    <w:rsid w:val="12A98BEF"/>
    <w:rsid w:val="12B2B26F"/>
    <w:rsid w:val="137F95C7"/>
    <w:rsid w:val="13DB82EA"/>
    <w:rsid w:val="14000AFE"/>
    <w:rsid w:val="144E6CFF"/>
    <w:rsid w:val="1476E8A1"/>
    <w:rsid w:val="149CF523"/>
    <w:rsid w:val="15E00417"/>
    <w:rsid w:val="15E1D508"/>
    <w:rsid w:val="15F4ED44"/>
    <w:rsid w:val="16331AB6"/>
    <w:rsid w:val="167700CF"/>
    <w:rsid w:val="16B370BA"/>
    <w:rsid w:val="16CBF627"/>
    <w:rsid w:val="16EFCB50"/>
    <w:rsid w:val="170FC332"/>
    <w:rsid w:val="1740FEB2"/>
    <w:rsid w:val="177DA569"/>
    <w:rsid w:val="1798E52B"/>
    <w:rsid w:val="179A1899"/>
    <w:rsid w:val="17AA47A4"/>
    <w:rsid w:val="17C62151"/>
    <w:rsid w:val="18704B7A"/>
    <w:rsid w:val="18C02EE4"/>
    <w:rsid w:val="194B03C9"/>
    <w:rsid w:val="19706646"/>
    <w:rsid w:val="19711779"/>
    <w:rsid w:val="19871CD5"/>
    <w:rsid w:val="19A600ED"/>
    <w:rsid w:val="19CB57F5"/>
    <w:rsid w:val="1A30D88C"/>
    <w:rsid w:val="1AE2C0D6"/>
    <w:rsid w:val="1B2D6E7F"/>
    <w:rsid w:val="1B7BF98E"/>
    <w:rsid w:val="1B94D47C"/>
    <w:rsid w:val="1C0C8054"/>
    <w:rsid w:val="1C1ED7DD"/>
    <w:rsid w:val="1C2D2C99"/>
    <w:rsid w:val="1C8F0B01"/>
    <w:rsid w:val="1D16B2DE"/>
    <w:rsid w:val="1D3C5235"/>
    <w:rsid w:val="1D516B9F"/>
    <w:rsid w:val="1D7F04B6"/>
    <w:rsid w:val="1D848EB8"/>
    <w:rsid w:val="1DCCE17B"/>
    <w:rsid w:val="1DECE6ED"/>
    <w:rsid w:val="1DF54F45"/>
    <w:rsid w:val="1E77079C"/>
    <w:rsid w:val="1E8CDEC4"/>
    <w:rsid w:val="1EA5118B"/>
    <w:rsid w:val="1EC4C852"/>
    <w:rsid w:val="1ED119EA"/>
    <w:rsid w:val="1F1AD517"/>
    <w:rsid w:val="1F90A4D4"/>
    <w:rsid w:val="1FBEAF61"/>
    <w:rsid w:val="20090864"/>
    <w:rsid w:val="2028CA44"/>
    <w:rsid w:val="206B4400"/>
    <w:rsid w:val="20890C61"/>
    <w:rsid w:val="20B0AECC"/>
    <w:rsid w:val="210D8331"/>
    <w:rsid w:val="2201CB3E"/>
    <w:rsid w:val="227E2A7F"/>
    <w:rsid w:val="22AF0D49"/>
    <w:rsid w:val="22C8C068"/>
    <w:rsid w:val="2310B22F"/>
    <w:rsid w:val="2368076C"/>
    <w:rsid w:val="238C4381"/>
    <w:rsid w:val="23D92B0B"/>
    <w:rsid w:val="23F4ABE7"/>
    <w:rsid w:val="23F6A501"/>
    <w:rsid w:val="240B0B7F"/>
    <w:rsid w:val="245C2871"/>
    <w:rsid w:val="24620AF4"/>
    <w:rsid w:val="247BA549"/>
    <w:rsid w:val="247C3426"/>
    <w:rsid w:val="248E1982"/>
    <w:rsid w:val="24DF345A"/>
    <w:rsid w:val="24EB1952"/>
    <w:rsid w:val="25A3418A"/>
    <w:rsid w:val="264EE94E"/>
    <w:rsid w:val="26943611"/>
    <w:rsid w:val="26F84DE5"/>
    <w:rsid w:val="26FE0554"/>
    <w:rsid w:val="26FE7408"/>
    <w:rsid w:val="279BB6B9"/>
    <w:rsid w:val="28045A43"/>
    <w:rsid w:val="28941E46"/>
    <w:rsid w:val="289B941C"/>
    <w:rsid w:val="28AED176"/>
    <w:rsid w:val="28CE7E58"/>
    <w:rsid w:val="28EF5BD6"/>
    <w:rsid w:val="29459645"/>
    <w:rsid w:val="2A494B72"/>
    <w:rsid w:val="2A8A8540"/>
    <w:rsid w:val="2ACB69F5"/>
    <w:rsid w:val="2B4CBDA5"/>
    <w:rsid w:val="2B9A0ADE"/>
    <w:rsid w:val="2BC57ABF"/>
    <w:rsid w:val="2BE7BAF0"/>
    <w:rsid w:val="2BFBCBE2"/>
    <w:rsid w:val="2C2AB412"/>
    <w:rsid w:val="2CC9F32B"/>
    <w:rsid w:val="2D01D531"/>
    <w:rsid w:val="2D0BF334"/>
    <w:rsid w:val="2D16EF76"/>
    <w:rsid w:val="2D70C57D"/>
    <w:rsid w:val="2E0AF83D"/>
    <w:rsid w:val="2E9D86C4"/>
    <w:rsid w:val="2F4DBE26"/>
    <w:rsid w:val="2FB80ACE"/>
    <w:rsid w:val="2FD6CA43"/>
    <w:rsid w:val="2FF4FFEF"/>
    <w:rsid w:val="304C290B"/>
    <w:rsid w:val="304F08F4"/>
    <w:rsid w:val="305C082C"/>
    <w:rsid w:val="30711315"/>
    <w:rsid w:val="30ED7CDF"/>
    <w:rsid w:val="319F9589"/>
    <w:rsid w:val="326DD020"/>
    <w:rsid w:val="327C54DC"/>
    <w:rsid w:val="331C5DD5"/>
    <w:rsid w:val="33433439"/>
    <w:rsid w:val="3357CF8A"/>
    <w:rsid w:val="33728998"/>
    <w:rsid w:val="3376FEE8"/>
    <w:rsid w:val="33D75BE1"/>
    <w:rsid w:val="3410334A"/>
    <w:rsid w:val="34124225"/>
    <w:rsid w:val="3444B2F2"/>
    <w:rsid w:val="3446CC25"/>
    <w:rsid w:val="344E33E5"/>
    <w:rsid w:val="3477717E"/>
    <w:rsid w:val="349F3D8C"/>
    <w:rsid w:val="3554D457"/>
    <w:rsid w:val="35936654"/>
    <w:rsid w:val="359C16D5"/>
    <w:rsid w:val="35B5EF24"/>
    <w:rsid w:val="35F4F748"/>
    <w:rsid w:val="3601626E"/>
    <w:rsid w:val="36650D18"/>
    <w:rsid w:val="368D5682"/>
    <w:rsid w:val="368D917E"/>
    <w:rsid w:val="36F0A4B8"/>
    <w:rsid w:val="377B45B9"/>
    <w:rsid w:val="37D1575B"/>
    <w:rsid w:val="37EF7C96"/>
    <w:rsid w:val="381C56AB"/>
    <w:rsid w:val="38499BF1"/>
    <w:rsid w:val="3949E139"/>
    <w:rsid w:val="397AB46F"/>
    <w:rsid w:val="39C2610D"/>
    <w:rsid w:val="39D19FFC"/>
    <w:rsid w:val="3A28457A"/>
    <w:rsid w:val="3A28C04C"/>
    <w:rsid w:val="3A51BAD1"/>
    <w:rsid w:val="3A679166"/>
    <w:rsid w:val="3B08F81D"/>
    <w:rsid w:val="3B2E59DD"/>
    <w:rsid w:val="3B62E16F"/>
    <w:rsid w:val="3B769A6F"/>
    <w:rsid w:val="3BC415DB"/>
    <w:rsid w:val="3C2E5A29"/>
    <w:rsid w:val="3C9DA147"/>
    <w:rsid w:val="3CE672CB"/>
    <w:rsid w:val="3D09C3F1"/>
    <w:rsid w:val="3DAA2906"/>
    <w:rsid w:val="3DCA8911"/>
    <w:rsid w:val="3E211C07"/>
    <w:rsid w:val="3EA2AC25"/>
    <w:rsid w:val="3EC36B9C"/>
    <w:rsid w:val="3F99D71B"/>
    <w:rsid w:val="400CE64C"/>
    <w:rsid w:val="40365292"/>
    <w:rsid w:val="4151169C"/>
    <w:rsid w:val="4233575F"/>
    <w:rsid w:val="4294F08D"/>
    <w:rsid w:val="42DCA642"/>
    <w:rsid w:val="42FA0AC2"/>
    <w:rsid w:val="43705A55"/>
    <w:rsid w:val="438B5639"/>
    <w:rsid w:val="438C8D48"/>
    <w:rsid w:val="44198D92"/>
    <w:rsid w:val="441C9D8F"/>
    <w:rsid w:val="444821E1"/>
    <w:rsid w:val="45E45E4B"/>
    <w:rsid w:val="45FD86A8"/>
    <w:rsid w:val="46269A1D"/>
    <w:rsid w:val="4642C2E5"/>
    <w:rsid w:val="465E0800"/>
    <w:rsid w:val="46831E68"/>
    <w:rsid w:val="46880B03"/>
    <w:rsid w:val="46C01D39"/>
    <w:rsid w:val="47221775"/>
    <w:rsid w:val="47D4F931"/>
    <w:rsid w:val="4839D809"/>
    <w:rsid w:val="48A298E3"/>
    <w:rsid w:val="48DD1BAF"/>
    <w:rsid w:val="48FA68D8"/>
    <w:rsid w:val="49D15B4C"/>
    <w:rsid w:val="49DC54C0"/>
    <w:rsid w:val="49E55ECC"/>
    <w:rsid w:val="49EABC3F"/>
    <w:rsid w:val="49F1EC9D"/>
    <w:rsid w:val="4B0C99F3"/>
    <w:rsid w:val="4BAF2E1F"/>
    <w:rsid w:val="4BE51F0B"/>
    <w:rsid w:val="4C01EB78"/>
    <w:rsid w:val="4C4264F8"/>
    <w:rsid w:val="4CA95949"/>
    <w:rsid w:val="4CAE2EB2"/>
    <w:rsid w:val="4CB4D43B"/>
    <w:rsid w:val="4D760A06"/>
    <w:rsid w:val="4D8B1B69"/>
    <w:rsid w:val="4DDE3559"/>
    <w:rsid w:val="4DE622DF"/>
    <w:rsid w:val="4DEF8432"/>
    <w:rsid w:val="4E32A61C"/>
    <w:rsid w:val="4E511F6E"/>
    <w:rsid w:val="4E842A22"/>
    <w:rsid w:val="4ED6400F"/>
    <w:rsid w:val="4F11DA67"/>
    <w:rsid w:val="4F5F8EE6"/>
    <w:rsid w:val="4F7A05BA"/>
    <w:rsid w:val="4F89F684"/>
    <w:rsid w:val="4F8E7716"/>
    <w:rsid w:val="5054A050"/>
    <w:rsid w:val="50ADAAC8"/>
    <w:rsid w:val="50E2C19B"/>
    <w:rsid w:val="50EEA693"/>
    <w:rsid w:val="5115D61B"/>
    <w:rsid w:val="514AD794"/>
    <w:rsid w:val="52B99402"/>
    <w:rsid w:val="52D429C1"/>
    <w:rsid w:val="52F7FEEB"/>
    <w:rsid w:val="530A4082"/>
    <w:rsid w:val="53506699"/>
    <w:rsid w:val="538EFF8F"/>
    <w:rsid w:val="53E04EE3"/>
    <w:rsid w:val="53E54B8A"/>
    <w:rsid w:val="54EA54CE"/>
    <w:rsid w:val="54ED1673"/>
    <w:rsid w:val="55A098C3"/>
    <w:rsid w:val="55B3AF4E"/>
    <w:rsid w:val="55E9473E"/>
    <w:rsid w:val="55F50D7A"/>
    <w:rsid w:val="55FA8215"/>
    <w:rsid w:val="56B70D54"/>
    <w:rsid w:val="56CBCF5A"/>
    <w:rsid w:val="56DE6438"/>
    <w:rsid w:val="573B1EE5"/>
    <w:rsid w:val="57F12009"/>
    <w:rsid w:val="589E63A9"/>
    <w:rsid w:val="58B3C006"/>
    <w:rsid w:val="58B4C0FC"/>
    <w:rsid w:val="58FF92E9"/>
    <w:rsid w:val="597B5B7A"/>
    <w:rsid w:val="5AA755A6"/>
    <w:rsid w:val="5B011BBB"/>
    <w:rsid w:val="5B251557"/>
    <w:rsid w:val="5B5C5670"/>
    <w:rsid w:val="5B963671"/>
    <w:rsid w:val="5B9BB99A"/>
    <w:rsid w:val="5B9F1876"/>
    <w:rsid w:val="5BA41552"/>
    <w:rsid w:val="5BF77D75"/>
    <w:rsid w:val="5C0A6018"/>
    <w:rsid w:val="5C5888C2"/>
    <w:rsid w:val="5C607648"/>
    <w:rsid w:val="5CDBE790"/>
    <w:rsid w:val="5CDEFFFB"/>
    <w:rsid w:val="5D26916C"/>
    <w:rsid w:val="5D3206D2"/>
    <w:rsid w:val="5D641B7D"/>
    <w:rsid w:val="5D873129"/>
    <w:rsid w:val="5E0D8180"/>
    <w:rsid w:val="5E17AE51"/>
    <w:rsid w:val="5E4C8327"/>
    <w:rsid w:val="5E5C3D4D"/>
    <w:rsid w:val="5E8DA759"/>
    <w:rsid w:val="5E908B50"/>
    <w:rsid w:val="5ECDAF75"/>
    <w:rsid w:val="5F04FA0D"/>
    <w:rsid w:val="5F756797"/>
    <w:rsid w:val="6033A68E"/>
    <w:rsid w:val="60345CB6"/>
    <w:rsid w:val="6102EDDA"/>
    <w:rsid w:val="612E9B4D"/>
    <w:rsid w:val="61665C7E"/>
    <w:rsid w:val="6167B21F"/>
    <w:rsid w:val="6183E512"/>
    <w:rsid w:val="618423E9"/>
    <w:rsid w:val="618DA923"/>
    <w:rsid w:val="61A6D180"/>
    <w:rsid w:val="620577F5"/>
    <w:rsid w:val="620CEC9D"/>
    <w:rsid w:val="626C99D7"/>
    <w:rsid w:val="628C02AF"/>
    <w:rsid w:val="6364A132"/>
    <w:rsid w:val="6368EAAC"/>
    <w:rsid w:val="63A264DC"/>
    <w:rsid w:val="63F309D7"/>
    <w:rsid w:val="63F46383"/>
    <w:rsid w:val="63F5C1C8"/>
    <w:rsid w:val="63F672AD"/>
    <w:rsid w:val="646D3BA3"/>
    <w:rsid w:val="64B4DB12"/>
    <w:rsid w:val="64C549E5"/>
    <w:rsid w:val="64EA11E0"/>
    <w:rsid w:val="65565B00"/>
    <w:rsid w:val="6584EB67"/>
    <w:rsid w:val="659A3094"/>
    <w:rsid w:val="65BC2A61"/>
    <w:rsid w:val="65C36782"/>
    <w:rsid w:val="65D65EFD"/>
    <w:rsid w:val="65E693F2"/>
    <w:rsid w:val="66463420"/>
    <w:rsid w:val="66C8CAC7"/>
    <w:rsid w:val="673600F5"/>
    <w:rsid w:val="67B74E0E"/>
    <w:rsid w:val="67BCB2A9"/>
    <w:rsid w:val="67E879A6"/>
    <w:rsid w:val="67EEB7B9"/>
    <w:rsid w:val="67F6599B"/>
    <w:rsid w:val="68188816"/>
    <w:rsid w:val="681DF59C"/>
    <w:rsid w:val="687DC385"/>
    <w:rsid w:val="6896656A"/>
    <w:rsid w:val="68C9E3D0"/>
    <w:rsid w:val="695F7511"/>
    <w:rsid w:val="69A685E9"/>
    <w:rsid w:val="69F94342"/>
    <w:rsid w:val="6A00B567"/>
    <w:rsid w:val="6A1B47E2"/>
    <w:rsid w:val="6A65B431"/>
    <w:rsid w:val="6A6DA1B7"/>
    <w:rsid w:val="6AA5867C"/>
    <w:rsid w:val="6ABE40DA"/>
    <w:rsid w:val="6C15AAAE"/>
    <w:rsid w:val="6C5C8C45"/>
    <w:rsid w:val="6D55AFA1"/>
    <w:rsid w:val="6D842984"/>
    <w:rsid w:val="6DC84885"/>
    <w:rsid w:val="6DF5E19C"/>
    <w:rsid w:val="6E2D4C3D"/>
    <w:rsid w:val="6EED0509"/>
    <w:rsid w:val="6F15F846"/>
    <w:rsid w:val="6F4112DA"/>
    <w:rsid w:val="6F65AE7C"/>
    <w:rsid w:val="7081DE46"/>
    <w:rsid w:val="70F6B561"/>
    <w:rsid w:val="711236FE"/>
    <w:rsid w:val="7175CF2F"/>
    <w:rsid w:val="71A3CCED"/>
    <w:rsid w:val="721CB845"/>
    <w:rsid w:val="7253C7E1"/>
    <w:rsid w:val="73119F90"/>
    <w:rsid w:val="73683322"/>
    <w:rsid w:val="736C52CF"/>
    <w:rsid w:val="73B888A6"/>
    <w:rsid w:val="74378A09"/>
    <w:rsid w:val="746CB97F"/>
    <w:rsid w:val="74D9D5FB"/>
    <w:rsid w:val="75431E30"/>
    <w:rsid w:val="756D8164"/>
    <w:rsid w:val="7586E62F"/>
    <w:rsid w:val="75B0545E"/>
    <w:rsid w:val="75E6AEE2"/>
    <w:rsid w:val="76777D34"/>
    <w:rsid w:val="7695BB73"/>
    <w:rsid w:val="76F816EE"/>
    <w:rsid w:val="771329E6"/>
    <w:rsid w:val="774C24BF"/>
    <w:rsid w:val="776F2ACB"/>
    <w:rsid w:val="77C86CA0"/>
    <w:rsid w:val="77E8AC4C"/>
    <w:rsid w:val="788BF9C9"/>
    <w:rsid w:val="78A5B62C"/>
    <w:rsid w:val="78F26F5F"/>
    <w:rsid w:val="796E81E5"/>
    <w:rsid w:val="7970D7EF"/>
    <w:rsid w:val="797FBCBC"/>
    <w:rsid w:val="79E9E346"/>
    <w:rsid w:val="7BAA982B"/>
    <w:rsid w:val="7BC0E306"/>
    <w:rsid w:val="7BC27A8E"/>
    <w:rsid w:val="7BFB8221"/>
    <w:rsid w:val="7C097B00"/>
    <w:rsid w:val="7C1F95E2"/>
    <w:rsid w:val="7C385C21"/>
    <w:rsid w:val="7C802858"/>
    <w:rsid w:val="7CA8D44C"/>
    <w:rsid w:val="7D789349"/>
    <w:rsid w:val="7DD8AEED"/>
    <w:rsid w:val="7E0B18AA"/>
    <w:rsid w:val="7E3902E8"/>
    <w:rsid w:val="7EBA6CC3"/>
    <w:rsid w:val="7EC53BB8"/>
    <w:rsid w:val="7EE2E5DC"/>
    <w:rsid w:val="7F1F5B13"/>
    <w:rsid w:val="7F2E5552"/>
    <w:rsid w:val="7F8E4B5F"/>
    <w:rsid w:val="7F95541B"/>
    <w:rsid w:val="7FC65E1F"/>
    <w:rsid w:val="7FD44C02"/>
    <w:rsid w:val="7FD4D349"/>
    <w:rsid w:val="7FDD0D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8D0E5"/>
  <w15:chartTrackingRefBased/>
  <w15:docId w15:val="{2F434C6D-AD78-4A8D-93DB-C08C31EF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1A51"/>
    <w:pPr>
      <w:spacing w:after="0" w:line="240" w:lineRule="auto"/>
    </w:pPr>
  </w:style>
  <w:style w:type="character" w:styleId="CommentReference">
    <w:name w:val="annotation reference"/>
    <w:basedOn w:val="DefaultParagraphFont"/>
    <w:uiPriority w:val="99"/>
    <w:semiHidden/>
    <w:unhideWhenUsed/>
    <w:rsid w:val="00191A51"/>
    <w:rPr>
      <w:sz w:val="16"/>
      <w:szCs w:val="16"/>
    </w:rPr>
  </w:style>
  <w:style w:type="paragraph" w:styleId="CommentText">
    <w:name w:val="annotation text"/>
    <w:basedOn w:val="Normal"/>
    <w:link w:val="CommentTextChar"/>
    <w:uiPriority w:val="99"/>
    <w:unhideWhenUsed/>
    <w:rsid w:val="00191A51"/>
    <w:pPr>
      <w:spacing w:line="240" w:lineRule="auto"/>
    </w:pPr>
    <w:rPr>
      <w:sz w:val="20"/>
      <w:szCs w:val="20"/>
    </w:rPr>
  </w:style>
  <w:style w:type="character" w:customStyle="1" w:styleId="CommentTextChar">
    <w:name w:val="Comment Text Char"/>
    <w:basedOn w:val="DefaultParagraphFont"/>
    <w:link w:val="CommentText"/>
    <w:uiPriority w:val="99"/>
    <w:rsid w:val="00191A51"/>
    <w:rPr>
      <w:sz w:val="20"/>
      <w:szCs w:val="20"/>
    </w:rPr>
  </w:style>
  <w:style w:type="paragraph" w:styleId="CommentSubject">
    <w:name w:val="annotation subject"/>
    <w:basedOn w:val="CommentText"/>
    <w:next w:val="CommentText"/>
    <w:link w:val="CommentSubjectChar"/>
    <w:uiPriority w:val="99"/>
    <w:semiHidden/>
    <w:unhideWhenUsed/>
    <w:rsid w:val="00191A51"/>
    <w:rPr>
      <w:b/>
      <w:bCs/>
    </w:rPr>
  </w:style>
  <w:style w:type="character" w:customStyle="1" w:styleId="CommentSubjectChar">
    <w:name w:val="Comment Subject Char"/>
    <w:basedOn w:val="CommentTextChar"/>
    <w:link w:val="CommentSubject"/>
    <w:uiPriority w:val="99"/>
    <w:semiHidden/>
    <w:rsid w:val="00191A51"/>
    <w:rPr>
      <w:b/>
      <w:bCs/>
      <w:sz w:val="20"/>
      <w:szCs w:val="20"/>
    </w:rPr>
  </w:style>
  <w:style w:type="paragraph" w:styleId="ListParagraph">
    <w:name w:val="List Paragraph"/>
    <w:basedOn w:val="Normal"/>
    <w:uiPriority w:val="34"/>
    <w:qFormat/>
    <w:rsid w:val="00FF3FA8"/>
    <w:pPr>
      <w:ind w:left="720"/>
      <w:contextualSpacing/>
    </w:pPr>
  </w:style>
  <w:style w:type="character" w:styleId="Hyperlink">
    <w:name w:val="Hyperlink"/>
    <w:basedOn w:val="DefaultParagraphFont"/>
    <w:uiPriority w:val="99"/>
    <w:unhideWhenUsed/>
    <w:rsid w:val="00EC734E"/>
    <w:rPr>
      <w:color w:val="0000FF"/>
      <w:u w:val="single"/>
    </w:rPr>
  </w:style>
  <w:style w:type="paragraph" w:styleId="NormalWeb">
    <w:name w:val="Normal (Web)"/>
    <w:basedOn w:val="Normal"/>
    <w:uiPriority w:val="99"/>
    <w:unhideWhenUsed/>
    <w:rsid w:val="001D50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DA4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F47"/>
  </w:style>
  <w:style w:type="paragraph" w:styleId="Footer">
    <w:name w:val="footer"/>
    <w:basedOn w:val="Normal"/>
    <w:link w:val="FooterChar"/>
    <w:uiPriority w:val="99"/>
    <w:unhideWhenUsed/>
    <w:rsid w:val="00DA4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F47"/>
  </w:style>
  <w:style w:type="paragraph" w:customStyle="1" w:styleId="pf0">
    <w:name w:val="pf0"/>
    <w:basedOn w:val="Normal"/>
    <w:rsid w:val="00F134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F134A2"/>
    <w:rPr>
      <w:rFonts w:ascii="Segoe UI" w:hAnsi="Segoe UI" w:cs="Segoe UI" w:hint="default"/>
      <w:sz w:val="18"/>
      <w:szCs w:val="18"/>
    </w:rPr>
  </w:style>
  <w:style w:type="character" w:styleId="FollowedHyperlink">
    <w:name w:val="FollowedHyperlink"/>
    <w:basedOn w:val="DefaultParagraphFont"/>
    <w:uiPriority w:val="99"/>
    <w:semiHidden/>
    <w:unhideWhenUsed/>
    <w:rsid w:val="00FE2A8B"/>
    <w:rPr>
      <w:color w:val="954F72" w:themeColor="followedHyperlink"/>
      <w:u w:val="single"/>
    </w:rPr>
  </w:style>
  <w:style w:type="character" w:styleId="UnresolvedMention">
    <w:name w:val="Unresolved Mention"/>
    <w:basedOn w:val="DefaultParagraphFont"/>
    <w:uiPriority w:val="99"/>
    <w:semiHidden/>
    <w:unhideWhenUsed/>
    <w:rsid w:val="0008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3558">
      <w:bodyDiv w:val="1"/>
      <w:marLeft w:val="0"/>
      <w:marRight w:val="0"/>
      <w:marTop w:val="0"/>
      <w:marBottom w:val="0"/>
      <w:divBdr>
        <w:top w:val="none" w:sz="0" w:space="0" w:color="auto"/>
        <w:left w:val="none" w:sz="0" w:space="0" w:color="auto"/>
        <w:bottom w:val="none" w:sz="0" w:space="0" w:color="auto"/>
        <w:right w:val="none" w:sz="0" w:space="0" w:color="auto"/>
      </w:divBdr>
    </w:div>
    <w:div w:id="953558267">
      <w:bodyDiv w:val="1"/>
      <w:marLeft w:val="0"/>
      <w:marRight w:val="0"/>
      <w:marTop w:val="0"/>
      <w:marBottom w:val="0"/>
      <w:divBdr>
        <w:top w:val="none" w:sz="0" w:space="0" w:color="auto"/>
        <w:left w:val="none" w:sz="0" w:space="0" w:color="auto"/>
        <w:bottom w:val="none" w:sz="0" w:space="0" w:color="auto"/>
        <w:right w:val="none" w:sz="0" w:space="0" w:color="auto"/>
      </w:divBdr>
    </w:div>
    <w:div w:id="1888300412">
      <w:bodyDiv w:val="1"/>
      <w:marLeft w:val="0"/>
      <w:marRight w:val="0"/>
      <w:marTop w:val="0"/>
      <w:marBottom w:val="0"/>
      <w:divBdr>
        <w:top w:val="none" w:sz="0" w:space="0" w:color="auto"/>
        <w:left w:val="none" w:sz="0" w:space="0" w:color="auto"/>
        <w:bottom w:val="none" w:sz="0" w:space="0" w:color="auto"/>
        <w:right w:val="none" w:sz="0" w:space="0" w:color="auto"/>
      </w:divBdr>
    </w:div>
    <w:div w:id="19431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gstonuniversity.sharepoint.com/sites/mykingston/mysupport/studentwellbeing/" TargetMode="External"/><Relationship Id="rId5" Type="http://schemas.openxmlformats.org/officeDocument/2006/relationships/webSettings" Target="webSettings.xml"/><Relationship Id="rId10" Type="http://schemas.openxmlformats.org/officeDocument/2006/relationships/hyperlink" Target="https://www.studentminds.org.uk/charter.html" TargetMode="External"/><Relationship Id="rId4" Type="http://schemas.openxmlformats.org/officeDocument/2006/relationships/settings" Target="settings.xml"/><Relationship Id="rId9" Type="http://schemas.openxmlformats.org/officeDocument/2006/relationships/hyperlink" Target="https://www.universitiesuk.ac.uk/sites/default/files/field/downloads/2021-07/guidance-for-sector-practitioners-on-preventing-student-suicid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73EE-512A-4F3F-8CAA-D1B00FE6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1476</Words>
  <Characters>8419</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Savyell, Charlotte I</dc:creator>
  <cp:keywords/>
  <dc:description/>
  <cp:lastModifiedBy>Bradbury, Becky</cp:lastModifiedBy>
  <cp:revision>4</cp:revision>
  <dcterms:created xsi:type="dcterms:W3CDTF">2023-09-07T15:06:00Z</dcterms:created>
  <dcterms:modified xsi:type="dcterms:W3CDTF">2023-09-07T15:09:00Z</dcterms:modified>
</cp:coreProperties>
</file>