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FB27" w14:textId="77777777" w:rsidR="005B02AC" w:rsidRPr="00D77E09" w:rsidRDefault="005B02AC" w:rsidP="006345C4">
      <w:pPr>
        <w:pStyle w:val="Heading1"/>
        <w:jc w:val="center"/>
        <w:rPr>
          <w:noProof/>
          <w:lang w:val="en-GB"/>
        </w:rPr>
      </w:pPr>
      <w:r w:rsidRPr="00D77E09">
        <w:rPr>
          <w:noProof/>
          <w:lang w:val="en-GB"/>
        </w:rPr>
        <w:t>Form A1</w:t>
      </w:r>
    </w:p>
    <w:p w14:paraId="3014507B" w14:textId="189B1299" w:rsidR="005B02AC" w:rsidRDefault="005B02AC" w:rsidP="006345C4">
      <w:pPr>
        <w:pStyle w:val="Heading1"/>
        <w:jc w:val="center"/>
        <w:rPr>
          <w:noProof/>
          <w:lang w:val="en-GB"/>
        </w:rPr>
      </w:pPr>
      <w:r w:rsidRPr="00D77E09">
        <w:rPr>
          <w:noProof/>
          <w:lang w:val="en-GB"/>
        </w:rPr>
        <w:t>New Qualification</w:t>
      </w:r>
    </w:p>
    <w:p w14:paraId="2A04C41D" w14:textId="77777777" w:rsidR="00D4059F" w:rsidRPr="00D4059F" w:rsidRDefault="00D4059F" w:rsidP="00D4059F">
      <w:pPr>
        <w:rPr>
          <w:lang w:val="en-GB"/>
        </w:rPr>
      </w:pPr>
    </w:p>
    <w:p w14:paraId="7C0D6386" w14:textId="4BE82791" w:rsidR="00602D38" w:rsidRDefault="00BE110A" w:rsidP="008C6D4B">
      <w:pPr>
        <w:jc w:val="both"/>
        <w:rPr>
          <w:noProof/>
          <w:lang w:val="en-GB"/>
        </w:rPr>
      </w:pPr>
      <w:r>
        <w:rPr>
          <w:noProof/>
          <w:lang w:val="en-GB"/>
        </w:rPr>
        <w:t xml:space="preserve">The </w:t>
      </w:r>
      <w:r w:rsidR="008E6510">
        <w:rPr>
          <w:noProof/>
          <w:lang w:val="en-GB"/>
        </w:rPr>
        <w:t>Education Committee</w:t>
      </w:r>
      <w:r w:rsidR="00D4059F">
        <w:rPr>
          <w:noProof/>
          <w:lang w:val="en-GB"/>
        </w:rPr>
        <w:t xml:space="preserve"> (EC)</w:t>
      </w:r>
      <w:r>
        <w:rPr>
          <w:noProof/>
          <w:lang w:val="en-GB"/>
        </w:rPr>
        <w:t xml:space="preserve"> will consider the proposals to ensure</w:t>
      </w:r>
      <w:r w:rsidR="00947145">
        <w:rPr>
          <w:noProof/>
          <w:lang w:val="en-GB"/>
        </w:rPr>
        <w:t xml:space="preserve"> it</w:t>
      </w:r>
      <w:r>
        <w:rPr>
          <w:noProof/>
          <w:lang w:val="en-GB"/>
        </w:rPr>
        <w:t xml:space="preserve">  </w:t>
      </w:r>
      <w:r w:rsidR="00947145">
        <w:rPr>
          <w:noProof/>
          <w:lang w:val="en-GB"/>
        </w:rPr>
        <w:t xml:space="preserve">aligns </w:t>
      </w:r>
      <w:r>
        <w:rPr>
          <w:noProof/>
          <w:lang w:val="en-GB"/>
        </w:rPr>
        <w:t>with</w:t>
      </w:r>
      <w:r w:rsidR="00947145">
        <w:rPr>
          <w:noProof/>
          <w:lang w:val="en-GB"/>
        </w:rPr>
        <w:t xml:space="preserve"> the</w:t>
      </w:r>
      <w:r>
        <w:rPr>
          <w:noProof/>
          <w:lang w:val="en-GB"/>
        </w:rPr>
        <w:t xml:space="preserve"> University</w:t>
      </w:r>
      <w:r w:rsidR="00CC21E0">
        <w:rPr>
          <w:noProof/>
          <w:lang w:val="en-GB"/>
        </w:rPr>
        <w:t>’s</w:t>
      </w:r>
      <w:r>
        <w:rPr>
          <w:noProof/>
          <w:lang w:val="en-GB"/>
        </w:rPr>
        <w:t xml:space="preserve"> </w:t>
      </w:r>
      <w:r w:rsidR="00BC6A4F">
        <w:rPr>
          <w:noProof/>
          <w:lang w:val="en-GB"/>
        </w:rPr>
        <w:t xml:space="preserve"> strategic </w:t>
      </w:r>
      <w:r w:rsidR="006C42A0">
        <w:rPr>
          <w:noProof/>
          <w:lang w:val="en-GB"/>
        </w:rPr>
        <w:t>plan</w:t>
      </w:r>
      <w:r w:rsidR="009B63B9">
        <w:rPr>
          <w:noProof/>
          <w:lang w:val="en-GB"/>
        </w:rPr>
        <w:t>.  T</w:t>
      </w:r>
      <w:r>
        <w:rPr>
          <w:noProof/>
          <w:lang w:val="en-GB"/>
        </w:rPr>
        <w:t>he</w:t>
      </w:r>
      <w:r w:rsidR="00947145">
        <w:rPr>
          <w:noProof/>
          <w:lang w:val="en-GB"/>
        </w:rPr>
        <w:t xml:space="preserve"> proposal</w:t>
      </w:r>
      <w:r>
        <w:rPr>
          <w:noProof/>
          <w:lang w:val="en-GB"/>
        </w:rPr>
        <w:t xml:space="preserve"> will then be submitted to the </w:t>
      </w:r>
      <w:r w:rsidR="00B07E37">
        <w:rPr>
          <w:noProof/>
          <w:lang w:val="en-GB"/>
        </w:rPr>
        <w:t>Regulatory Framework</w:t>
      </w:r>
      <w:r>
        <w:rPr>
          <w:noProof/>
          <w:lang w:val="en-GB"/>
        </w:rPr>
        <w:t xml:space="preserve"> Committee (</w:t>
      </w:r>
      <w:r w:rsidR="00B07E37">
        <w:rPr>
          <w:noProof/>
          <w:lang w:val="en-GB"/>
        </w:rPr>
        <w:t>RF</w:t>
      </w:r>
      <w:r>
        <w:rPr>
          <w:noProof/>
          <w:lang w:val="en-GB"/>
        </w:rPr>
        <w:t>C) for detailed regulatory consideration, including consideration of any regulatory variants that may be requi</w:t>
      </w:r>
      <w:r w:rsidR="00B07E37">
        <w:rPr>
          <w:noProof/>
          <w:lang w:val="en-GB"/>
        </w:rPr>
        <w:t>red for the new qualification. RFC</w:t>
      </w:r>
      <w:r>
        <w:rPr>
          <w:noProof/>
          <w:lang w:val="en-GB"/>
        </w:rPr>
        <w:t xml:space="preserve"> will then make a recommendation to </w:t>
      </w:r>
      <w:r w:rsidR="00AC3F08">
        <w:rPr>
          <w:noProof/>
          <w:lang w:val="en-GB"/>
        </w:rPr>
        <w:t>Academic Council</w:t>
      </w:r>
      <w:r>
        <w:rPr>
          <w:noProof/>
          <w:lang w:val="en-GB"/>
        </w:rPr>
        <w:t>.</w:t>
      </w:r>
    </w:p>
    <w:p w14:paraId="55341EFC" w14:textId="77777777" w:rsidR="005D1DC3" w:rsidRDefault="005D1DC3" w:rsidP="008C6D4B">
      <w:pPr>
        <w:jc w:val="both"/>
        <w:rPr>
          <w:noProof/>
          <w:lang w:val="en-GB"/>
        </w:rPr>
      </w:pPr>
    </w:p>
    <w:p w14:paraId="7A0D221A" w14:textId="21D8C4C0" w:rsidR="006331F2" w:rsidRDefault="00574875" w:rsidP="008C6D4B">
      <w:pPr>
        <w:jc w:val="both"/>
        <w:rPr>
          <w:iCs/>
        </w:rPr>
      </w:pPr>
      <w:r w:rsidRPr="00D77E09">
        <w:rPr>
          <w:iCs/>
        </w:rPr>
        <w:t xml:space="preserve">Following completion of this form, the application should be submitted to </w:t>
      </w:r>
      <w:r w:rsidR="00184EE2">
        <w:rPr>
          <w:iCs/>
        </w:rPr>
        <w:t>Quality Assurance and Enhancement</w:t>
      </w:r>
      <w:r w:rsidR="00474CF4">
        <w:rPr>
          <w:iCs/>
        </w:rPr>
        <w:t xml:space="preserve"> (QAE)</w:t>
      </w:r>
      <w:r w:rsidRPr="00D77E09">
        <w:rPr>
          <w:iCs/>
        </w:rPr>
        <w:t xml:space="preserve">, for </w:t>
      </w:r>
      <w:r w:rsidR="00BE110A">
        <w:rPr>
          <w:iCs/>
        </w:rPr>
        <w:t xml:space="preserve">initial </w:t>
      </w:r>
      <w:r w:rsidRPr="00D77E09">
        <w:rPr>
          <w:iCs/>
        </w:rPr>
        <w:t xml:space="preserve">consideration by </w:t>
      </w:r>
      <w:r w:rsidR="009746D1">
        <w:rPr>
          <w:iCs/>
        </w:rPr>
        <w:t xml:space="preserve">the Education </w:t>
      </w:r>
      <w:r w:rsidR="008E6510">
        <w:rPr>
          <w:iCs/>
        </w:rPr>
        <w:t>Committee</w:t>
      </w:r>
      <w:r w:rsidR="00BE110A">
        <w:rPr>
          <w:iCs/>
        </w:rPr>
        <w:t>.</w:t>
      </w:r>
    </w:p>
    <w:p w14:paraId="3AEF215B" w14:textId="77777777" w:rsidR="00D4059F" w:rsidRPr="00602D38" w:rsidRDefault="00D4059F" w:rsidP="008C6D4B">
      <w:pPr>
        <w:jc w:val="both"/>
        <w:rPr>
          <w:noProof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10"/>
      </w:tblGrid>
      <w:tr w:rsidR="0063463F" w:rsidRPr="00A708CE" w14:paraId="76D66C1C" w14:textId="11514980" w:rsidTr="00602D38">
        <w:tc>
          <w:tcPr>
            <w:tcW w:w="4111" w:type="dxa"/>
            <w:shd w:val="clear" w:color="auto" w:fill="FFFFFF" w:themeFill="background1"/>
          </w:tcPr>
          <w:p w14:paraId="67A9716F" w14:textId="77777777" w:rsidR="0063463F" w:rsidRDefault="006A31E8" w:rsidP="00602D38">
            <w:pPr>
              <w:pStyle w:val="Heading3"/>
              <w:rPr>
                <w:noProof/>
                <w:lang w:val="en-GB"/>
              </w:rPr>
            </w:pPr>
            <w:r w:rsidRPr="00602D38">
              <w:rPr>
                <w:noProof/>
                <w:lang w:val="en-GB"/>
              </w:rPr>
              <w:t>Faculty</w:t>
            </w:r>
          </w:p>
          <w:p w14:paraId="0776E25B" w14:textId="223F0B83" w:rsidR="0063463F" w:rsidRPr="00602D38" w:rsidRDefault="0063463F" w:rsidP="003E2149">
            <w:pPr>
              <w:rPr>
                <w:noProof/>
                <w:lang w:val="en-GB"/>
              </w:rPr>
            </w:pPr>
          </w:p>
        </w:tc>
        <w:tc>
          <w:tcPr>
            <w:tcW w:w="4910" w:type="dxa"/>
            <w:shd w:val="clear" w:color="auto" w:fill="FFFFFF" w:themeFill="background1"/>
          </w:tcPr>
          <w:p w14:paraId="767D6FE4" w14:textId="77777777" w:rsidR="0063463F" w:rsidRDefault="0063463F" w:rsidP="00602D38">
            <w:pPr>
              <w:rPr>
                <w:rFonts w:cs="Arial"/>
                <w:b/>
                <w:noProof/>
                <w:szCs w:val="24"/>
                <w:lang w:val="en-GB"/>
              </w:rPr>
            </w:pPr>
          </w:p>
        </w:tc>
      </w:tr>
      <w:tr w:rsidR="006A31E8" w:rsidRPr="00A708CE" w14:paraId="5854EAED" w14:textId="77777777" w:rsidTr="00602D38">
        <w:tc>
          <w:tcPr>
            <w:tcW w:w="4111" w:type="dxa"/>
            <w:shd w:val="clear" w:color="auto" w:fill="FFFFFF" w:themeFill="background1"/>
          </w:tcPr>
          <w:p w14:paraId="2659405D" w14:textId="77777777" w:rsidR="006A31E8" w:rsidRDefault="006A31E8" w:rsidP="00602D38">
            <w:pPr>
              <w:pStyle w:val="Heading3"/>
              <w:rPr>
                <w:noProof/>
                <w:lang w:val="en-GB"/>
              </w:rPr>
            </w:pPr>
            <w:r w:rsidRPr="00602D38">
              <w:rPr>
                <w:noProof/>
                <w:lang w:val="en-GB"/>
              </w:rPr>
              <w:t>School</w:t>
            </w:r>
          </w:p>
          <w:p w14:paraId="116A8115" w14:textId="6A71AF26" w:rsidR="006A31E8" w:rsidRPr="00602D38" w:rsidRDefault="006A31E8" w:rsidP="003E2149">
            <w:pPr>
              <w:rPr>
                <w:noProof/>
                <w:lang w:val="en-GB"/>
              </w:rPr>
            </w:pPr>
          </w:p>
        </w:tc>
        <w:tc>
          <w:tcPr>
            <w:tcW w:w="4910" w:type="dxa"/>
            <w:shd w:val="clear" w:color="auto" w:fill="FFFFFF" w:themeFill="background1"/>
          </w:tcPr>
          <w:p w14:paraId="3DE6BFB2" w14:textId="77777777" w:rsidR="006A31E8" w:rsidRDefault="006A31E8" w:rsidP="00602D38">
            <w:pPr>
              <w:rPr>
                <w:rFonts w:cs="Arial"/>
                <w:b/>
                <w:noProof/>
                <w:szCs w:val="24"/>
                <w:lang w:val="en-GB"/>
              </w:rPr>
            </w:pPr>
          </w:p>
        </w:tc>
      </w:tr>
      <w:tr w:rsidR="006A31E8" w:rsidRPr="00A708CE" w14:paraId="263F86F9" w14:textId="77777777" w:rsidTr="00602D38">
        <w:tc>
          <w:tcPr>
            <w:tcW w:w="4111" w:type="dxa"/>
            <w:shd w:val="clear" w:color="auto" w:fill="FFFFFF" w:themeFill="background1"/>
          </w:tcPr>
          <w:p w14:paraId="2B4E903A" w14:textId="77777777" w:rsidR="006A31E8" w:rsidRDefault="006A31E8" w:rsidP="00602D38">
            <w:pPr>
              <w:pStyle w:val="Heading3"/>
              <w:rPr>
                <w:noProof/>
                <w:lang w:val="en-GB"/>
              </w:rPr>
            </w:pPr>
            <w:r w:rsidRPr="00602D38">
              <w:rPr>
                <w:noProof/>
                <w:lang w:val="en-GB"/>
              </w:rPr>
              <w:t xml:space="preserve">Key </w:t>
            </w:r>
            <w:r w:rsidR="00510B39" w:rsidRPr="00602D38">
              <w:rPr>
                <w:noProof/>
                <w:lang w:val="en-GB"/>
              </w:rPr>
              <w:t>contact</w:t>
            </w:r>
          </w:p>
          <w:p w14:paraId="4CC56914" w14:textId="4906F76B" w:rsidR="006A31E8" w:rsidRPr="00602D38" w:rsidRDefault="006A31E8" w:rsidP="003E2149">
            <w:pPr>
              <w:rPr>
                <w:noProof/>
                <w:lang w:val="en-GB"/>
              </w:rPr>
            </w:pPr>
          </w:p>
        </w:tc>
        <w:tc>
          <w:tcPr>
            <w:tcW w:w="4910" w:type="dxa"/>
            <w:shd w:val="clear" w:color="auto" w:fill="FFFFFF" w:themeFill="background1"/>
          </w:tcPr>
          <w:p w14:paraId="4C5CFC15" w14:textId="77777777" w:rsidR="006A31E8" w:rsidRDefault="006A31E8" w:rsidP="00602D38">
            <w:pPr>
              <w:rPr>
                <w:rFonts w:cs="Arial"/>
                <w:b/>
                <w:noProof/>
                <w:szCs w:val="24"/>
                <w:lang w:val="en-GB"/>
              </w:rPr>
            </w:pPr>
          </w:p>
        </w:tc>
      </w:tr>
      <w:tr w:rsidR="00644200" w:rsidRPr="00A708CE" w14:paraId="22346294" w14:textId="77777777" w:rsidTr="00602D38">
        <w:tc>
          <w:tcPr>
            <w:tcW w:w="4111" w:type="dxa"/>
            <w:shd w:val="clear" w:color="auto" w:fill="FFFFFF" w:themeFill="background1"/>
          </w:tcPr>
          <w:p w14:paraId="10454A75" w14:textId="77777777" w:rsidR="00644200" w:rsidRDefault="00644200" w:rsidP="00602D38">
            <w:pPr>
              <w:pStyle w:val="Heading3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Proposed new qualification</w:t>
            </w:r>
          </w:p>
          <w:p w14:paraId="548822E1" w14:textId="7FFFB810" w:rsidR="003E2149" w:rsidRPr="003E2149" w:rsidRDefault="003E2149" w:rsidP="003E2149">
            <w:pPr>
              <w:rPr>
                <w:lang w:val="en-GB"/>
              </w:rPr>
            </w:pPr>
          </w:p>
        </w:tc>
        <w:tc>
          <w:tcPr>
            <w:tcW w:w="4910" w:type="dxa"/>
            <w:shd w:val="clear" w:color="auto" w:fill="FFFFFF" w:themeFill="background1"/>
          </w:tcPr>
          <w:p w14:paraId="05AEE92F" w14:textId="77777777" w:rsidR="00644200" w:rsidRDefault="00644200" w:rsidP="00602D38">
            <w:pPr>
              <w:rPr>
                <w:rFonts w:cs="Arial"/>
                <w:b/>
                <w:noProof/>
                <w:szCs w:val="24"/>
                <w:lang w:val="en-GB"/>
              </w:rPr>
            </w:pPr>
          </w:p>
        </w:tc>
      </w:tr>
      <w:tr w:rsidR="003E2149" w:rsidRPr="00A708CE" w14:paraId="3EDE699A" w14:textId="77777777" w:rsidTr="00602D38">
        <w:tc>
          <w:tcPr>
            <w:tcW w:w="4111" w:type="dxa"/>
            <w:shd w:val="clear" w:color="auto" w:fill="FFFFFF" w:themeFill="background1"/>
          </w:tcPr>
          <w:p w14:paraId="20DA5E4C" w14:textId="191C3C0B" w:rsidR="003E2149" w:rsidRDefault="003E2149" w:rsidP="00602D38">
            <w:pPr>
              <w:pStyle w:val="Heading3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Nature of qualification and its place within the Sector Recognised Standards </w:t>
            </w:r>
            <w:r w:rsidR="00816572">
              <w:rPr>
                <w:noProof/>
                <w:lang w:val="en-GB"/>
              </w:rPr>
              <w:t>(</w:t>
            </w:r>
            <w:hyperlink r:id="rId12" w:history="1">
              <w:r w:rsidR="00816572">
                <w:rPr>
                  <w:rStyle w:val="Hyperlink"/>
                </w:rPr>
                <w:t>Sector-</w:t>
              </w:r>
              <w:proofErr w:type="spellStart"/>
              <w:r w:rsidR="00816572">
                <w:rPr>
                  <w:rStyle w:val="Hyperlink"/>
                </w:rPr>
                <w:t>recognised</w:t>
              </w:r>
              <w:proofErr w:type="spellEnd"/>
              <w:r w:rsidR="00816572">
                <w:rPr>
                  <w:rStyle w:val="Hyperlink"/>
                </w:rPr>
                <w:t xml:space="preserve"> standards (officeforstudents.org.uk)</w:t>
              </w:r>
            </w:hyperlink>
          </w:p>
          <w:p w14:paraId="26CF7959" w14:textId="3AE93D1D" w:rsidR="003E2149" w:rsidRPr="003E2149" w:rsidRDefault="003E2149" w:rsidP="003E2149">
            <w:pPr>
              <w:rPr>
                <w:lang w:val="en-GB"/>
              </w:rPr>
            </w:pPr>
          </w:p>
        </w:tc>
        <w:tc>
          <w:tcPr>
            <w:tcW w:w="4910" w:type="dxa"/>
            <w:shd w:val="clear" w:color="auto" w:fill="FFFFFF" w:themeFill="background1"/>
          </w:tcPr>
          <w:p w14:paraId="006F09FA" w14:textId="50E4470F" w:rsidR="003E2149" w:rsidRPr="00FD73C9" w:rsidRDefault="00FD73C9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  <w:r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 xml:space="preserve">e.g. </w:t>
            </w:r>
            <w:r w:rsidR="00FA6D3B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>R</w:t>
            </w:r>
            <w:r w:rsidR="00A03819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 xml:space="preserve">egulations </w:t>
            </w:r>
            <w:r w:rsidR="00FA6D3B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>Q</w:t>
            </w:r>
            <w:r w:rsidR="00A03819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 xml:space="preserve">ualifications </w:t>
            </w:r>
            <w:r w:rsidR="00FA6D3B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>F</w:t>
            </w:r>
            <w:r w:rsidR="00A03819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>ramework (RQF)</w:t>
            </w:r>
            <w:r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 xml:space="preserve"> level</w:t>
            </w:r>
            <w:r w:rsidR="00FA6D3B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>s</w:t>
            </w:r>
            <w:r w:rsidR="00A03819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 xml:space="preserve"> </w:t>
            </w:r>
            <w:r w:rsidR="00F03C91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>4-8, credit values</w:t>
            </w:r>
          </w:p>
        </w:tc>
      </w:tr>
      <w:tr w:rsidR="00E60F22" w:rsidRPr="00A708CE" w14:paraId="05730829" w14:textId="77777777" w:rsidTr="00602D38">
        <w:tc>
          <w:tcPr>
            <w:tcW w:w="4111" w:type="dxa"/>
            <w:shd w:val="clear" w:color="auto" w:fill="FFFFFF" w:themeFill="background1"/>
          </w:tcPr>
          <w:p w14:paraId="06895443" w14:textId="7016D7AB" w:rsidR="00E60F22" w:rsidRDefault="00E60F22" w:rsidP="00602D38">
            <w:pPr>
              <w:pStyle w:val="Heading3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Rationale for new qualification </w:t>
            </w:r>
          </w:p>
        </w:tc>
        <w:tc>
          <w:tcPr>
            <w:tcW w:w="4910" w:type="dxa"/>
            <w:shd w:val="clear" w:color="auto" w:fill="FFFFFF" w:themeFill="background1"/>
          </w:tcPr>
          <w:p w14:paraId="6E91F7AB" w14:textId="5A00CFC8" w:rsidR="00ED346C" w:rsidRDefault="00E60F22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  <w:r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>e.g.</w:t>
            </w:r>
          </w:p>
          <w:p w14:paraId="5ACEBFAB" w14:textId="77777777" w:rsidR="00ED346C" w:rsidRDefault="00ED346C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</w:p>
          <w:p w14:paraId="56691C07" w14:textId="6F74CAB8" w:rsidR="00ED346C" w:rsidRDefault="00ED346C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  <w:r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>I</w:t>
            </w:r>
            <w:r w:rsidR="00E60F22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>s there a demand for the qualification</w:t>
            </w:r>
            <w:r w:rsidR="00D04393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 xml:space="preserve"> from applicants, employers and/or professional bodies</w:t>
            </w:r>
            <w:r w:rsidR="00E60F22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 xml:space="preserve">? </w:t>
            </w:r>
          </w:p>
          <w:p w14:paraId="4C978B20" w14:textId="77777777" w:rsidR="00ED346C" w:rsidRDefault="00ED346C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</w:p>
          <w:p w14:paraId="25E5D9EF" w14:textId="2D987399" w:rsidR="00E60F22" w:rsidRDefault="00E60F22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  <w:r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 xml:space="preserve">What is the market position of the qualification?   </w:t>
            </w:r>
          </w:p>
          <w:p w14:paraId="2D9406BF" w14:textId="77777777" w:rsidR="00ED346C" w:rsidRDefault="00ED346C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</w:p>
          <w:p w14:paraId="5E01759E" w14:textId="0F8B204E" w:rsidR="00ED346C" w:rsidRDefault="00ED346C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  <w:r w:rsidRPr="00ED346C">
              <w:rPr>
                <w:rFonts w:cs="Arial"/>
                <w:bCs/>
                <w:i/>
                <w:iCs/>
                <w:noProof/>
                <w:sz w:val="20"/>
                <w:lang w:val="en-GB"/>
              </w:rPr>
              <w:t>Is the qualification offered elsewhere in UK higher education?</w:t>
            </w:r>
          </w:p>
          <w:p w14:paraId="5D724FFA" w14:textId="754CFF2A" w:rsidR="00E60F22" w:rsidRDefault="00E60F22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</w:p>
        </w:tc>
      </w:tr>
      <w:tr w:rsidR="00ED346C" w:rsidRPr="00A708CE" w14:paraId="35100A72" w14:textId="77777777" w:rsidTr="00602D38">
        <w:tc>
          <w:tcPr>
            <w:tcW w:w="4111" w:type="dxa"/>
            <w:shd w:val="clear" w:color="auto" w:fill="FFFFFF" w:themeFill="background1"/>
          </w:tcPr>
          <w:p w14:paraId="26FCD4B4" w14:textId="0FBE6E8D" w:rsidR="00ED346C" w:rsidRDefault="00BC39CB" w:rsidP="00602D38">
            <w:pPr>
              <w:pStyle w:val="Heading3"/>
              <w:rPr>
                <w:noProof/>
                <w:lang w:val="en-GB"/>
              </w:rPr>
            </w:pPr>
            <w:r w:rsidRPr="00BC39CB">
              <w:rPr>
                <w:noProof/>
                <w:lang w:val="en-GB"/>
              </w:rPr>
              <w:t>Confirm the</w:t>
            </w:r>
            <w:r w:rsidR="00ED0909">
              <w:rPr>
                <w:noProof/>
                <w:lang w:val="en-GB"/>
              </w:rPr>
              <w:t xml:space="preserve"> award</w:t>
            </w:r>
            <w:r w:rsidRPr="00BC39CB">
              <w:rPr>
                <w:noProof/>
                <w:lang w:val="en-GB"/>
              </w:rPr>
              <w:t xml:space="preserve"> classification algorithm that will be used</w:t>
            </w:r>
          </w:p>
          <w:p w14:paraId="38D126F5" w14:textId="6F72ED0C" w:rsidR="00BC39CB" w:rsidRPr="00BC39CB" w:rsidRDefault="00BC39CB" w:rsidP="00BC39CB">
            <w:pPr>
              <w:rPr>
                <w:lang w:val="en-GB"/>
              </w:rPr>
            </w:pPr>
          </w:p>
        </w:tc>
        <w:tc>
          <w:tcPr>
            <w:tcW w:w="4910" w:type="dxa"/>
            <w:shd w:val="clear" w:color="auto" w:fill="FFFFFF" w:themeFill="background1"/>
          </w:tcPr>
          <w:p w14:paraId="4AD05314" w14:textId="77777777" w:rsidR="00ED346C" w:rsidRDefault="00ED346C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</w:p>
        </w:tc>
      </w:tr>
      <w:tr w:rsidR="00BC39CB" w:rsidRPr="00A708CE" w14:paraId="15429792" w14:textId="77777777" w:rsidTr="00602D38">
        <w:tc>
          <w:tcPr>
            <w:tcW w:w="4111" w:type="dxa"/>
            <w:shd w:val="clear" w:color="auto" w:fill="FFFFFF" w:themeFill="background1"/>
          </w:tcPr>
          <w:p w14:paraId="40520552" w14:textId="77777777" w:rsidR="00BC39CB" w:rsidRDefault="00BC39CB" w:rsidP="00602D38">
            <w:pPr>
              <w:pStyle w:val="Heading3"/>
              <w:rPr>
                <w:noProof/>
                <w:lang w:val="en-GB"/>
              </w:rPr>
            </w:pPr>
            <w:r w:rsidRPr="00BC39CB">
              <w:rPr>
                <w:noProof/>
                <w:lang w:val="en-GB"/>
              </w:rPr>
              <w:t>Proposed Implementation Date</w:t>
            </w:r>
          </w:p>
          <w:p w14:paraId="6990EED5" w14:textId="6CE8F6D4" w:rsidR="00BC39CB" w:rsidRPr="00BC39CB" w:rsidRDefault="00BC39CB" w:rsidP="00BC39CB">
            <w:pPr>
              <w:rPr>
                <w:lang w:val="en-GB"/>
              </w:rPr>
            </w:pPr>
          </w:p>
        </w:tc>
        <w:tc>
          <w:tcPr>
            <w:tcW w:w="4910" w:type="dxa"/>
            <w:shd w:val="clear" w:color="auto" w:fill="FFFFFF" w:themeFill="background1"/>
          </w:tcPr>
          <w:p w14:paraId="78274302" w14:textId="77777777" w:rsidR="00BC39CB" w:rsidRDefault="00BC39CB" w:rsidP="00602D38">
            <w:pPr>
              <w:rPr>
                <w:rFonts w:cs="Arial"/>
                <w:bCs/>
                <w:i/>
                <w:iCs/>
                <w:noProof/>
                <w:sz w:val="20"/>
                <w:lang w:val="en-GB"/>
              </w:rPr>
            </w:pPr>
          </w:p>
        </w:tc>
      </w:tr>
    </w:tbl>
    <w:p w14:paraId="0A28A05C" w14:textId="77777777" w:rsidR="00510B39" w:rsidRPr="00A708CE" w:rsidRDefault="00510B39" w:rsidP="00602D38">
      <w:pPr>
        <w:rPr>
          <w:rFonts w:cs="Arial"/>
          <w:b/>
          <w:noProof/>
          <w:szCs w:val="24"/>
          <w:lang w:val="en-GB"/>
        </w:rPr>
      </w:pPr>
    </w:p>
    <w:p w14:paraId="0CAD7C23" w14:textId="77777777" w:rsidR="00BE110A" w:rsidRPr="00A708CE" w:rsidRDefault="00BE110A" w:rsidP="00602D38">
      <w:pPr>
        <w:rPr>
          <w:rFonts w:cs="Arial"/>
          <w:noProof/>
          <w:szCs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88"/>
        <w:gridCol w:w="5433"/>
      </w:tblGrid>
      <w:tr w:rsidR="005B02AC" w:rsidRPr="00A708CE" w14:paraId="01F2B244" w14:textId="77777777" w:rsidTr="00602D38">
        <w:tc>
          <w:tcPr>
            <w:tcW w:w="3588" w:type="dxa"/>
          </w:tcPr>
          <w:p w14:paraId="768012DE" w14:textId="0C7678E3" w:rsidR="005B02AC" w:rsidRPr="00A708CE" w:rsidRDefault="005B02AC" w:rsidP="00602D38">
            <w:pPr>
              <w:pStyle w:val="Heading3"/>
              <w:rPr>
                <w:noProof/>
                <w:lang w:val="en-GB"/>
              </w:rPr>
            </w:pPr>
            <w:r w:rsidRPr="00A708CE">
              <w:rPr>
                <w:noProof/>
                <w:lang w:val="en-GB"/>
              </w:rPr>
              <w:t xml:space="preserve">Signature of </w:t>
            </w:r>
            <w:r w:rsidR="00DE2464">
              <w:rPr>
                <w:noProof/>
                <w:lang w:val="en-GB"/>
              </w:rPr>
              <w:t xml:space="preserve">Deputy </w:t>
            </w:r>
            <w:r w:rsidRPr="00A708CE">
              <w:rPr>
                <w:noProof/>
                <w:lang w:val="en-GB"/>
              </w:rPr>
              <w:t xml:space="preserve">Dean of Faculty </w:t>
            </w:r>
          </w:p>
        </w:tc>
        <w:tc>
          <w:tcPr>
            <w:tcW w:w="5433" w:type="dxa"/>
          </w:tcPr>
          <w:p w14:paraId="2A60CBC8" w14:textId="77777777" w:rsidR="005B02AC" w:rsidRPr="00A708CE" w:rsidRDefault="005B02AC" w:rsidP="00602D38">
            <w:pPr>
              <w:rPr>
                <w:rFonts w:cs="Arial"/>
                <w:noProof/>
                <w:szCs w:val="24"/>
                <w:lang w:val="en-GB"/>
              </w:rPr>
            </w:pPr>
          </w:p>
          <w:p w14:paraId="1C77DB3F" w14:textId="77777777" w:rsidR="005B02AC" w:rsidRDefault="005B02AC" w:rsidP="00602D38">
            <w:pPr>
              <w:rPr>
                <w:rFonts w:cs="Arial"/>
                <w:noProof/>
                <w:szCs w:val="24"/>
                <w:lang w:val="en-GB"/>
              </w:rPr>
            </w:pPr>
          </w:p>
          <w:p w14:paraId="5E767851" w14:textId="31D6E765" w:rsidR="00B00D6D" w:rsidRPr="00A708CE" w:rsidRDefault="00B00D6D" w:rsidP="00602D38">
            <w:pPr>
              <w:rPr>
                <w:rFonts w:cs="Arial"/>
                <w:noProof/>
                <w:szCs w:val="24"/>
                <w:lang w:val="en-GB"/>
              </w:rPr>
            </w:pPr>
          </w:p>
        </w:tc>
      </w:tr>
      <w:tr w:rsidR="005B02AC" w:rsidRPr="00A708CE" w14:paraId="04869351" w14:textId="77777777" w:rsidTr="00602D38">
        <w:tc>
          <w:tcPr>
            <w:tcW w:w="3588" w:type="dxa"/>
          </w:tcPr>
          <w:p w14:paraId="56AD9153" w14:textId="77777777" w:rsidR="005B02AC" w:rsidRPr="00A708CE" w:rsidRDefault="005B02AC" w:rsidP="00602D38">
            <w:pPr>
              <w:pStyle w:val="Heading3"/>
              <w:rPr>
                <w:noProof/>
                <w:lang w:val="en-GB"/>
              </w:rPr>
            </w:pPr>
            <w:r w:rsidRPr="00A708CE">
              <w:rPr>
                <w:noProof/>
                <w:lang w:val="en-GB"/>
              </w:rPr>
              <w:t>Date</w:t>
            </w:r>
          </w:p>
        </w:tc>
        <w:tc>
          <w:tcPr>
            <w:tcW w:w="5433" w:type="dxa"/>
          </w:tcPr>
          <w:p w14:paraId="5BAD06F4" w14:textId="77777777" w:rsidR="005B02AC" w:rsidRPr="00A708CE" w:rsidRDefault="005B02AC" w:rsidP="00602D38">
            <w:pPr>
              <w:rPr>
                <w:rFonts w:cs="Arial"/>
                <w:noProof/>
                <w:szCs w:val="24"/>
                <w:lang w:val="en-GB"/>
              </w:rPr>
            </w:pPr>
          </w:p>
          <w:p w14:paraId="17F09B68" w14:textId="77777777" w:rsidR="005B02AC" w:rsidRPr="00A708CE" w:rsidRDefault="005B02AC" w:rsidP="00602D38">
            <w:pPr>
              <w:rPr>
                <w:rFonts w:cs="Arial"/>
                <w:noProof/>
                <w:szCs w:val="24"/>
                <w:lang w:val="en-GB"/>
              </w:rPr>
            </w:pPr>
          </w:p>
        </w:tc>
      </w:tr>
    </w:tbl>
    <w:p w14:paraId="370185E9" w14:textId="77777777" w:rsidR="00C867C6" w:rsidRDefault="00C867C6" w:rsidP="00602D38"/>
    <w:p w14:paraId="6E92C425" w14:textId="77777777" w:rsidR="00C867C6" w:rsidRDefault="00C867C6" w:rsidP="00602D38"/>
    <w:sectPr w:rsidR="00C867C6" w:rsidSect="00D77E09">
      <w:footerReference w:type="default" r:id="rId13"/>
      <w:pgSz w:w="11906" w:h="16838"/>
      <w:pgMar w:top="1440" w:right="1440" w:bottom="993" w:left="1440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7F75" w14:textId="77777777" w:rsidR="000B6657" w:rsidRDefault="000B6657" w:rsidP="005B02AC">
      <w:r>
        <w:separator/>
      </w:r>
    </w:p>
  </w:endnote>
  <w:endnote w:type="continuationSeparator" w:id="0">
    <w:p w14:paraId="6A16EB11" w14:textId="77777777" w:rsidR="000B6657" w:rsidRDefault="000B6657" w:rsidP="005B02AC">
      <w:r>
        <w:continuationSeparator/>
      </w:r>
    </w:p>
  </w:endnote>
  <w:endnote w:type="continuationNotice" w:id="1">
    <w:p w14:paraId="45F3745E" w14:textId="77777777" w:rsidR="000B6657" w:rsidRDefault="000B6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E19A" w14:textId="74403ED3" w:rsidR="005B02AC" w:rsidRPr="005E3ED2" w:rsidRDefault="013E1815" w:rsidP="013E1815">
    <w:pPr>
      <w:pBdr>
        <w:top w:val="single" w:sz="4" w:space="1" w:color="auto"/>
      </w:pBdr>
      <w:tabs>
        <w:tab w:val="center" w:pos="4678"/>
        <w:tab w:val="right" w:pos="9026"/>
      </w:tabs>
    </w:pPr>
    <w:r w:rsidRPr="013E1815">
      <w:rPr>
        <w:sz w:val="16"/>
        <w:szCs w:val="16"/>
      </w:rPr>
      <w:t>AQSH: Form A1</w:t>
    </w:r>
    <w:r w:rsidR="005E3ED2">
      <w:tab/>
    </w:r>
    <w:r w:rsidRPr="013E1815">
      <w:rPr>
        <w:sz w:val="16"/>
        <w:szCs w:val="16"/>
      </w:rPr>
      <w:t>202</w:t>
    </w:r>
    <w:r w:rsidR="00E040DE">
      <w:rPr>
        <w:sz w:val="16"/>
        <w:szCs w:val="16"/>
      </w:rPr>
      <w:t>5</w:t>
    </w:r>
    <w:r w:rsidRPr="013E1815">
      <w:rPr>
        <w:sz w:val="16"/>
        <w:szCs w:val="16"/>
      </w:rPr>
      <w:t>-2</w:t>
    </w:r>
    <w:r w:rsidR="00E040DE">
      <w:rPr>
        <w:sz w:val="16"/>
        <w:szCs w:val="16"/>
      </w:rPr>
      <w:t>6</w:t>
    </w:r>
    <w:r w:rsidR="005E3ED2">
      <w:tab/>
    </w:r>
    <w:r w:rsidRPr="013E1815">
      <w:rPr>
        <w:sz w:val="16"/>
        <w:szCs w:val="16"/>
      </w:rPr>
      <w:t xml:space="preserve">Page </w:t>
    </w:r>
    <w:r w:rsidR="005E3ED2" w:rsidRPr="013E1815">
      <w:rPr>
        <w:noProof/>
        <w:sz w:val="16"/>
        <w:szCs w:val="16"/>
      </w:rPr>
      <w:fldChar w:fldCharType="begin"/>
    </w:r>
    <w:r w:rsidR="005E3ED2" w:rsidRPr="013E1815">
      <w:rPr>
        <w:sz w:val="16"/>
        <w:szCs w:val="16"/>
      </w:rPr>
      <w:instrText xml:space="preserve"> PAGE </w:instrText>
    </w:r>
    <w:r w:rsidR="005E3ED2" w:rsidRPr="013E1815">
      <w:rPr>
        <w:sz w:val="16"/>
        <w:szCs w:val="16"/>
      </w:rPr>
      <w:fldChar w:fldCharType="separate"/>
    </w:r>
    <w:r w:rsidRPr="013E1815">
      <w:rPr>
        <w:noProof/>
        <w:sz w:val="16"/>
        <w:szCs w:val="16"/>
      </w:rPr>
      <w:t>1</w:t>
    </w:r>
    <w:r w:rsidR="005E3ED2" w:rsidRPr="013E1815">
      <w:rPr>
        <w:noProof/>
        <w:sz w:val="16"/>
        <w:szCs w:val="16"/>
      </w:rPr>
      <w:fldChar w:fldCharType="end"/>
    </w:r>
    <w:r w:rsidRPr="013E1815">
      <w:rPr>
        <w:sz w:val="16"/>
        <w:szCs w:val="16"/>
      </w:rPr>
      <w:t xml:space="preserve"> of </w:t>
    </w:r>
    <w:r w:rsidR="005E3ED2" w:rsidRPr="013E1815">
      <w:rPr>
        <w:noProof/>
        <w:sz w:val="16"/>
        <w:szCs w:val="16"/>
      </w:rPr>
      <w:fldChar w:fldCharType="begin"/>
    </w:r>
    <w:r w:rsidR="005E3ED2" w:rsidRPr="013E1815">
      <w:rPr>
        <w:sz w:val="16"/>
        <w:szCs w:val="16"/>
      </w:rPr>
      <w:instrText xml:space="preserve"> NUMPAGES  </w:instrText>
    </w:r>
    <w:r w:rsidR="005E3ED2" w:rsidRPr="013E1815">
      <w:rPr>
        <w:sz w:val="16"/>
        <w:szCs w:val="16"/>
      </w:rPr>
      <w:fldChar w:fldCharType="separate"/>
    </w:r>
    <w:r w:rsidRPr="013E1815">
      <w:rPr>
        <w:noProof/>
        <w:sz w:val="16"/>
        <w:szCs w:val="16"/>
      </w:rPr>
      <w:t>2</w:t>
    </w:r>
    <w:r w:rsidR="005E3ED2" w:rsidRPr="013E1815">
      <w:rPr>
        <w:noProof/>
        <w:sz w:val="16"/>
        <w:szCs w:val="16"/>
      </w:rPr>
      <w:fldChar w:fldCharType="end"/>
    </w:r>
  </w:p>
  <w:p w14:paraId="37828C84" w14:textId="77777777" w:rsidR="005B02AC" w:rsidRDefault="005B02AC">
    <w:pPr>
      <w:pStyle w:val="Footer"/>
    </w:pPr>
  </w:p>
  <w:p w14:paraId="265566F1" w14:textId="77777777" w:rsidR="005B02AC" w:rsidRDefault="005B02AC" w:rsidP="00D77E09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A732" w14:textId="77777777" w:rsidR="000B6657" w:rsidRDefault="000B6657" w:rsidP="005B02AC">
      <w:r>
        <w:separator/>
      </w:r>
    </w:p>
  </w:footnote>
  <w:footnote w:type="continuationSeparator" w:id="0">
    <w:p w14:paraId="3636D808" w14:textId="77777777" w:rsidR="000B6657" w:rsidRDefault="000B6657" w:rsidP="005B02AC">
      <w:r>
        <w:continuationSeparator/>
      </w:r>
    </w:p>
  </w:footnote>
  <w:footnote w:type="continuationNotice" w:id="1">
    <w:p w14:paraId="3BCFC258" w14:textId="77777777" w:rsidR="000B6657" w:rsidRDefault="000B66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AAA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9530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C"/>
    <w:rsid w:val="000016D9"/>
    <w:rsid w:val="00002048"/>
    <w:rsid w:val="000112B0"/>
    <w:rsid w:val="00011D96"/>
    <w:rsid w:val="00011E89"/>
    <w:rsid w:val="00020585"/>
    <w:rsid w:val="00023816"/>
    <w:rsid w:val="00031927"/>
    <w:rsid w:val="0003473A"/>
    <w:rsid w:val="00035D80"/>
    <w:rsid w:val="00036544"/>
    <w:rsid w:val="00036F9F"/>
    <w:rsid w:val="00037156"/>
    <w:rsid w:val="00044940"/>
    <w:rsid w:val="0004750F"/>
    <w:rsid w:val="00056954"/>
    <w:rsid w:val="00057200"/>
    <w:rsid w:val="00060FFB"/>
    <w:rsid w:val="000623EE"/>
    <w:rsid w:val="00062DDB"/>
    <w:rsid w:val="00065764"/>
    <w:rsid w:val="000734D7"/>
    <w:rsid w:val="000749DF"/>
    <w:rsid w:val="000756C5"/>
    <w:rsid w:val="00080B5F"/>
    <w:rsid w:val="000A0881"/>
    <w:rsid w:val="000A1434"/>
    <w:rsid w:val="000A2CF6"/>
    <w:rsid w:val="000A5E28"/>
    <w:rsid w:val="000B16AE"/>
    <w:rsid w:val="000B6657"/>
    <w:rsid w:val="000D140B"/>
    <w:rsid w:val="000D1A1B"/>
    <w:rsid w:val="000E0960"/>
    <w:rsid w:val="000E0A93"/>
    <w:rsid w:val="000E4E2B"/>
    <w:rsid w:val="000F45CF"/>
    <w:rsid w:val="000F45F5"/>
    <w:rsid w:val="0010181C"/>
    <w:rsid w:val="00102173"/>
    <w:rsid w:val="001030BA"/>
    <w:rsid w:val="00103533"/>
    <w:rsid w:val="00103C1E"/>
    <w:rsid w:val="00111F91"/>
    <w:rsid w:val="00112341"/>
    <w:rsid w:val="00135403"/>
    <w:rsid w:val="00141881"/>
    <w:rsid w:val="00144652"/>
    <w:rsid w:val="001452B8"/>
    <w:rsid w:val="001570F2"/>
    <w:rsid w:val="001621F1"/>
    <w:rsid w:val="00166C21"/>
    <w:rsid w:val="00166DCD"/>
    <w:rsid w:val="001722C7"/>
    <w:rsid w:val="00172BA9"/>
    <w:rsid w:val="001757D7"/>
    <w:rsid w:val="00181766"/>
    <w:rsid w:val="00183325"/>
    <w:rsid w:val="00184815"/>
    <w:rsid w:val="00184EE2"/>
    <w:rsid w:val="00185560"/>
    <w:rsid w:val="00185D97"/>
    <w:rsid w:val="0019392C"/>
    <w:rsid w:val="001979EE"/>
    <w:rsid w:val="001A2C8C"/>
    <w:rsid w:val="001A3D6D"/>
    <w:rsid w:val="001A4310"/>
    <w:rsid w:val="001A5804"/>
    <w:rsid w:val="001A7F05"/>
    <w:rsid w:val="001B1AE0"/>
    <w:rsid w:val="001B49B2"/>
    <w:rsid w:val="001B4D95"/>
    <w:rsid w:val="001B5809"/>
    <w:rsid w:val="001C4FF4"/>
    <w:rsid w:val="001D5D82"/>
    <w:rsid w:val="001D6142"/>
    <w:rsid w:val="001E1C22"/>
    <w:rsid w:val="001E2509"/>
    <w:rsid w:val="001E45AB"/>
    <w:rsid w:val="001E56C1"/>
    <w:rsid w:val="001E5854"/>
    <w:rsid w:val="001E58BB"/>
    <w:rsid w:val="001E5C02"/>
    <w:rsid w:val="002068C3"/>
    <w:rsid w:val="002074BC"/>
    <w:rsid w:val="00223B7C"/>
    <w:rsid w:val="00233121"/>
    <w:rsid w:val="00235F80"/>
    <w:rsid w:val="002463F3"/>
    <w:rsid w:val="00250813"/>
    <w:rsid w:val="002618E6"/>
    <w:rsid w:val="00267280"/>
    <w:rsid w:val="002672CB"/>
    <w:rsid w:val="0027784C"/>
    <w:rsid w:val="00283498"/>
    <w:rsid w:val="002840C6"/>
    <w:rsid w:val="00286BA5"/>
    <w:rsid w:val="00287F49"/>
    <w:rsid w:val="00297BFF"/>
    <w:rsid w:val="00297DED"/>
    <w:rsid w:val="002C50EE"/>
    <w:rsid w:val="002D5F5D"/>
    <w:rsid w:val="002E1DF9"/>
    <w:rsid w:val="002E23F6"/>
    <w:rsid w:val="002E2B2E"/>
    <w:rsid w:val="002E52B0"/>
    <w:rsid w:val="002F4A68"/>
    <w:rsid w:val="002F6544"/>
    <w:rsid w:val="00304B5A"/>
    <w:rsid w:val="00310EDB"/>
    <w:rsid w:val="00312EBF"/>
    <w:rsid w:val="003138E5"/>
    <w:rsid w:val="00314620"/>
    <w:rsid w:val="003161AD"/>
    <w:rsid w:val="00321EC6"/>
    <w:rsid w:val="00327962"/>
    <w:rsid w:val="00330EBC"/>
    <w:rsid w:val="00333021"/>
    <w:rsid w:val="003332BD"/>
    <w:rsid w:val="00336031"/>
    <w:rsid w:val="003446CD"/>
    <w:rsid w:val="00347C33"/>
    <w:rsid w:val="00350C8D"/>
    <w:rsid w:val="00357147"/>
    <w:rsid w:val="00357E82"/>
    <w:rsid w:val="00364C09"/>
    <w:rsid w:val="00365A84"/>
    <w:rsid w:val="00366C9A"/>
    <w:rsid w:val="003752CC"/>
    <w:rsid w:val="00382481"/>
    <w:rsid w:val="00383253"/>
    <w:rsid w:val="00384AE2"/>
    <w:rsid w:val="00387B86"/>
    <w:rsid w:val="00387E32"/>
    <w:rsid w:val="00387F2F"/>
    <w:rsid w:val="00390E39"/>
    <w:rsid w:val="00395FF7"/>
    <w:rsid w:val="003A3622"/>
    <w:rsid w:val="003A4571"/>
    <w:rsid w:val="003C3377"/>
    <w:rsid w:val="003E2149"/>
    <w:rsid w:val="003E2FD3"/>
    <w:rsid w:val="003F6C19"/>
    <w:rsid w:val="00400ADE"/>
    <w:rsid w:val="00401E72"/>
    <w:rsid w:val="00404F7F"/>
    <w:rsid w:val="00412922"/>
    <w:rsid w:val="00415B49"/>
    <w:rsid w:val="004214AC"/>
    <w:rsid w:val="00422DD0"/>
    <w:rsid w:val="00424865"/>
    <w:rsid w:val="00426D36"/>
    <w:rsid w:val="004342A3"/>
    <w:rsid w:val="00441715"/>
    <w:rsid w:val="00455BC2"/>
    <w:rsid w:val="00456FB5"/>
    <w:rsid w:val="004610F1"/>
    <w:rsid w:val="00467459"/>
    <w:rsid w:val="00471419"/>
    <w:rsid w:val="00474CF4"/>
    <w:rsid w:val="00481AE3"/>
    <w:rsid w:val="00481FE9"/>
    <w:rsid w:val="004824A9"/>
    <w:rsid w:val="00491ADD"/>
    <w:rsid w:val="00493616"/>
    <w:rsid w:val="004947A2"/>
    <w:rsid w:val="004962B5"/>
    <w:rsid w:val="004A627F"/>
    <w:rsid w:val="004A7BC1"/>
    <w:rsid w:val="004B3605"/>
    <w:rsid w:val="004B670F"/>
    <w:rsid w:val="004C6385"/>
    <w:rsid w:val="004D7BF5"/>
    <w:rsid w:val="004E0FED"/>
    <w:rsid w:val="004E2F0C"/>
    <w:rsid w:val="004F3654"/>
    <w:rsid w:val="004F3AD5"/>
    <w:rsid w:val="005015B3"/>
    <w:rsid w:val="0050433A"/>
    <w:rsid w:val="00505069"/>
    <w:rsid w:val="00505C23"/>
    <w:rsid w:val="00510B39"/>
    <w:rsid w:val="00513003"/>
    <w:rsid w:val="00514612"/>
    <w:rsid w:val="0053194B"/>
    <w:rsid w:val="0053395E"/>
    <w:rsid w:val="0053479D"/>
    <w:rsid w:val="00536E0F"/>
    <w:rsid w:val="005427C7"/>
    <w:rsid w:val="00543508"/>
    <w:rsid w:val="005453D6"/>
    <w:rsid w:val="00550764"/>
    <w:rsid w:val="005535DD"/>
    <w:rsid w:val="005571E0"/>
    <w:rsid w:val="00571425"/>
    <w:rsid w:val="00571756"/>
    <w:rsid w:val="005728CD"/>
    <w:rsid w:val="00572B22"/>
    <w:rsid w:val="0057393F"/>
    <w:rsid w:val="00574875"/>
    <w:rsid w:val="00575630"/>
    <w:rsid w:val="00581064"/>
    <w:rsid w:val="00581F70"/>
    <w:rsid w:val="005830EB"/>
    <w:rsid w:val="00584C11"/>
    <w:rsid w:val="00596FCD"/>
    <w:rsid w:val="005B02AC"/>
    <w:rsid w:val="005B0FFC"/>
    <w:rsid w:val="005B2265"/>
    <w:rsid w:val="005C1218"/>
    <w:rsid w:val="005C2E30"/>
    <w:rsid w:val="005C5557"/>
    <w:rsid w:val="005C568D"/>
    <w:rsid w:val="005C71B5"/>
    <w:rsid w:val="005D0B07"/>
    <w:rsid w:val="005D1DC3"/>
    <w:rsid w:val="005D36A0"/>
    <w:rsid w:val="005D5147"/>
    <w:rsid w:val="005D53E0"/>
    <w:rsid w:val="005E0925"/>
    <w:rsid w:val="005E3ED2"/>
    <w:rsid w:val="005F3034"/>
    <w:rsid w:val="005F7B7E"/>
    <w:rsid w:val="0060152E"/>
    <w:rsid w:val="00602D38"/>
    <w:rsid w:val="00605A7C"/>
    <w:rsid w:val="00606859"/>
    <w:rsid w:val="00614909"/>
    <w:rsid w:val="006331F2"/>
    <w:rsid w:val="006343B1"/>
    <w:rsid w:val="006345C4"/>
    <w:rsid w:val="0063463F"/>
    <w:rsid w:val="00637FA4"/>
    <w:rsid w:val="006414C1"/>
    <w:rsid w:val="00644200"/>
    <w:rsid w:val="006515FA"/>
    <w:rsid w:val="00652E0F"/>
    <w:rsid w:val="00655394"/>
    <w:rsid w:val="00656962"/>
    <w:rsid w:val="00657975"/>
    <w:rsid w:val="00657BA0"/>
    <w:rsid w:val="00662913"/>
    <w:rsid w:val="00664F56"/>
    <w:rsid w:val="006676C3"/>
    <w:rsid w:val="00670199"/>
    <w:rsid w:val="00671A4F"/>
    <w:rsid w:val="00674337"/>
    <w:rsid w:val="006772B5"/>
    <w:rsid w:val="00680E2D"/>
    <w:rsid w:val="00682195"/>
    <w:rsid w:val="0068287F"/>
    <w:rsid w:val="00685A63"/>
    <w:rsid w:val="00686B78"/>
    <w:rsid w:val="006A31E8"/>
    <w:rsid w:val="006A3BBF"/>
    <w:rsid w:val="006C42A0"/>
    <w:rsid w:val="006C4FEC"/>
    <w:rsid w:val="006D071A"/>
    <w:rsid w:val="006D148A"/>
    <w:rsid w:val="006D5D4D"/>
    <w:rsid w:val="006E276E"/>
    <w:rsid w:val="006F200B"/>
    <w:rsid w:val="006F2E10"/>
    <w:rsid w:val="006F6676"/>
    <w:rsid w:val="006F6944"/>
    <w:rsid w:val="00700EB0"/>
    <w:rsid w:val="00701DDD"/>
    <w:rsid w:val="0071104B"/>
    <w:rsid w:val="00711E56"/>
    <w:rsid w:val="007169D9"/>
    <w:rsid w:val="007177F1"/>
    <w:rsid w:val="007328AA"/>
    <w:rsid w:val="00737930"/>
    <w:rsid w:val="00743EC5"/>
    <w:rsid w:val="00755F55"/>
    <w:rsid w:val="00756A83"/>
    <w:rsid w:val="00770529"/>
    <w:rsid w:val="007805BA"/>
    <w:rsid w:val="00783F19"/>
    <w:rsid w:val="007851C9"/>
    <w:rsid w:val="00794312"/>
    <w:rsid w:val="007A225A"/>
    <w:rsid w:val="007A2375"/>
    <w:rsid w:val="007B245A"/>
    <w:rsid w:val="007B3B03"/>
    <w:rsid w:val="007B4403"/>
    <w:rsid w:val="007B48A1"/>
    <w:rsid w:val="007B5A9D"/>
    <w:rsid w:val="007B6C2A"/>
    <w:rsid w:val="007B7B5C"/>
    <w:rsid w:val="007D138E"/>
    <w:rsid w:val="007D31D0"/>
    <w:rsid w:val="007D37DB"/>
    <w:rsid w:val="007D4CB6"/>
    <w:rsid w:val="007D59F0"/>
    <w:rsid w:val="007E5508"/>
    <w:rsid w:val="007F653A"/>
    <w:rsid w:val="0080031B"/>
    <w:rsid w:val="00802ADD"/>
    <w:rsid w:val="0081117C"/>
    <w:rsid w:val="00812C2A"/>
    <w:rsid w:val="00814947"/>
    <w:rsid w:val="00814A54"/>
    <w:rsid w:val="00816572"/>
    <w:rsid w:val="0082311A"/>
    <w:rsid w:val="00825208"/>
    <w:rsid w:val="0082735A"/>
    <w:rsid w:val="00831754"/>
    <w:rsid w:val="0083335B"/>
    <w:rsid w:val="00836D2C"/>
    <w:rsid w:val="0084339B"/>
    <w:rsid w:val="00844750"/>
    <w:rsid w:val="00851130"/>
    <w:rsid w:val="00857C03"/>
    <w:rsid w:val="00862410"/>
    <w:rsid w:val="008624A3"/>
    <w:rsid w:val="0086727E"/>
    <w:rsid w:val="0087068C"/>
    <w:rsid w:val="0088540F"/>
    <w:rsid w:val="008A216C"/>
    <w:rsid w:val="008A4489"/>
    <w:rsid w:val="008A4BC8"/>
    <w:rsid w:val="008C0259"/>
    <w:rsid w:val="008C1561"/>
    <w:rsid w:val="008C3ADA"/>
    <w:rsid w:val="008C6D4B"/>
    <w:rsid w:val="008C75BF"/>
    <w:rsid w:val="008D2719"/>
    <w:rsid w:val="008D3601"/>
    <w:rsid w:val="008D4508"/>
    <w:rsid w:val="008E3C61"/>
    <w:rsid w:val="008E4E7F"/>
    <w:rsid w:val="008E6510"/>
    <w:rsid w:val="008E7C0E"/>
    <w:rsid w:val="008F4872"/>
    <w:rsid w:val="008F6417"/>
    <w:rsid w:val="008F7D23"/>
    <w:rsid w:val="00904F75"/>
    <w:rsid w:val="009051A2"/>
    <w:rsid w:val="00907BCD"/>
    <w:rsid w:val="00914F54"/>
    <w:rsid w:val="009157C9"/>
    <w:rsid w:val="00922171"/>
    <w:rsid w:val="00922BB8"/>
    <w:rsid w:val="0092410F"/>
    <w:rsid w:val="00936729"/>
    <w:rsid w:val="009370F7"/>
    <w:rsid w:val="0094104E"/>
    <w:rsid w:val="00942C88"/>
    <w:rsid w:val="00947145"/>
    <w:rsid w:val="0095017A"/>
    <w:rsid w:val="00953D72"/>
    <w:rsid w:val="00955F6B"/>
    <w:rsid w:val="0095798B"/>
    <w:rsid w:val="00961C83"/>
    <w:rsid w:val="00964737"/>
    <w:rsid w:val="00964A4E"/>
    <w:rsid w:val="009674A6"/>
    <w:rsid w:val="009746D1"/>
    <w:rsid w:val="00990C93"/>
    <w:rsid w:val="0099355C"/>
    <w:rsid w:val="0099786D"/>
    <w:rsid w:val="00997C75"/>
    <w:rsid w:val="009B33D9"/>
    <w:rsid w:val="009B63B9"/>
    <w:rsid w:val="009C508F"/>
    <w:rsid w:val="009C5C8F"/>
    <w:rsid w:val="009C6244"/>
    <w:rsid w:val="009D3726"/>
    <w:rsid w:val="009E6043"/>
    <w:rsid w:val="009F07D7"/>
    <w:rsid w:val="009F2B14"/>
    <w:rsid w:val="009F6843"/>
    <w:rsid w:val="009F6CD5"/>
    <w:rsid w:val="00A03819"/>
    <w:rsid w:val="00A1127C"/>
    <w:rsid w:val="00A1129B"/>
    <w:rsid w:val="00A23599"/>
    <w:rsid w:val="00A23DB1"/>
    <w:rsid w:val="00A40A5C"/>
    <w:rsid w:val="00A40EDE"/>
    <w:rsid w:val="00A4353C"/>
    <w:rsid w:val="00A443AF"/>
    <w:rsid w:val="00A44A06"/>
    <w:rsid w:val="00A50830"/>
    <w:rsid w:val="00A50A24"/>
    <w:rsid w:val="00A523BF"/>
    <w:rsid w:val="00A705A9"/>
    <w:rsid w:val="00A73561"/>
    <w:rsid w:val="00A77C03"/>
    <w:rsid w:val="00A802E2"/>
    <w:rsid w:val="00A84202"/>
    <w:rsid w:val="00A87F63"/>
    <w:rsid w:val="00A955BD"/>
    <w:rsid w:val="00A96AF3"/>
    <w:rsid w:val="00AA0CD3"/>
    <w:rsid w:val="00AA4DDE"/>
    <w:rsid w:val="00AA5441"/>
    <w:rsid w:val="00AA5BE8"/>
    <w:rsid w:val="00AA6D00"/>
    <w:rsid w:val="00AB0CFF"/>
    <w:rsid w:val="00AB230A"/>
    <w:rsid w:val="00AB6AE6"/>
    <w:rsid w:val="00AC3F08"/>
    <w:rsid w:val="00AC6DBF"/>
    <w:rsid w:val="00AE06BD"/>
    <w:rsid w:val="00AE0913"/>
    <w:rsid w:val="00AE0FBA"/>
    <w:rsid w:val="00AE102F"/>
    <w:rsid w:val="00AE3FA8"/>
    <w:rsid w:val="00AF4A8F"/>
    <w:rsid w:val="00AF6991"/>
    <w:rsid w:val="00B00D6D"/>
    <w:rsid w:val="00B02EC9"/>
    <w:rsid w:val="00B0592C"/>
    <w:rsid w:val="00B07E37"/>
    <w:rsid w:val="00B07F9D"/>
    <w:rsid w:val="00B14A14"/>
    <w:rsid w:val="00B23311"/>
    <w:rsid w:val="00B247A4"/>
    <w:rsid w:val="00B31316"/>
    <w:rsid w:val="00B36123"/>
    <w:rsid w:val="00B41353"/>
    <w:rsid w:val="00B42453"/>
    <w:rsid w:val="00B42E6C"/>
    <w:rsid w:val="00B45D08"/>
    <w:rsid w:val="00B45E27"/>
    <w:rsid w:val="00B47FBD"/>
    <w:rsid w:val="00B5102B"/>
    <w:rsid w:val="00B51BD9"/>
    <w:rsid w:val="00B53DD1"/>
    <w:rsid w:val="00B61486"/>
    <w:rsid w:val="00B64DB0"/>
    <w:rsid w:val="00B65438"/>
    <w:rsid w:val="00B72629"/>
    <w:rsid w:val="00B735D2"/>
    <w:rsid w:val="00B755E3"/>
    <w:rsid w:val="00B765CB"/>
    <w:rsid w:val="00B80615"/>
    <w:rsid w:val="00B84B49"/>
    <w:rsid w:val="00B91F5C"/>
    <w:rsid w:val="00BA6D2B"/>
    <w:rsid w:val="00BB321C"/>
    <w:rsid w:val="00BB438E"/>
    <w:rsid w:val="00BC39CB"/>
    <w:rsid w:val="00BC6A4F"/>
    <w:rsid w:val="00BD73CB"/>
    <w:rsid w:val="00BE110A"/>
    <w:rsid w:val="00BE4204"/>
    <w:rsid w:val="00BE78EB"/>
    <w:rsid w:val="00BF1C97"/>
    <w:rsid w:val="00C017CA"/>
    <w:rsid w:val="00C05344"/>
    <w:rsid w:val="00C07264"/>
    <w:rsid w:val="00C14117"/>
    <w:rsid w:val="00C162B3"/>
    <w:rsid w:val="00C331E0"/>
    <w:rsid w:val="00C5737D"/>
    <w:rsid w:val="00C60DEB"/>
    <w:rsid w:val="00C60EE6"/>
    <w:rsid w:val="00C6361C"/>
    <w:rsid w:val="00C81F07"/>
    <w:rsid w:val="00C8280A"/>
    <w:rsid w:val="00C837E9"/>
    <w:rsid w:val="00C84A3F"/>
    <w:rsid w:val="00C867C6"/>
    <w:rsid w:val="00C90700"/>
    <w:rsid w:val="00C93E11"/>
    <w:rsid w:val="00C9678E"/>
    <w:rsid w:val="00CB0D4E"/>
    <w:rsid w:val="00CB143A"/>
    <w:rsid w:val="00CB7226"/>
    <w:rsid w:val="00CB729C"/>
    <w:rsid w:val="00CC0785"/>
    <w:rsid w:val="00CC21E0"/>
    <w:rsid w:val="00CC481A"/>
    <w:rsid w:val="00CD0FE7"/>
    <w:rsid w:val="00CD1768"/>
    <w:rsid w:val="00CD53F3"/>
    <w:rsid w:val="00CD5D82"/>
    <w:rsid w:val="00CF3A9B"/>
    <w:rsid w:val="00D02D8D"/>
    <w:rsid w:val="00D03330"/>
    <w:rsid w:val="00D04393"/>
    <w:rsid w:val="00D2137A"/>
    <w:rsid w:val="00D22A81"/>
    <w:rsid w:val="00D259C2"/>
    <w:rsid w:val="00D3254D"/>
    <w:rsid w:val="00D3734A"/>
    <w:rsid w:val="00D4059F"/>
    <w:rsid w:val="00D410B9"/>
    <w:rsid w:val="00D41C0F"/>
    <w:rsid w:val="00D446D3"/>
    <w:rsid w:val="00D51308"/>
    <w:rsid w:val="00D523D3"/>
    <w:rsid w:val="00D77E09"/>
    <w:rsid w:val="00D824CF"/>
    <w:rsid w:val="00D83B3D"/>
    <w:rsid w:val="00D9026E"/>
    <w:rsid w:val="00D905A6"/>
    <w:rsid w:val="00D9081A"/>
    <w:rsid w:val="00D97705"/>
    <w:rsid w:val="00DB0E7C"/>
    <w:rsid w:val="00DC040F"/>
    <w:rsid w:val="00DC42AD"/>
    <w:rsid w:val="00DC52F8"/>
    <w:rsid w:val="00DD3A0A"/>
    <w:rsid w:val="00DE093D"/>
    <w:rsid w:val="00DE2464"/>
    <w:rsid w:val="00DE34A8"/>
    <w:rsid w:val="00DE3C18"/>
    <w:rsid w:val="00DE70E7"/>
    <w:rsid w:val="00DE7D31"/>
    <w:rsid w:val="00DF0EDD"/>
    <w:rsid w:val="00DF1DCA"/>
    <w:rsid w:val="00DF7DE2"/>
    <w:rsid w:val="00E040DE"/>
    <w:rsid w:val="00E1382A"/>
    <w:rsid w:val="00E20CDD"/>
    <w:rsid w:val="00E20D58"/>
    <w:rsid w:val="00E22AC1"/>
    <w:rsid w:val="00E2571E"/>
    <w:rsid w:val="00E36C9D"/>
    <w:rsid w:val="00E4631B"/>
    <w:rsid w:val="00E53665"/>
    <w:rsid w:val="00E60F22"/>
    <w:rsid w:val="00E61964"/>
    <w:rsid w:val="00E62088"/>
    <w:rsid w:val="00E62520"/>
    <w:rsid w:val="00E64763"/>
    <w:rsid w:val="00E6485A"/>
    <w:rsid w:val="00E71016"/>
    <w:rsid w:val="00E718EA"/>
    <w:rsid w:val="00E72EF5"/>
    <w:rsid w:val="00E761D3"/>
    <w:rsid w:val="00E80F26"/>
    <w:rsid w:val="00E87913"/>
    <w:rsid w:val="00E94749"/>
    <w:rsid w:val="00E94BDB"/>
    <w:rsid w:val="00E96146"/>
    <w:rsid w:val="00E9752B"/>
    <w:rsid w:val="00EC13B6"/>
    <w:rsid w:val="00EC20A9"/>
    <w:rsid w:val="00EC57EE"/>
    <w:rsid w:val="00EC7457"/>
    <w:rsid w:val="00ED0909"/>
    <w:rsid w:val="00ED203D"/>
    <w:rsid w:val="00ED346C"/>
    <w:rsid w:val="00ED69F5"/>
    <w:rsid w:val="00EE0754"/>
    <w:rsid w:val="00EE1DC8"/>
    <w:rsid w:val="00EE38E0"/>
    <w:rsid w:val="00EF11AC"/>
    <w:rsid w:val="00EF5956"/>
    <w:rsid w:val="00F03C91"/>
    <w:rsid w:val="00F16F90"/>
    <w:rsid w:val="00F24588"/>
    <w:rsid w:val="00F37E30"/>
    <w:rsid w:val="00F427C5"/>
    <w:rsid w:val="00F4401E"/>
    <w:rsid w:val="00F54591"/>
    <w:rsid w:val="00F559DC"/>
    <w:rsid w:val="00F601A6"/>
    <w:rsid w:val="00F63FD6"/>
    <w:rsid w:val="00F663AC"/>
    <w:rsid w:val="00F6754F"/>
    <w:rsid w:val="00F701BD"/>
    <w:rsid w:val="00F718D8"/>
    <w:rsid w:val="00F73B62"/>
    <w:rsid w:val="00F73D26"/>
    <w:rsid w:val="00F74749"/>
    <w:rsid w:val="00F74D87"/>
    <w:rsid w:val="00F804F2"/>
    <w:rsid w:val="00F9056E"/>
    <w:rsid w:val="00F9346E"/>
    <w:rsid w:val="00F94A06"/>
    <w:rsid w:val="00FA5FFD"/>
    <w:rsid w:val="00FA6D3B"/>
    <w:rsid w:val="00FB1D88"/>
    <w:rsid w:val="00FB34A8"/>
    <w:rsid w:val="00FC2C78"/>
    <w:rsid w:val="00FC684B"/>
    <w:rsid w:val="00FD28AB"/>
    <w:rsid w:val="00FD4D34"/>
    <w:rsid w:val="00FD73C9"/>
    <w:rsid w:val="00FD77EF"/>
    <w:rsid w:val="00FE6F8E"/>
    <w:rsid w:val="00FF1707"/>
    <w:rsid w:val="00FF1D2E"/>
    <w:rsid w:val="00FF3CA0"/>
    <w:rsid w:val="00FF5BC1"/>
    <w:rsid w:val="00FF6038"/>
    <w:rsid w:val="00FF7F4F"/>
    <w:rsid w:val="013E1815"/>
    <w:rsid w:val="0228D55F"/>
    <w:rsid w:val="0A77AF43"/>
    <w:rsid w:val="181C9315"/>
    <w:rsid w:val="3C4C9DB1"/>
    <w:rsid w:val="72EA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C16F6"/>
  <w14:defaultImageDpi w14:val="300"/>
  <w15:chartTrackingRefBased/>
  <w15:docId w15:val="{BED9C85D-F0BD-40B9-BCF2-F669CF3C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D4D"/>
    <w:pPr>
      <w:widowControl w:val="0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D38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859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D38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2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02AC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02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02AC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2AC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CommentReference">
    <w:name w:val="annotation reference"/>
    <w:uiPriority w:val="99"/>
    <w:semiHidden/>
    <w:unhideWhenUsed/>
    <w:rsid w:val="006C4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2A0"/>
    <w:rPr>
      <w:sz w:val="20"/>
    </w:rPr>
  </w:style>
  <w:style w:type="character" w:customStyle="1" w:styleId="CommentTextChar">
    <w:name w:val="Comment Text Char"/>
    <w:link w:val="CommentText"/>
    <w:uiPriority w:val="99"/>
    <w:rsid w:val="006C42A0"/>
    <w:rPr>
      <w:rFonts w:ascii="Times New Roman" w:eastAsia="Times New Roman" w:hAnsi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2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42A0"/>
    <w:rPr>
      <w:rFonts w:ascii="Times New Roman" w:eastAsia="Times New Roman" w:hAnsi="Times New Roman"/>
      <w:b/>
      <w:bCs/>
      <w:snapToGrid w:val="0"/>
      <w:lang w:val="en-US" w:eastAsia="en-US"/>
    </w:rPr>
  </w:style>
  <w:style w:type="character" w:styleId="Hyperlink">
    <w:name w:val="Hyperlink"/>
    <w:uiPriority w:val="99"/>
    <w:unhideWhenUsed/>
    <w:rsid w:val="00BC6A4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C6A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2D38"/>
    <w:rPr>
      <w:rFonts w:ascii="Arial" w:eastAsiaTheme="majorEastAsia" w:hAnsi="Arial" w:cstheme="majorBidi"/>
      <w:b/>
      <w:snapToGrid w:val="0"/>
      <w:sz w:val="36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6859"/>
    <w:rPr>
      <w:rFonts w:ascii="Arial" w:eastAsiaTheme="majorEastAsia" w:hAnsi="Arial" w:cstheme="majorBidi"/>
      <w:b/>
      <w:snapToGrid w:val="0"/>
      <w:sz w:val="32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2D38"/>
    <w:rPr>
      <w:rFonts w:ascii="Arial" w:eastAsiaTheme="majorEastAsia" w:hAnsi="Arial" w:cstheme="majorBidi"/>
      <w:b/>
      <w:snapToGrid w:val="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C6D4B"/>
    <w:rPr>
      <w:rFonts w:ascii="Arial" w:eastAsia="Times New Roman" w:hAnsi="Arial"/>
      <w:snapToGrid w:val="0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1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fficeforstudents.org.uk/media/53821cbf-5779-4380-bf2a-aa8f5c53ecd4/sector-recognised-standard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AA5C597-C545-4B26-877A-526D3E2461CC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3949bc56-6107-4a37-a900-858857adfede"/>
    <ds:schemaRef ds:uri="cca6b130-34ce-479a-80ad-5918b2c7d9b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EC9D38-37A2-42BB-A3CF-FDFA5F6848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385670-9617-484A-92CA-22C3E55C6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A0A36-76B0-4E95-9072-C02B78B753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5BFC53-82D6-4293-B1EB-B1431666658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1189</Characters>
  <Application>Microsoft Office Word</Application>
  <DocSecurity>0</DocSecurity>
  <Lines>9</Lines>
  <Paragraphs>2</Paragraphs>
  <ScaleCrop>false</ScaleCrop>
  <Company>Kingston University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cp:lastModifiedBy>Firth, Mike</cp:lastModifiedBy>
  <cp:revision>24</cp:revision>
  <cp:lastPrinted>2016-07-27T02:12:00Z</cp:lastPrinted>
  <dcterms:created xsi:type="dcterms:W3CDTF">2022-04-04T15:02:00Z</dcterms:created>
  <dcterms:modified xsi:type="dcterms:W3CDTF">2025-06-26T13:48:00Z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0x010100AF47C6D639642C4882A310EAFDB93A7F</vt:lpwstr>
  </property>
  <property fmtid="{D5CDD505-2E9C-101B-9397-08002B2CF9AE}" pid="4" name="Order">
    <vt:r8>1703000</vt:r8>
  </property>
  <property fmtid="{D5CDD505-2E9C-101B-9397-08002B2CF9AE}" pid="5" name="Document Subject">
    <vt:lpwstr/>
  </property>
  <property fmtid="{D5CDD505-2E9C-101B-9397-08002B2CF9AE}" pid="6" name="Document Type">
    <vt:lpwstr/>
  </property>
  <property fmtid="{D5CDD505-2E9C-101B-9397-08002B2CF9AE}" pid="7" name="Document Authors">
    <vt:lpwstr/>
  </property>
  <property fmtid="{D5CDD505-2E9C-101B-9397-08002B2CF9AE}" pid="8" name="MSIP_Label_3b551598-29da-492a-8b9f-8358cd43dd03_Enabled">
    <vt:lpwstr>True</vt:lpwstr>
  </property>
  <property fmtid="{D5CDD505-2E9C-101B-9397-08002B2CF9AE}" pid="9" name="MSIP_Label_3b551598-29da-492a-8b9f-8358cd43dd03_SiteId">
    <vt:lpwstr>c9ef029c-18cf-4016-86d3-93cf8e94ff94</vt:lpwstr>
  </property>
  <property fmtid="{D5CDD505-2E9C-101B-9397-08002B2CF9AE}" pid="10" name="MSIP_Label_3b551598-29da-492a-8b9f-8358cd43dd03_Owner">
    <vt:lpwstr>KU72685@kingston.ac.uk</vt:lpwstr>
  </property>
  <property fmtid="{D5CDD505-2E9C-101B-9397-08002B2CF9AE}" pid="11" name="MSIP_Label_3b551598-29da-492a-8b9f-8358cd43dd03_SetDate">
    <vt:lpwstr>2022-02-22T10:42:00.0433551Z</vt:lpwstr>
  </property>
  <property fmtid="{D5CDD505-2E9C-101B-9397-08002B2CF9AE}" pid="12" name="MSIP_Label_3b551598-29da-492a-8b9f-8358cd43dd03_Name">
    <vt:lpwstr>General</vt:lpwstr>
  </property>
  <property fmtid="{D5CDD505-2E9C-101B-9397-08002B2CF9AE}" pid="13" name="MSIP_Label_3b551598-29da-492a-8b9f-8358cd43dd03_Application">
    <vt:lpwstr>Microsoft Azure Information Protection</vt:lpwstr>
  </property>
  <property fmtid="{D5CDD505-2E9C-101B-9397-08002B2CF9AE}" pid="14" name="MSIP_Label_3b551598-29da-492a-8b9f-8358cd43dd03_ActionId">
    <vt:lpwstr>7da93001-26dd-4b1f-bb3f-11c3e826c20d</vt:lpwstr>
  </property>
  <property fmtid="{D5CDD505-2E9C-101B-9397-08002B2CF9AE}" pid="15" name="MSIP_Label_3b551598-29da-492a-8b9f-8358cd43dd03_Extended_MSFT_Method">
    <vt:lpwstr>Automatic</vt:lpwstr>
  </property>
  <property fmtid="{D5CDD505-2E9C-101B-9397-08002B2CF9AE}" pid="16" name="Sensitivity">
    <vt:lpwstr>General</vt:lpwstr>
  </property>
</Properties>
</file>