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9182" w14:textId="77777777" w:rsidR="00702E90" w:rsidRPr="00BC125D" w:rsidRDefault="00702E90" w:rsidP="00702E90">
      <w:pPr>
        <w:pStyle w:val="Heading1"/>
        <w:spacing w:line="240" w:lineRule="auto"/>
        <w:jc w:val="center"/>
        <w:rPr>
          <w:rFonts w:eastAsia="MS Mincho" w:cs="Times"/>
          <w:b w:val="0"/>
        </w:rPr>
      </w:pPr>
      <w:r w:rsidRPr="00BC125D">
        <w:rPr>
          <w:rFonts w:eastAsia="MS Mincho"/>
        </w:rPr>
        <w:t>Form A3</w:t>
      </w:r>
    </w:p>
    <w:p w14:paraId="7E7EF0D5" w14:textId="102E7DE9" w:rsidR="00280A00" w:rsidRDefault="00702E90" w:rsidP="00702E90">
      <w:pPr>
        <w:pStyle w:val="Heading1"/>
        <w:spacing w:line="240" w:lineRule="auto"/>
        <w:jc w:val="center"/>
        <w:rPr>
          <w:rFonts w:eastAsia="MS Mincho"/>
        </w:rPr>
      </w:pPr>
      <w:r w:rsidRPr="00BC125D">
        <w:rPr>
          <w:rFonts w:eastAsia="MS Mincho"/>
        </w:rPr>
        <w:t>Course or Partnership Closure</w:t>
      </w:r>
      <w:r>
        <w:rPr>
          <w:rFonts w:eastAsia="MS Mincho"/>
        </w:rPr>
        <w:t xml:space="preserve"> </w:t>
      </w:r>
      <w:r w:rsidR="00280A00">
        <w:rPr>
          <w:rFonts w:eastAsia="MS Mincho"/>
        </w:rPr>
        <w:t>and Suspension to Recruitment Form</w:t>
      </w:r>
    </w:p>
    <w:p w14:paraId="3B8D35BA" w14:textId="40F73199" w:rsidR="00702E90" w:rsidRDefault="00702E90" w:rsidP="00702E90">
      <w:pPr>
        <w:spacing w:after="320" w:line="240" w:lineRule="auto"/>
        <w:jc w:val="both"/>
      </w:pPr>
      <w:r w:rsidRPr="00BC125D">
        <w:t xml:space="preserve">Following completion of this form, the application should be submitted to </w:t>
      </w:r>
      <w:r>
        <w:t>Quality Assurance and Enhancement (QAE)</w:t>
      </w:r>
      <w:r w:rsidRPr="00BC125D">
        <w:t xml:space="preserve"> for </w:t>
      </w:r>
      <w:r>
        <w:t xml:space="preserve">approval </w:t>
      </w:r>
      <w:r w:rsidRPr="00BC125D">
        <w:t xml:space="preserve">by the </w:t>
      </w:r>
      <w:r>
        <w:t>Quality Assurance Portfolio Change Committee (QAPCC)</w:t>
      </w:r>
      <w:r w:rsidRPr="00BC125D">
        <w:t xml:space="preserve">. </w:t>
      </w:r>
    </w:p>
    <w:p w14:paraId="2823C864" w14:textId="4434ABD9" w:rsidR="00702E90" w:rsidRDefault="00702E90" w:rsidP="00702E90">
      <w:pPr>
        <w:spacing w:after="320" w:line="240" w:lineRule="auto"/>
        <w:jc w:val="both"/>
      </w:pPr>
      <w:r w:rsidRPr="7281712B">
        <w:t>Prompts are included throughout this form</w:t>
      </w:r>
      <w:r w:rsidR="008E2D9D">
        <w:t xml:space="preserve"> in</w:t>
      </w:r>
      <w:r w:rsidR="00E8566D">
        <w:t xml:space="preserve"> blue</w:t>
      </w:r>
      <w:r w:rsidR="008E2D9D">
        <w:t xml:space="preserve"> italics</w:t>
      </w:r>
      <w:r w:rsidRPr="7281712B">
        <w:t xml:space="preserve"> – please overtype or remove when completing each section</w:t>
      </w:r>
      <w:r>
        <w:t>.</w:t>
      </w:r>
    </w:p>
    <w:p w14:paraId="4DD1DC4D" w14:textId="084CC0D7" w:rsidR="001513D3" w:rsidRPr="008D2880" w:rsidRDefault="00F66E36" w:rsidP="00702E90">
      <w:pPr>
        <w:spacing w:after="320" w:line="240" w:lineRule="auto"/>
        <w:jc w:val="both"/>
      </w:pPr>
      <w:r w:rsidRPr="00F66E36">
        <w:rPr>
          <w:b/>
          <w:bCs/>
        </w:rPr>
        <w:t xml:space="preserve">Course closure: </w:t>
      </w:r>
      <w:r w:rsidR="008D2880">
        <w:t>when a course</w:t>
      </w:r>
      <w:r w:rsidR="00B6078E">
        <w:t xml:space="preserve"> has been approved to</w:t>
      </w:r>
      <w:r w:rsidR="008D2880">
        <w:t xml:space="preserve"> close, recruitment is stopped</w:t>
      </w:r>
      <w:r w:rsidR="00B6078E">
        <w:t xml:space="preserve"> and the course </w:t>
      </w:r>
      <w:r w:rsidR="000C4049">
        <w:t>must be</w:t>
      </w:r>
      <w:r w:rsidR="00B6078E">
        <w:t xml:space="preserve"> taught out for any remaining students.</w:t>
      </w:r>
      <w:r w:rsidR="00E33D4C">
        <w:t xml:space="preserve"> </w:t>
      </w:r>
      <w:r w:rsidR="00B6078E">
        <w:t xml:space="preserve"> </w:t>
      </w:r>
      <w:r w:rsidR="008D2880">
        <w:t xml:space="preserve"> </w:t>
      </w:r>
    </w:p>
    <w:p w14:paraId="19EBCA5B" w14:textId="5446D84F" w:rsidR="003D19FE" w:rsidRDefault="003661D8" w:rsidP="00702E90">
      <w:pPr>
        <w:spacing w:after="320" w:line="240" w:lineRule="auto"/>
        <w:jc w:val="both"/>
      </w:pPr>
      <w:r w:rsidRPr="003253E5">
        <w:rPr>
          <w:b/>
          <w:bCs/>
        </w:rPr>
        <w:t xml:space="preserve">Suspension to recruitment: </w:t>
      </w:r>
      <w:r w:rsidR="002853CE" w:rsidRPr="003253E5">
        <w:t xml:space="preserve">when a course has </w:t>
      </w:r>
      <w:r w:rsidR="00E851F8" w:rsidRPr="003253E5">
        <w:t>been approved to suspend recruitment,</w:t>
      </w:r>
      <w:r w:rsidR="00E30D6A" w:rsidRPr="003253E5">
        <w:t xml:space="preserve"> recruitment will be suspended </w:t>
      </w:r>
      <w:r w:rsidR="00B17A8F" w:rsidRPr="003253E5">
        <w:t xml:space="preserve">for a maximum period of 3 </w:t>
      </w:r>
      <w:r w:rsidR="00402448" w:rsidRPr="003253E5">
        <w:t>successive years</w:t>
      </w:r>
      <w:r w:rsidR="00E30D6A" w:rsidRPr="003253E5">
        <w:t xml:space="preserve"> and</w:t>
      </w:r>
      <w:r w:rsidR="00E851F8" w:rsidRPr="003253E5">
        <w:t xml:space="preserve"> the course will not recruit new </w:t>
      </w:r>
      <w:r w:rsidR="000C70BC" w:rsidRPr="003253E5">
        <w:t>students</w:t>
      </w:r>
      <w:r w:rsidR="00402448" w:rsidRPr="003253E5">
        <w:t xml:space="preserve"> (the course will continue to be delivered for existing students)</w:t>
      </w:r>
      <w:r w:rsidR="000C70BC" w:rsidRPr="003253E5">
        <w:t>.</w:t>
      </w:r>
      <w:r w:rsidRPr="003253E5">
        <w:t xml:space="preserve"> </w:t>
      </w:r>
      <w:r w:rsidR="00B116D7" w:rsidRPr="003253E5">
        <w:t xml:space="preserve">If </w:t>
      </w:r>
      <w:r w:rsidR="001D6CDE" w:rsidRPr="003253E5">
        <w:t xml:space="preserve">the faculty wishes to </w:t>
      </w:r>
      <w:r w:rsidR="00B65099" w:rsidRPr="003253E5">
        <w:t xml:space="preserve">resume recruitment to a suspended course, </w:t>
      </w:r>
      <w:r w:rsidR="005D4B86" w:rsidRPr="003253E5">
        <w:t>QAE should</w:t>
      </w:r>
      <w:r w:rsidR="00B65099" w:rsidRPr="003253E5">
        <w:t xml:space="preserve"> be notified </w:t>
      </w:r>
      <w:r w:rsidR="00D30643" w:rsidRPr="003253E5">
        <w:t xml:space="preserve">by February of the preceding academic year. </w:t>
      </w:r>
      <w:r w:rsidR="008C4AB9" w:rsidRPr="00F45FA4">
        <w:rPr>
          <w:rFonts w:cs="Arial"/>
        </w:rPr>
        <w:t>QAPCC will note</w:t>
      </w:r>
      <w:r w:rsidR="000236E7" w:rsidRPr="00F45FA4">
        <w:rPr>
          <w:rFonts w:cs="Arial"/>
        </w:rPr>
        <w:t xml:space="preserve"> the resumption of recruitment</w:t>
      </w:r>
      <w:r w:rsidR="008C4AB9" w:rsidRPr="00F45FA4">
        <w:rPr>
          <w:rFonts w:cs="Arial"/>
        </w:rPr>
        <w:t xml:space="preserve"> and notification</w:t>
      </w:r>
      <w:r w:rsidR="000236E7" w:rsidRPr="00F45FA4">
        <w:rPr>
          <w:rFonts w:cs="Arial"/>
        </w:rPr>
        <w:t xml:space="preserve"> will be sent to relevant Directorates via the QAPCC debrief</w:t>
      </w:r>
      <w:r w:rsidR="00A852B7" w:rsidRPr="00F45FA4">
        <w:rPr>
          <w:rFonts w:cs="Arial"/>
        </w:rPr>
        <w:t xml:space="preserve"> </w:t>
      </w:r>
      <w:r w:rsidR="008C4AB9" w:rsidRPr="00F45FA4">
        <w:rPr>
          <w:rFonts w:cs="Arial"/>
        </w:rPr>
        <w:t>that the</w:t>
      </w:r>
      <w:r w:rsidR="00A852B7" w:rsidRPr="00F45FA4">
        <w:rPr>
          <w:rFonts w:cs="Arial"/>
        </w:rPr>
        <w:t xml:space="preserve"> course can recruit students again</w:t>
      </w:r>
      <w:r w:rsidR="000236E7" w:rsidRPr="00F45FA4">
        <w:rPr>
          <w:rFonts w:cs="Arial"/>
        </w:rPr>
        <w:t>.</w:t>
      </w:r>
      <w:r w:rsidR="000236E7" w:rsidRPr="003253E5">
        <w:t xml:space="preserve"> </w:t>
      </w:r>
    </w:p>
    <w:p w14:paraId="314331EA" w14:textId="5A056721" w:rsidR="007417BD" w:rsidRPr="003661D8" w:rsidRDefault="007417BD" w:rsidP="00702E90">
      <w:pPr>
        <w:spacing w:after="320" w:line="240" w:lineRule="auto"/>
        <w:jc w:val="both"/>
        <w:rPr>
          <w:b/>
          <w:bCs/>
        </w:rPr>
      </w:pPr>
      <w:r>
        <w:t xml:space="preserve">Note, if </w:t>
      </w:r>
      <w:r w:rsidR="000A034A">
        <w:t xml:space="preserve">a course has had recruitment suspended for a period of more than 3 years, </w:t>
      </w:r>
      <w:r w:rsidR="000A034A" w:rsidRPr="00CF06DA">
        <w:t xml:space="preserve">the course will no longer be in validation and </w:t>
      </w:r>
      <w:r w:rsidR="00A852B7" w:rsidRPr="00CF06DA">
        <w:t xml:space="preserve">the faculty will be required to submit a course closure request using this form. </w:t>
      </w:r>
    </w:p>
    <w:p w14:paraId="303C4263" w14:textId="3E221F6B" w:rsidR="00167B6C" w:rsidRDefault="00167B6C" w:rsidP="008F045D">
      <w:pPr>
        <w:keepNext/>
        <w:keepLines/>
        <w:spacing w:before="160" w:after="120" w:line="240" w:lineRule="auto"/>
        <w:outlineLvl w:val="1"/>
        <w:rPr>
          <w:rFonts w:eastAsiaTheme="majorEastAsia" w:cstheme="majorBidi"/>
          <w:b/>
          <w:sz w:val="28"/>
          <w:szCs w:val="26"/>
        </w:rPr>
      </w:pPr>
      <w:r>
        <w:rPr>
          <w:rFonts w:eastAsiaTheme="majorEastAsia" w:cstheme="majorBidi"/>
          <w:b/>
          <w:sz w:val="28"/>
          <w:szCs w:val="26"/>
        </w:rPr>
        <w:t xml:space="preserve">Section 1: </w:t>
      </w:r>
      <w:r w:rsidR="00260587">
        <w:rPr>
          <w:rFonts w:eastAsiaTheme="majorEastAsia" w:cstheme="majorBidi"/>
          <w:b/>
          <w:sz w:val="28"/>
          <w:szCs w:val="26"/>
        </w:rPr>
        <w:t>Proposal</w:t>
      </w:r>
    </w:p>
    <w:p w14:paraId="7D2C2BBC" w14:textId="77777777" w:rsidR="00030264" w:rsidRPr="00030264" w:rsidRDefault="00030264" w:rsidP="008F045D">
      <w:pPr>
        <w:keepNext/>
        <w:keepLines/>
        <w:spacing w:before="160" w:after="120" w:line="240" w:lineRule="auto"/>
        <w:outlineLvl w:val="1"/>
        <w:rPr>
          <w:rFonts w:eastAsiaTheme="majorEastAsia" w:cstheme="majorBidi"/>
          <w:b/>
          <w:sz w:val="18"/>
          <w:szCs w:val="18"/>
        </w:rPr>
      </w:pPr>
    </w:p>
    <w:tbl>
      <w:tblPr>
        <w:tblStyle w:val="TableGrid"/>
        <w:tblW w:w="8789" w:type="dxa"/>
        <w:tblLayout w:type="fixed"/>
        <w:tblLook w:val="04A0" w:firstRow="1" w:lastRow="0" w:firstColumn="1" w:lastColumn="0" w:noHBand="0" w:noVBand="1"/>
      </w:tblPr>
      <w:tblGrid>
        <w:gridCol w:w="704"/>
        <w:gridCol w:w="2977"/>
        <w:gridCol w:w="5108"/>
      </w:tblGrid>
      <w:tr w:rsidR="00F66793" w:rsidRPr="7281712B" w14:paraId="1ADD997A" w14:textId="77777777">
        <w:trPr>
          <w:trHeight w:val="858"/>
        </w:trPr>
        <w:tc>
          <w:tcPr>
            <w:tcW w:w="704" w:type="dxa"/>
          </w:tcPr>
          <w:p w14:paraId="55EF159F" w14:textId="1056BBC5" w:rsidR="00F66793" w:rsidRPr="003428D1" w:rsidRDefault="00F66793">
            <w:pPr>
              <w:spacing w:before="0" w:after="0" w:line="240" w:lineRule="auto"/>
              <w:rPr>
                <w:rFonts w:eastAsia="MS Mincho" w:cs="Arial"/>
                <w:b/>
                <w:bCs/>
                <w:sz w:val="22"/>
              </w:rPr>
            </w:pPr>
            <w:r>
              <w:rPr>
                <w:rFonts w:eastAsia="MS Mincho" w:cs="Arial"/>
                <w:b/>
                <w:bCs/>
                <w:sz w:val="22"/>
              </w:rPr>
              <w:t>1.1</w:t>
            </w:r>
          </w:p>
        </w:tc>
        <w:tc>
          <w:tcPr>
            <w:tcW w:w="2977" w:type="dxa"/>
          </w:tcPr>
          <w:p w14:paraId="501D4EE6" w14:textId="61A9D261" w:rsidR="00F66793" w:rsidRPr="0066187C" w:rsidRDefault="00260587">
            <w:pPr>
              <w:spacing w:before="0" w:after="0" w:line="240" w:lineRule="auto"/>
              <w:rPr>
                <w:rFonts w:eastAsia="MS Mincho" w:cs="Arial"/>
                <w:b/>
                <w:bCs/>
                <w:sz w:val="22"/>
              </w:rPr>
            </w:pPr>
            <w:r>
              <w:rPr>
                <w:rFonts w:eastAsia="MS Mincho" w:cs="Arial"/>
                <w:b/>
                <w:bCs/>
                <w:sz w:val="22"/>
              </w:rPr>
              <w:t>Proposal</w:t>
            </w:r>
          </w:p>
        </w:tc>
        <w:tc>
          <w:tcPr>
            <w:tcW w:w="5108" w:type="dxa"/>
          </w:tcPr>
          <w:p w14:paraId="4982541D" w14:textId="77777777" w:rsidR="00A47FC1" w:rsidRPr="003428D1" w:rsidRDefault="00A47FC1" w:rsidP="00A47FC1">
            <w:pPr>
              <w:spacing w:before="0" w:after="0" w:line="240" w:lineRule="auto"/>
              <w:rPr>
                <w:rFonts w:eastAsia="MS Mincho" w:cs="Arial"/>
                <w:sz w:val="22"/>
              </w:rPr>
            </w:pPr>
            <w:r>
              <w:rPr>
                <w:rFonts w:eastAsia="MS Mincho" w:cs="Arial"/>
                <w:sz w:val="22"/>
              </w:rPr>
              <w:t>Suspension to recruitment</w:t>
            </w:r>
            <w:r>
              <w:rPr>
                <w:rFonts w:eastAsia="MS Mincho" w:cs="Arial"/>
                <w:sz w:val="22"/>
              </w:rPr>
              <w:tab/>
            </w:r>
            <w:sdt>
              <w:sdtPr>
                <w:rPr>
                  <w:rFonts w:eastAsia="MS Mincho" w:cs="Arial"/>
                  <w:sz w:val="44"/>
                  <w:szCs w:val="40"/>
                </w:rPr>
                <w:id w:val="162210004"/>
                <w14:checkbox>
                  <w14:checked w14:val="0"/>
                  <w14:checkedState w14:val="2612" w14:font="MS Gothic"/>
                  <w14:uncheckedState w14:val="2610" w14:font="MS Gothic"/>
                </w14:checkbox>
              </w:sdtPr>
              <w:sdtEndPr/>
              <w:sdtContent>
                <w:r w:rsidRPr="001377DE">
                  <w:rPr>
                    <w:rFonts w:ascii="MS Gothic" w:eastAsia="MS Gothic" w:hAnsi="MS Gothic" w:cs="Arial" w:hint="eastAsia"/>
                    <w:sz w:val="44"/>
                    <w:szCs w:val="40"/>
                  </w:rPr>
                  <w:t>☐</w:t>
                </w:r>
              </w:sdtContent>
            </w:sdt>
          </w:p>
          <w:p w14:paraId="0F68BB1A" w14:textId="3308FC79" w:rsidR="00F66793" w:rsidRPr="003428D1" w:rsidRDefault="001377DE">
            <w:pPr>
              <w:spacing w:before="0" w:after="0" w:line="240" w:lineRule="auto"/>
              <w:rPr>
                <w:rFonts w:eastAsia="MS Mincho" w:cs="Arial"/>
                <w:sz w:val="22"/>
              </w:rPr>
            </w:pPr>
            <w:r>
              <w:rPr>
                <w:rFonts w:eastAsia="MS Mincho" w:cs="Arial"/>
                <w:sz w:val="22"/>
              </w:rPr>
              <w:t>Course</w:t>
            </w:r>
            <w:r w:rsidR="009645E8">
              <w:rPr>
                <w:rFonts w:eastAsia="MS Mincho" w:cs="Arial"/>
                <w:sz w:val="22"/>
              </w:rPr>
              <w:t xml:space="preserve"> c</w:t>
            </w:r>
            <w:r w:rsidR="005828CB">
              <w:rPr>
                <w:rFonts w:eastAsia="MS Mincho" w:cs="Arial"/>
                <w:sz w:val="22"/>
              </w:rPr>
              <w:t>losure</w:t>
            </w:r>
            <w:r w:rsidR="0023419C">
              <w:rPr>
                <w:rFonts w:eastAsia="MS Mincho" w:cs="Arial"/>
                <w:sz w:val="22"/>
              </w:rPr>
              <w:tab/>
            </w:r>
            <w:r w:rsidR="00F02C98">
              <w:rPr>
                <w:rFonts w:eastAsia="MS Mincho" w:cs="Arial"/>
                <w:sz w:val="22"/>
              </w:rPr>
              <w:tab/>
            </w:r>
            <w:sdt>
              <w:sdtPr>
                <w:rPr>
                  <w:rFonts w:eastAsia="MS Mincho" w:cs="Arial"/>
                  <w:sz w:val="44"/>
                  <w:szCs w:val="40"/>
                </w:rPr>
                <w:id w:val="778610185"/>
                <w14:checkbox>
                  <w14:checked w14:val="0"/>
                  <w14:checkedState w14:val="2612" w14:font="MS Gothic"/>
                  <w14:uncheckedState w14:val="2610" w14:font="MS Gothic"/>
                </w14:checkbox>
              </w:sdtPr>
              <w:sdtEndPr/>
              <w:sdtContent>
                <w:r w:rsidR="00F02C98">
                  <w:rPr>
                    <w:rFonts w:ascii="MS Gothic" w:eastAsia="MS Gothic" w:hAnsi="MS Gothic" w:cs="Arial" w:hint="eastAsia"/>
                    <w:sz w:val="44"/>
                    <w:szCs w:val="40"/>
                  </w:rPr>
                  <w:t>☐</w:t>
                </w:r>
              </w:sdtContent>
            </w:sdt>
          </w:p>
          <w:p w14:paraId="13429A4D" w14:textId="4FD30D8B" w:rsidR="00F02C98" w:rsidRDefault="00F02C98">
            <w:pPr>
              <w:spacing w:before="0" w:after="0" w:line="240" w:lineRule="auto"/>
              <w:rPr>
                <w:rFonts w:eastAsia="MS Mincho" w:cs="Arial"/>
                <w:sz w:val="22"/>
              </w:rPr>
            </w:pPr>
            <w:r>
              <w:rPr>
                <w:rFonts w:eastAsia="MS Mincho" w:cs="Arial"/>
                <w:sz w:val="22"/>
              </w:rPr>
              <w:t xml:space="preserve">Partnership closure </w:t>
            </w:r>
            <w:r>
              <w:rPr>
                <w:rFonts w:eastAsia="MS Mincho" w:cs="Arial"/>
                <w:sz w:val="22"/>
              </w:rPr>
              <w:tab/>
            </w:r>
            <w:r>
              <w:rPr>
                <w:rFonts w:eastAsia="MS Mincho" w:cs="Arial"/>
                <w:sz w:val="22"/>
              </w:rPr>
              <w:tab/>
            </w:r>
            <w:sdt>
              <w:sdtPr>
                <w:rPr>
                  <w:rFonts w:eastAsia="MS Mincho" w:cs="Arial"/>
                  <w:sz w:val="44"/>
                  <w:szCs w:val="40"/>
                </w:rPr>
                <w:id w:val="-967352669"/>
                <w14:checkbox>
                  <w14:checked w14:val="0"/>
                  <w14:checkedState w14:val="2612" w14:font="MS Gothic"/>
                  <w14:uncheckedState w14:val="2610" w14:font="MS Gothic"/>
                </w14:checkbox>
              </w:sdtPr>
              <w:sdtEndPr/>
              <w:sdtContent>
                <w:r>
                  <w:rPr>
                    <w:rFonts w:ascii="MS Gothic" w:eastAsia="MS Gothic" w:hAnsi="MS Gothic" w:cs="Arial" w:hint="eastAsia"/>
                    <w:sz w:val="44"/>
                    <w:szCs w:val="40"/>
                  </w:rPr>
                  <w:t>☐</w:t>
                </w:r>
              </w:sdtContent>
            </w:sdt>
          </w:p>
          <w:p w14:paraId="007DD0BD" w14:textId="77777777" w:rsidR="00A47FC1" w:rsidRDefault="00A47FC1" w:rsidP="009749EF">
            <w:pPr>
              <w:spacing w:before="0" w:after="0" w:line="240" w:lineRule="auto"/>
              <w:rPr>
                <w:rFonts w:eastAsia="MS Mincho" w:cs="Arial"/>
                <w:i/>
                <w:iCs/>
                <w:sz w:val="20"/>
              </w:rPr>
            </w:pPr>
          </w:p>
          <w:p w14:paraId="5583F12C" w14:textId="4345A93A" w:rsidR="00F66793" w:rsidRDefault="009749EF" w:rsidP="006D48B6">
            <w:pPr>
              <w:spacing w:before="0" w:after="0" w:line="240" w:lineRule="auto"/>
              <w:rPr>
                <w:rFonts w:eastAsia="MS Mincho" w:cs="Arial"/>
                <w:i/>
                <w:iCs/>
                <w:sz w:val="20"/>
              </w:rPr>
            </w:pPr>
            <w:r w:rsidRPr="00734A39">
              <w:rPr>
                <w:rFonts w:eastAsia="MS Mincho" w:cs="Arial"/>
                <w:i/>
                <w:iCs/>
                <w:sz w:val="20"/>
              </w:rPr>
              <w:t xml:space="preserve">If proposing to close a partnership, </w:t>
            </w:r>
            <w:r w:rsidR="006D48B6">
              <w:rPr>
                <w:rFonts w:eastAsia="MS Mincho" w:cs="Arial"/>
                <w:i/>
                <w:iCs/>
                <w:sz w:val="20"/>
              </w:rPr>
              <w:t>p</w:t>
            </w:r>
            <w:r w:rsidR="006D48B6" w:rsidRPr="006D48B6">
              <w:rPr>
                <w:rFonts w:eastAsia="MS Mincho" w:cs="Arial"/>
                <w:i/>
                <w:iCs/>
                <w:sz w:val="20"/>
              </w:rPr>
              <w:t xml:space="preserve">lease liaise with QAE to confirm if a </w:t>
            </w:r>
            <w:r w:rsidR="00B56F76">
              <w:rPr>
                <w:rFonts w:eastAsia="MS Mincho" w:cs="Arial"/>
                <w:i/>
                <w:iCs/>
                <w:sz w:val="20"/>
              </w:rPr>
              <w:t>t</w:t>
            </w:r>
            <w:r w:rsidR="006D48B6" w:rsidRPr="006D48B6">
              <w:rPr>
                <w:rFonts w:eastAsia="MS Mincho" w:cs="Arial"/>
                <w:i/>
                <w:iCs/>
                <w:sz w:val="20"/>
              </w:rPr>
              <w:t xml:space="preserve">ermination </w:t>
            </w:r>
            <w:r w:rsidR="00B56F76">
              <w:rPr>
                <w:rFonts w:eastAsia="MS Mincho" w:cs="Arial"/>
                <w:i/>
                <w:iCs/>
                <w:sz w:val="20"/>
              </w:rPr>
              <w:t>a</w:t>
            </w:r>
            <w:r w:rsidR="006D48B6" w:rsidRPr="006D48B6">
              <w:rPr>
                <w:rFonts w:eastAsia="MS Mincho" w:cs="Arial"/>
                <w:i/>
                <w:iCs/>
                <w:sz w:val="20"/>
              </w:rPr>
              <w:t>ction plan (B11) will also be require</w:t>
            </w:r>
            <w:r w:rsidR="006D48B6">
              <w:rPr>
                <w:rFonts w:eastAsia="MS Mincho" w:cs="Arial"/>
                <w:i/>
                <w:iCs/>
                <w:sz w:val="20"/>
              </w:rPr>
              <w:t>d.</w:t>
            </w:r>
          </w:p>
          <w:p w14:paraId="2F400512" w14:textId="77777777" w:rsidR="006D48B6" w:rsidRDefault="006D48B6" w:rsidP="006D48B6">
            <w:pPr>
              <w:spacing w:before="0" w:after="0" w:line="240" w:lineRule="auto"/>
              <w:rPr>
                <w:rFonts w:eastAsia="MS Mincho" w:cs="Arial"/>
                <w:i/>
                <w:iCs/>
                <w:sz w:val="20"/>
              </w:rPr>
            </w:pPr>
          </w:p>
          <w:p w14:paraId="48E1D60D" w14:textId="41C7F648" w:rsidR="006D48B6" w:rsidRPr="7281712B" w:rsidRDefault="006D48B6" w:rsidP="006D48B6">
            <w:pPr>
              <w:spacing w:before="0" w:after="0" w:line="240" w:lineRule="auto"/>
              <w:rPr>
                <w:rFonts w:eastAsia="MS Mincho" w:cs="Arial"/>
                <w:b/>
                <w:bCs/>
              </w:rPr>
            </w:pPr>
          </w:p>
        </w:tc>
      </w:tr>
      <w:tr w:rsidR="00E7022E" w:rsidRPr="7281712B" w14:paraId="357A1ECE" w14:textId="77777777">
        <w:trPr>
          <w:trHeight w:val="858"/>
        </w:trPr>
        <w:tc>
          <w:tcPr>
            <w:tcW w:w="704" w:type="dxa"/>
          </w:tcPr>
          <w:p w14:paraId="54C55967" w14:textId="5D63AD33" w:rsidR="00E7022E" w:rsidRDefault="00E7022E">
            <w:pPr>
              <w:spacing w:before="0" w:after="0" w:line="240" w:lineRule="auto"/>
              <w:rPr>
                <w:rFonts w:eastAsia="MS Mincho" w:cs="Arial"/>
                <w:b/>
                <w:bCs/>
                <w:sz w:val="22"/>
              </w:rPr>
            </w:pPr>
            <w:r>
              <w:rPr>
                <w:rFonts w:eastAsia="MS Mincho" w:cs="Arial"/>
                <w:b/>
                <w:bCs/>
                <w:sz w:val="22"/>
              </w:rPr>
              <w:t>1.2</w:t>
            </w:r>
          </w:p>
        </w:tc>
        <w:tc>
          <w:tcPr>
            <w:tcW w:w="2977" w:type="dxa"/>
          </w:tcPr>
          <w:p w14:paraId="32039E2F" w14:textId="61D74576" w:rsidR="00E7022E" w:rsidRDefault="00E7022E">
            <w:pPr>
              <w:spacing w:before="0" w:after="0" w:line="240" w:lineRule="auto"/>
              <w:rPr>
                <w:rFonts w:eastAsia="MS Mincho" w:cs="Arial"/>
                <w:b/>
                <w:bCs/>
                <w:sz w:val="22"/>
              </w:rPr>
            </w:pPr>
            <w:r>
              <w:rPr>
                <w:rFonts w:eastAsia="MS Mincho" w:cs="Arial"/>
                <w:b/>
                <w:bCs/>
                <w:sz w:val="22"/>
              </w:rPr>
              <w:t>Implementation Date</w:t>
            </w:r>
          </w:p>
        </w:tc>
        <w:tc>
          <w:tcPr>
            <w:tcW w:w="5108" w:type="dxa"/>
          </w:tcPr>
          <w:p w14:paraId="3E692011" w14:textId="60296FDD" w:rsidR="00E7022E" w:rsidRPr="000C15E5" w:rsidRDefault="009C741E">
            <w:pPr>
              <w:spacing w:before="0" w:after="0" w:line="240" w:lineRule="auto"/>
              <w:rPr>
                <w:rFonts w:eastAsia="MS Mincho" w:cs="Arial"/>
                <w:i/>
                <w:iCs/>
                <w:color w:val="4472C4" w:themeColor="accent1"/>
                <w:sz w:val="20"/>
                <w:szCs w:val="18"/>
              </w:rPr>
            </w:pPr>
            <w:r w:rsidRPr="000C15E5">
              <w:rPr>
                <w:rFonts w:eastAsia="MS Mincho" w:cs="Arial"/>
                <w:i/>
                <w:iCs/>
                <w:color w:val="4472C4" w:themeColor="accent1"/>
                <w:sz w:val="20"/>
                <w:szCs w:val="18"/>
              </w:rPr>
              <w:t>e.g., September 202</w:t>
            </w:r>
            <w:r w:rsidR="000C15E5" w:rsidRPr="000C15E5">
              <w:rPr>
                <w:rFonts w:eastAsia="MS Mincho" w:cs="Arial"/>
                <w:i/>
                <w:iCs/>
                <w:color w:val="4472C4" w:themeColor="accent1"/>
                <w:sz w:val="20"/>
                <w:szCs w:val="18"/>
              </w:rPr>
              <w:t>6</w:t>
            </w:r>
          </w:p>
          <w:p w14:paraId="354A00C2" w14:textId="77777777" w:rsidR="000C15E5" w:rsidRDefault="000C15E5">
            <w:pPr>
              <w:spacing w:before="0" w:after="0" w:line="240" w:lineRule="auto"/>
              <w:rPr>
                <w:rFonts w:eastAsia="MS Mincho" w:cs="Arial"/>
                <w:i/>
                <w:iCs/>
                <w:sz w:val="20"/>
                <w:szCs w:val="18"/>
              </w:rPr>
            </w:pPr>
          </w:p>
          <w:p w14:paraId="4FD83BC7" w14:textId="09E0819C" w:rsidR="000C15E5" w:rsidRPr="009C741E" w:rsidRDefault="000C15E5">
            <w:pPr>
              <w:spacing w:before="0" w:after="0" w:line="240" w:lineRule="auto"/>
              <w:rPr>
                <w:rFonts w:eastAsia="MS Mincho" w:cs="Arial"/>
                <w:i/>
                <w:iCs/>
                <w:sz w:val="22"/>
              </w:rPr>
            </w:pPr>
            <w:r w:rsidRPr="000C15E5">
              <w:rPr>
                <w:rFonts w:eastAsia="MS Mincho" w:cs="Arial"/>
                <w:i/>
                <w:iCs/>
                <w:color w:val="4472C4" w:themeColor="accent1"/>
                <w:sz w:val="20"/>
                <w:szCs w:val="18"/>
              </w:rPr>
              <w:t>Check that the implementation date is in line with the University deadlines (e.g. for UG suspension to recruitment requests for Sept 202</w:t>
            </w:r>
            <w:r>
              <w:rPr>
                <w:rFonts w:eastAsia="MS Mincho" w:cs="Arial"/>
                <w:i/>
                <w:iCs/>
                <w:color w:val="4472C4" w:themeColor="accent1"/>
                <w:sz w:val="20"/>
                <w:szCs w:val="18"/>
              </w:rPr>
              <w:t>6</w:t>
            </w:r>
            <w:r w:rsidRPr="000C15E5">
              <w:rPr>
                <w:rFonts w:eastAsia="MS Mincho" w:cs="Arial"/>
                <w:i/>
                <w:iCs/>
                <w:color w:val="4472C4" w:themeColor="accent1"/>
                <w:sz w:val="20"/>
                <w:szCs w:val="18"/>
              </w:rPr>
              <w:t xml:space="preserve"> should be submitted to the February 202</w:t>
            </w:r>
            <w:r>
              <w:rPr>
                <w:rFonts w:eastAsia="MS Mincho" w:cs="Arial"/>
                <w:i/>
                <w:iCs/>
                <w:color w:val="4472C4" w:themeColor="accent1"/>
                <w:sz w:val="20"/>
                <w:szCs w:val="18"/>
              </w:rPr>
              <w:t>6</w:t>
            </w:r>
            <w:r w:rsidRPr="000C15E5">
              <w:rPr>
                <w:rFonts w:eastAsia="MS Mincho" w:cs="Arial"/>
                <w:i/>
                <w:iCs/>
                <w:color w:val="4472C4" w:themeColor="accent1"/>
                <w:sz w:val="20"/>
                <w:szCs w:val="18"/>
              </w:rPr>
              <w:t xml:space="preserve"> QAPCC meeting</w:t>
            </w:r>
            <w:r w:rsidRPr="000C15E5">
              <w:rPr>
                <w:rFonts w:eastAsia="MS Mincho" w:cs="Arial"/>
                <w:i/>
                <w:iCs/>
                <w:sz w:val="22"/>
              </w:rPr>
              <w:t>).</w:t>
            </w:r>
          </w:p>
        </w:tc>
      </w:tr>
    </w:tbl>
    <w:p w14:paraId="65F45F5D" w14:textId="4C8BE1AA" w:rsidR="008F045D" w:rsidRDefault="008F045D" w:rsidP="008F045D">
      <w:pPr>
        <w:keepNext/>
        <w:keepLines/>
        <w:spacing w:before="160" w:after="120" w:line="240" w:lineRule="auto"/>
        <w:outlineLvl w:val="1"/>
        <w:rPr>
          <w:rFonts w:eastAsiaTheme="majorEastAsia" w:cstheme="majorBidi"/>
          <w:b/>
          <w:sz w:val="28"/>
          <w:szCs w:val="26"/>
        </w:rPr>
      </w:pPr>
      <w:r w:rsidRPr="008F045D">
        <w:rPr>
          <w:rFonts w:eastAsiaTheme="majorEastAsia" w:cstheme="majorBidi"/>
          <w:b/>
          <w:sz w:val="28"/>
          <w:szCs w:val="26"/>
        </w:rPr>
        <w:lastRenderedPageBreak/>
        <w:t xml:space="preserve">Section </w:t>
      </w:r>
      <w:r w:rsidR="00167B6C">
        <w:rPr>
          <w:rFonts w:eastAsiaTheme="majorEastAsia" w:cstheme="majorBidi"/>
          <w:b/>
          <w:sz w:val="28"/>
          <w:szCs w:val="26"/>
        </w:rPr>
        <w:t>2</w:t>
      </w:r>
      <w:r w:rsidRPr="008F045D">
        <w:rPr>
          <w:rFonts w:eastAsiaTheme="majorEastAsia" w:cstheme="majorBidi"/>
          <w:b/>
          <w:sz w:val="28"/>
          <w:szCs w:val="26"/>
        </w:rPr>
        <w:t>: Course Information</w:t>
      </w:r>
    </w:p>
    <w:p w14:paraId="2D243F35" w14:textId="5A745F8E" w:rsidR="00167B6C" w:rsidRPr="00C15736" w:rsidRDefault="00167B6C" w:rsidP="00167B6C">
      <w:pPr>
        <w:spacing w:line="240" w:lineRule="auto"/>
        <w:jc w:val="both"/>
        <w:rPr>
          <w:b/>
          <w:bCs/>
        </w:rPr>
      </w:pPr>
      <w:r>
        <w:t xml:space="preserve">Please complete the following information for each learning mode or occurrence of the course that is being requested to be closed/suspended. For example, if the course is being delivered FT and PT but you only want the FT version to be closed, then state the FT course details, if you want both modes to be closed then provide information for both modes. </w:t>
      </w:r>
      <w:r w:rsidRPr="72A37E02">
        <w:rPr>
          <w:b/>
          <w:bCs/>
        </w:rPr>
        <w:t xml:space="preserve">Only the </w:t>
      </w:r>
      <w:r>
        <w:rPr>
          <w:b/>
          <w:bCs/>
        </w:rPr>
        <w:t xml:space="preserve">learning </w:t>
      </w:r>
      <w:r w:rsidRPr="72A37E02">
        <w:rPr>
          <w:b/>
          <w:bCs/>
        </w:rPr>
        <w:t>modes</w:t>
      </w:r>
      <w:r>
        <w:rPr>
          <w:b/>
          <w:bCs/>
        </w:rPr>
        <w:t xml:space="preserve"> </w:t>
      </w:r>
      <w:r w:rsidRPr="72A37E02">
        <w:rPr>
          <w:b/>
          <w:bCs/>
        </w:rPr>
        <w:t>and course titles included in this form will be closed</w:t>
      </w:r>
      <w:r>
        <w:rPr>
          <w:b/>
          <w:bCs/>
        </w:rPr>
        <w:t>/suspended</w:t>
      </w:r>
      <w:r w:rsidRPr="72A37E02">
        <w:rPr>
          <w:b/>
          <w:bCs/>
        </w:rPr>
        <w:t>.</w:t>
      </w:r>
    </w:p>
    <w:tbl>
      <w:tblPr>
        <w:tblStyle w:val="TableGrid"/>
        <w:tblW w:w="8789" w:type="dxa"/>
        <w:tblLayout w:type="fixed"/>
        <w:tblLook w:val="04A0" w:firstRow="1" w:lastRow="0" w:firstColumn="1" w:lastColumn="0" w:noHBand="0" w:noVBand="1"/>
      </w:tblPr>
      <w:tblGrid>
        <w:gridCol w:w="704"/>
        <w:gridCol w:w="2977"/>
        <w:gridCol w:w="5108"/>
      </w:tblGrid>
      <w:tr w:rsidR="004A5C5E" w:rsidRPr="00254B57" w14:paraId="0F29D6BB" w14:textId="77777777">
        <w:tc>
          <w:tcPr>
            <w:tcW w:w="704" w:type="dxa"/>
            <w:hideMark/>
          </w:tcPr>
          <w:p w14:paraId="3A92AD02" w14:textId="0E3FD42F" w:rsidR="004A5C5E" w:rsidRPr="003428D1" w:rsidRDefault="00F66793">
            <w:pPr>
              <w:spacing w:before="0" w:after="0" w:line="240" w:lineRule="auto"/>
              <w:rPr>
                <w:rFonts w:eastAsia="MS Mincho" w:cs="Arial"/>
                <w:b/>
                <w:bCs/>
                <w:sz w:val="22"/>
              </w:rPr>
            </w:pPr>
            <w:r>
              <w:rPr>
                <w:rFonts w:eastAsia="MS Mincho" w:cs="Arial"/>
                <w:b/>
                <w:bCs/>
                <w:sz w:val="22"/>
              </w:rPr>
              <w:t>2</w:t>
            </w:r>
            <w:r w:rsidR="004A5C5E">
              <w:rPr>
                <w:rFonts w:eastAsia="MS Mincho" w:cs="Arial"/>
                <w:b/>
                <w:bCs/>
                <w:sz w:val="22"/>
              </w:rPr>
              <w:t>.1</w:t>
            </w:r>
          </w:p>
        </w:tc>
        <w:tc>
          <w:tcPr>
            <w:tcW w:w="2977" w:type="dxa"/>
            <w:hideMark/>
          </w:tcPr>
          <w:p w14:paraId="2803F048" w14:textId="1ACA64D3" w:rsidR="004A5C5E" w:rsidRPr="003428D1" w:rsidRDefault="004A5C5E">
            <w:pPr>
              <w:spacing w:before="0" w:after="0" w:line="240" w:lineRule="auto"/>
              <w:rPr>
                <w:rFonts w:eastAsia="MS Mincho" w:cs="Arial"/>
                <w:b/>
                <w:bCs/>
                <w:sz w:val="22"/>
              </w:rPr>
            </w:pPr>
            <w:r w:rsidRPr="003428D1">
              <w:rPr>
                <w:rFonts w:eastAsia="MS Mincho" w:cs="Arial"/>
                <w:b/>
                <w:bCs/>
                <w:sz w:val="22"/>
              </w:rPr>
              <w:t xml:space="preserve">Course Title(s) </w:t>
            </w:r>
            <w:r w:rsidR="00905163">
              <w:rPr>
                <w:rFonts w:eastAsia="MS Mincho" w:cs="Arial"/>
                <w:b/>
                <w:bCs/>
                <w:sz w:val="22"/>
              </w:rPr>
              <w:t>to be closed or suspended</w:t>
            </w:r>
            <w:r w:rsidR="003140B6">
              <w:rPr>
                <w:rFonts w:eastAsia="MS Mincho" w:cs="Arial"/>
                <w:b/>
                <w:bCs/>
                <w:sz w:val="22"/>
              </w:rPr>
              <w:t>:</w:t>
            </w:r>
          </w:p>
          <w:p w14:paraId="3A25C9BB" w14:textId="77777777" w:rsidR="004A5C5E" w:rsidRPr="003428D1" w:rsidRDefault="004A5C5E">
            <w:pPr>
              <w:spacing w:before="0" w:after="0" w:line="240" w:lineRule="auto"/>
              <w:rPr>
                <w:rFonts w:eastAsia="MS Mincho" w:cs="Arial"/>
                <w:sz w:val="22"/>
              </w:rPr>
            </w:pPr>
          </w:p>
        </w:tc>
        <w:tc>
          <w:tcPr>
            <w:tcW w:w="5108" w:type="dxa"/>
          </w:tcPr>
          <w:p w14:paraId="56B8E106" w14:textId="77777777" w:rsidR="004A5C5E" w:rsidRPr="000E1414" w:rsidRDefault="004A5C5E">
            <w:pPr>
              <w:spacing w:before="0" w:after="0" w:line="240" w:lineRule="auto"/>
              <w:rPr>
                <w:rFonts w:eastAsia="MS Mincho" w:cs="Arial"/>
                <w:i/>
                <w:iCs/>
                <w:color w:val="4472C4" w:themeColor="accent1"/>
                <w:sz w:val="20"/>
                <w:szCs w:val="18"/>
              </w:rPr>
            </w:pPr>
            <w:r w:rsidRPr="000E1414">
              <w:rPr>
                <w:rFonts w:eastAsia="MS Mincho" w:cs="Arial"/>
                <w:i/>
                <w:iCs/>
                <w:color w:val="4472C4" w:themeColor="accent1"/>
                <w:sz w:val="20"/>
                <w:szCs w:val="18"/>
              </w:rPr>
              <w:t>e.g., BA (Hons) Viticulture</w:t>
            </w:r>
          </w:p>
          <w:p w14:paraId="0D9D9812" w14:textId="77777777" w:rsidR="004A5C5E" w:rsidRDefault="004A5C5E">
            <w:pPr>
              <w:spacing w:before="0" w:after="0" w:line="240" w:lineRule="auto"/>
              <w:rPr>
                <w:rFonts w:eastAsia="MS Mincho" w:cs="Arial"/>
                <w:i/>
                <w:iCs/>
              </w:rPr>
            </w:pPr>
          </w:p>
          <w:p w14:paraId="71DFABCD" w14:textId="2771AA4E" w:rsidR="004A5C5E" w:rsidRPr="000E1414" w:rsidRDefault="000E1414" w:rsidP="000E1414">
            <w:pPr>
              <w:spacing w:before="0" w:after="0" w:line="240" w:lineRule="auto"/>
              <w:rPr>
                <w:rFonts w:cs="Arial"/>
                <w:i/>
                <w:color w:val="4472C4" w:themeColor="accent1"/>
                <w:sz w:val="20"/>
              </w:rPr>
            </w:pPr>
            <w:r w:rsidRPr="000E1414">
              <w:rPr>
                <w:rFonts w:eastAsia="MS Mincho" w:cs="Arial"/>
                <w:i/>
                <w:iCs/>
                <w:color w:val="4472C4" w:themeColor="accent1"/>
                <w:sz w:val="20"/>
                <w:szCs w:val="16"/>
              </w:rPr>
              <w:t xml:space="preserve">Ensure all course titles and awards are listed here in </w:t>
            </w:r>
            <w:r w:rsidR="00AE1C71" w:rsidRPr="000E1414">
              <w:rPr>
                <w:rFonts w:eastAsia="MS Mincho" w:cs="Arial"/>
                <w:i/>
                <w:iCs/>
                <w:color w:val="4472C4" w:themeColor="accent1"/>
                <w:sz w:val="20"/>
                <w:szCs w:val="16"/>
              </w:rPr>
              <w:t>full</w:t>
            </w:r>
            <w:r w:rsidR="00AE1C71">
              <w:rPr>
                <w:rFonts w:eastAsia="MS Mincho" w:cs="Arial"/>
                <w:i/>
                <w:iCs/>
                <w:color w:val="4472C4" w:themeColor="accent1"/>
                <w:sz w:val="20"/>
                <w:szCs w:val="16"/>
              </w:rPr>
              <w:t>.</w:t>
            </w:r>
            <w:r w:rsidR="00AE1C71" w:rsidRPr="000E1414">
              <w:rPr>
                <w:rFonts w:cs="Arial"/>
                <w:i/>
                <w:color w:val="4472C4" w:themeColor="accent1"/>
                <w:sz w:val="20"/>
              </w:rPr>
              <w:t xml:space="preserve"> If</w:t>
            </w:r>
            <w:r w:rsidR="004A5C5E" w:rsidRPr="000E1414">
              <w:rPr>
                <w:rFonts w:cs="Arial"/>
                <w:i/>
                <w:color w:val="4472C4" w:themeColor="accent1"/>
                <w:sz w:val="20"/>
              </w:rPr>
              <w:t xml:space="preserve"> the course has a foundation year and/or professional placement route, please list this here as a separate course title e.g. BSc (Hons) Science with Foundation Year.  </w:t>
            </w:r>
          </w:p>
          <w:p w14:paraId="2CCEB955" w14:textId="77777777" w:rsidR="004A5C5E" w:rsidRDefault="004A5C5E">
            <w:pPr>
              <w:spacing w:before="0" w:after="0" w:line="240" w:lineRule="auto"/>
              <w:rPr>
                <w:rFonts w:eastAsia="MS Mincho" w:cs="Arial"/>
                <w:i/>
                <w:iCs/>
              </w:rPr>
            </w:pPr>
          </w:p>
          <w:p w14:paraId="11A8AE0D" w14:textId="77777777" w:rsidR="004A5C5E" w:rsidRPr="7281712B" w:rsidRDefault="004A5C5E">
            <w:pPr>
              <w:spacing w:before="0" w:after="0" w:line="240" w:lineRule="auto"/>
              <w:rPr>
                <w:rFonts w:eastAsia="MS Mincho" w:cs="Arial"/>
                <w:b/>
                <w:bCs/>
              </w:rPr>
            </w:pPr>
          </w:p>
        </w:tc>
      </w:tr>
      <w:tr w:rsidR="004A5C5E" w:rsidRPr="00254B57" w14:paraId="09AD97D8" w14:textId="77777777">
        <w:tc>
          <w:tcPr>
            <w:tcW w:w="704" w:type="dxa"/>
          </w:tcPr>
          <w:p w14:paraId="531F8BA4" w14:textId="5E39E954" w:rsidR="004A5C5E" w:rsidRPr="003428D1" w:rsidRDefault="00F66793">
            <w:pPr>
              <w:spacing w:before="0" w:after="0" w:line="240" w:lineRule="auto"/>
              <w:rPr>
                <w:rFonts w:eastAsia="MS Mincho" w:cs="Arial"/>
                <w:b/>
                <w:bCs/>
                <w:sz w:val="22"/>
              </w:rPr>
            </w:pPr>
            <w:r>
              <w:rPr>
                <w:rFonts w:eastAsia="MS Mincho" w:cs="Arial"/>
                <w:b/>
                <w:bCs/>
                <w:sz w:val="22"/>
              </w:rPr>
              <w:t>2</w:t>
            </w:r>
            <w:r w:rsidR="004A5C5E">
              <w:rPr>
                <w:rFonts w:eastAsia="MS Mincho" w:cs="Arial"/>
                <w:b/>
                <w:bCs/>
                <w:sz w:val="22"/>
              </w:rPr>
              <w:t>.2</w:t>
            </w:r>
          </w:p>
        </w:tc>
        <w:tc>
          <w:tcPr>
            <w:tcW w:w="2977" w:type="dxa"/>
          </w:tcPr>
          <w:p w14:paraId="7C3CE5E5" w14:textId="5D2DFA55" w:rsidR="004A5C5E" w:rsidRPr="003428D1" w:rsidRDefault="004A5C5E">
            <w:pPr>
              <w:spacing w:before="0" w:after="0" w:line="240" w:lineRule="auto"/>
              <w:rPr>
                <w:rFonts w:eastAsia="MS Mincho" w:cs="Arial"/>
                <w:b/>
                <w:bCs/>
                <w:sz w:val="22"/>
              </w:rPr>
            </w:pPr>
            <w:r w:rsidRPr="003428D1">
              <w:rPr>
                <w:rFonts w:eastAsia="MS Mincho" w:cs="Arial"/>
                <w:b/>
                <w:bCs/>
                <w:sz w:val="22"/>
              </w:rPr>
              <w:t>SITS route code</w:t>
            </w:r>
            <w:r w:rsidR="001A6F8E">
              <w:rPr>
                <w:rFonts w:eastAsia="MS Mincho" w:cs="Arial"/>
                <w:b/>
                <w:bCs/>
                <w:sz w:val="22"/>
              </w:rPr>
              <w:t>s</w:t>
            </w:r>
            <w:r w:rsidRPr="003428D1">
              <w:rPr>
                <w:rFonts w:eastAsia="MS Mincho" w:cs="Arial"/>
                <w:b/>
                <w:bCs/>
                <w:sz w:val="22"/>
              </w:rPr>
              <w:t>:</w:t>
            </w:r>
          </w:p>
          <w:p w14:paraId="474C81CB" w14:textId="77777777" w:rsidR="004A5C5E" w:rsidRPr="003428D1" w:rsidRDefault="004A5C5E">
            <w:pPr>
              <w:spacing w:before="0" w:after="0" w:line="240" w:lineRule="auto"/>
              <w:rPr>
                <w:rFonts w:eastAsia="MS Mincho" w:cs="Arial"/>
                <w:b/>
                <w:bCs/>
                <w:sz w:val="22"/>
              </w:rPr>
            </w:pPr>
          </w:p>
        </w:tc>
        <w:tc>
          <w:tcPr>
            <w:tcW w:w="5108" w:type="dxa"/>
          </w:tcPr>
          <w:p w14:paraId="5D1C2F79" w14:textId="74E32983" w:rsidR="004A5C5E" w:rsidRPr="0063433C" w:rsidRDefault="004A5C5E">
            <w:pPr>
              <w:spacing w:before="0" w:after="0" w:line="240" w:lineRule="auto"/>
              <w:rPr>
                <w:rFonts w:cs="Arial"/>
                <w:i/>
                <w:iCs/>
                <w:color w:val="4472C4" w:themeColor="accent1"/>
                <w:sz w:val="20"/>
                <w:szCs w:val="18"/>
              </w:rPr>
            </w:pPr>
            <w:r w:rsidRPr="0063433C">
              <w:rPr>
                <w:rFonts w:cs="Arial"/>
                <w:i/>
                <w:iCs/>
                <w:color w:val="4472C4" w:themeColor="accent1"/>
                <w:sz w:val="20"/>
                <w:szCs w:val="18"/>
              </w:rPr>
              <w:t>Please ensure you include the correct SITS code for each individual mode/occurrence you wish to close</w:t>
            </w:r>
            <w:r w:rsidR="002F5197" w:rsidRPr="0063433C">
              <w:rPr>
                <w:rFonts w:cs="Arial"/>
                <w:i/>
                <w:iCs/>
                <w:color w:val="4472C4" w:themeColor="accent1"/>
                <w:sz w:val="20"/>
                <w:szCs w:val="18"/>
              </w:rPr>
              <w:t>/suspend</w:t>
            </w:r>
            <w:r w:rsidRPr="0063433C">
              <w:rPr>
                <w:rFonts w:cs="Arial"/>
                <w:i/>
                <w:iCs/>
                <w:color w:val="4472C4" w:themeColor="accent1"/>
                <w:sz w:val="20"/>
                <w:szCs w:val="18"/>
              </w:rPr>
              <w:t>. If you are unsure, please contact your student office in the first instance.</w:t>
            </w:r>
            <w:r w:rsidR="0063433C" w:rsidRPr="0063433C">
              <w:rPr>
                <w:rFonts w:cs="Arial"/>
                <w:i/>
                <w:iCs/>
                <w:color w:val="4472C4" w:themeColor="accent1"/>
                <w:sz w:val="20"/>
                <w:szCs w:val="18"/>
              </w:rPr>
              <w:t xml:space="preserve"> The course titles do not need to be listed here again.</w:t>
            </w:r>
          </w:p>
          <w:p w14:paraId="1D560FEC" w14:textId="77777777" w:rsidR="004A5C5E" w:rsidRPr="7281712B" w:rsidRDefault="004A5C5E">
            <w:pPr>
              <w:spacing w:before="0" w:after="0" w:line="240" w:lineRule="auto"/>
              <w:rPr>
                <w:rFonts w:eastAsia="MS Mincho" w:cs="Arial"/>
                <w:b/>
                <w:bCs/>
              </w:rPr>
            </w:pPr>
          </w:p>
        </w:tc>
      </w:tr>
      <w:tr w:rsidR="004A5C5E" w:rsidRPr="00254B57" w14:paraId="49AEE87C" w14:textId="77777777">
        <w:tc>
          <w:tcPr>
            <w:tcW w:w="704" w:type="dxa"/>
          </w:tcPr>
          <w:p w14:paraId="0F2B9030" w14:textId="26C31BD3" w:rsidR="004A5C5E" w:rsidRPr="003428D1" w:rsidRDefault="00F66793">
            <w:pPr>
              <w:spacing w:before="0" w:after="0" w:line="240" w:lineRule="auto"/>
              <w:rPr>
                <w:rFonts w:eastAsia="MS Mincho" w:cs="Arial"/>
                <w:b/>
                <w:bCs/>
                <w:sz w:val="22"/>
              </w:rPr>
            </w:pPr>
            <w:r>
              <w:rPr>
                <w:rFonts w:eastAsia="MS Mincho" w:cs="Arial"/>
                <w:b/>
                <w:bCs/>
                <w:sz w:val="22"/>
              </w:rPr>
              <w:t>2</w:t>
            </w:r>
            <w:r w:rsidR="004A5C5E">
              <w:rPr>
                <w:rFonts w:eastAsia="MS Mincho" w:cs="Arial"/>
                <w:b/>
                <w:bCs/>
                <w:sz w:val="22"/>
              </w:rPr>
              <w:t>.</w:t>
            </w:r>
            <w:r w:rsidR="007C21FE">
              <w:rPr>
                <w:rFonts w:eastAsia="MS Mincho" w:cs="Arial"/>
                <w:b/>
                <w:bCs/>
                <w:sz w:val="22"/>
              </w:rPr>
              <w:t>3</w:t>
            </w:r>
          </w:p>
        </w:tc>
        <w:tc>
          <w:tcPr>
            <w:tcW w:w="2977" w:type="dxa"/>
          </w:tcPr>
          <w:p w14:paraId="1547483F" w14:textId="1A67D366" w:rsidR="004A5C5E" w:rsidRDefault="004A5C5E">
            <w:pPr>
              <w:spacing w:before="0" w:after="0" w:line="240" w:lineRule="auto"/>
              <w:rPr>
                <w:rFonts w:eastAsia="MS Mincho" w:cs="Arial"/>
                <w:b/>
                <w:bCs/>
                <w:sz w:val="22"/>
              </w:rPr>
            </w:pPr>
            <w:r>
              <w:rPr>
                <w:rFonts w:eastAsia="MS Mincho" w:cs="Arial"/>
                <w:b/>
                <w:bCs/>
                <w:sz w:val="22"/>
              </w:rPr>
              <w:t>Name of course contact</w:t>
            </w:r>
            <w:r w:rsidR="00E12F51">
              <w:rPr>
                <w:rFonts w:eastAsia="MS Mincho" w:cs="Arial"/>
                <w:b/>
                <w:bCs/>
                <w:sz w:val="22"/>
              </w:rPr>
              <w:t>:</w:t>
            </w:r>
          </w:p>
          <w:p w14:paraId="6AAB6550" w14:textId="77777777" w:rsidR="004A5C5E" w:rsidRPr="003428D1" w:rsidRDefault="004A5C5E">
            <w:pPr>
              <w:spacing w:before="0" w:after="0" w:line="240" w:lineRule="auto"/>
              <w:rPr>
                <w:rFonts w:eastAsia="MS Mincho" w:cs="Arial"/>
                <w:b/>
                <w:bCs/>
                <w:sz w:val="22"/>
              </w:rPr>
            </w:pPr>
          </w:p>
        </w:tc>
        <w:tc>
          <w:tcPr>
            <w:tcW w:w="5108" w:type="dxa"/>
          </w:tcPr>
          <w:p w14:paraId="4C5A9264" w14:textId="77777777" w:rsidR="004A5C5E" w:rsidRPr="7281712B" w:rsidRDefault="004A5C5E">
            <w:pPr>
              <w:spacing w:before="0" w:after="0" w:line="240" w:lineRule="auto"/>
              <w:rPr>
                <w:rFonts w:eastAsia="MS Mincho" w:cs="Arial"/>
                <w:b/>
                <w:bCs/>
              </w:rPr>
            </w:pPr>
          </w:p>
        </w:tc>
      </w:tr>
      <w:tr w:rsidR="004A5C5E" w:rsidRPr="00254B57" w14:paraId="60C1D065" w14:textId="77777777">
        <w:tc>
          <w:tcPr>
            <w:tcW w:w="704" w:type="dxa"/>
            <w:hideMark/>
          </w:tcPr>
          <w:p w14:paraId="5619B4F0" w14:textId="7B43392E" w:rsidR="004A5C5E" w:rsidRPr="003428D1" w:rsidRDefault="00F66793">
            <w:pPr>
              <w:spacing w:before="0" w:after="0" w:line="240" w:lineRule="auto"/>
              <w:rPr>
                <w:rFonts w:eastAsia="MS Mincho" w:cs="Arial"/>
                <w:b/>
                <w:bCs/>
                <w:sz w:val="22"/>
              </w:rPr>
            </w:pPr>
            <w:r>
              <w:rPr>
                <w:rFonts w:eastAsia="MS Mincho" w:cs="Arial"/>
                <w:b/>
                <w:bCs/>
                <w:sz w:val="22"/>
              </w:rPr>
              <w:t>2</w:t>
            </w:r>
            <w:r w:rsidR="004A5C5E">
              <w:rPr>
                <w:rFonts w:eastAsia="MS Mincho" w:cs="Arial"/>
                <w:b/>
                <w:bCs/>
                <w:sz w:val="22"/>
              </w:rPr>
              <w:t>.</w:t>
            </w:r>
            <w:r w:rsidR="007C21FE">
              <w:rPr>
                <w:rFonts w:eastAsia="MS Mincho" w:cs="Arial"/>
                <w:b/>
                <w:bCs/>
                <w:sz w:val="22"/>
              </w:rPr>
              <w:t>4</w:t>
            </w:r>
          </w:p>
        </w:tc>
        <w:tc>
          <w:tcPr>
            <w:tcW w:w="2977" w:type="dxa"/>
            <w:hideMark/>
          </w:tcPr>
          <w:p w14:paraId="333F3780" w14:textId="002451AA" w:rsidR="004A5C5E" w:rsidRPr="003428D1" w:rsidRDefault="004A5C5E">
            <w:pPr>
              <w:spacing w:before="0" w:after="0" w:line="240" w:lineRule="auto"/>
              <w:rPr>
                <w:rFonts w:eastAsia="MS Mincho" w:cs="Arial"/>
                <w:b/>
                <w:bCs/>
                <w:sz w:val="22"/>
              </w:rPr>
            </w:pPr>
            <w:r w:rsidRPr="003428D1">
              <w:rPr>
                <w:rFonts w:eastAsia="MS Mincho" w:cs="Arial"/>
                <w:b/>
                <w:bCs/>
                <w:sz w:val="22"/>
              </w:rPr>
              <w:t>Learning Mode</w:t>
            </w:r>
            <w:r w:rsidR="007C21FE">
              <w:rPr>
                <w:rFonts w:eastAsia="MS Mincho" w:cs="Arial"/>
                <w:b/>
                <w:bCs/>
                <w:sz w:val="22"/>
              </w:rPr>
              <w:t>s to be closed or suspended</w:t>
            </w:r>
            <w:r w:rsidRPr="003428D1">
              <w:rPr>
                <w:rFonts w:eastAsia="MS Mincho" w:cs="Arial"/>
                <w:b/>
                <w:bCs/>
                <w:sz w:val="22"/>
              </w:rPr>
              <w:t>:</w:t>
            </w:r>
          </w:p>
          <w:p w14:paraId="1B40FAF3" w14:textId="77777777" w:rsidR="004A5C5E" w:rsidRPr="003428D1" w:rsidRDefault="004A5C5E">
            <w:pPr>
              <w:spacing w:before="0" w:after="0" w:line="240" w:lineRule="auto"/>
              <w:rPr>
                <w:rFonts w:eastAsia="MS Mincho" w:cs="Arial"/>
                <w:i/>
                <w:iCs/>
                <w:sz w:val="22"/>
              </w:rPr>
            </w:pPr>
          </w:p>
        </w:tc>
        <w:tc>
          <w:tcPr>
            <w:tcW w:w="5108" w:type="dxa"/>
          </w:tcPr>
          <w:p w14:paraId="26E800C3" w14:textId="68E8E987" w:rsidR="004A5C5E" w:rsidRPr="00E8566D" w:rsidRDefault="004A5C5E">
            <w:pPr>
              <w:spacing w:before="0" w:after="0" w:line="240" w:lineRule="auto"/>
              <w:rPr>
                <w:rFonts w:eastAsia="MS Mincho" w:cs="Arial"/>
                <w:i/>
                <w:iCs/>
                <w:color w:val="4472C4" w:themeColor="accent1"/>
                <w:sz w:val="20"/>
                <w:szCs w:val="18"/>
              </w:rPr>
            </w:pPr>
            <w:r w:rsidRPr="00E8566D">
              <w:rPr>
                <w:rFonts w:eastAsia="MS Mincho" w:cs="Arial"/>
                <w:i/>
                <w:iCs/>
                <w:color w:val="4472C4" w:themeColor="accent1"/>
                <w:sz w:val="20"/>
                <w:szCs w:val="18"/>
              </w:rPr>
              <w:t>e.g., Full-time, Part-time</w:t>
            </w:r>
          </w:p>
          <w:p w14:paraId="2D72136E" w14:textId="44351BFD" w:rsidR="004A5C5E" w:rsidRPr="00E8566D" w:rsidRDefault="004A5C5E">
            <w:pPr>
              <w:spacing w:before="0" w:after="0" w:line="240" w:lineRule="auto"/>
              <w:rPr>
                <w:rFonts w:eastAsia="MS Mincho" w:cs="Arial"/>
                <w:i/>
                <w:iCs/>
                <w:color w:val="4472C4" w:themeColor="accent1"/>
                <w:sz w:val="20"/>
                <w:szCs w:val="18"/>
              </w:rPr>
            </w:pPr>
            <w:r w:rsidRPr="00E8566D">
              <w:rPr>
                <w:rFonts w:eastAsia="MS Mincho" w:cs="Arial"/>
                <w:i/>
                <w:iCs/>
                <w:color w:val="4472C4" w:themeColor="accent1"/>
                <w:sz w:val="20"/>
                <w:szCs w:val="18"/>
              </w:rPr>
              <w:t>Only list the modes you wish to close/</w:t>
            </w:r>
            <w:r w:rsidR="002F5197" w:rsidRPr="00E8566D">
              <w:rPr>
                <w:rFonts w:eastAsia="MS Mincho" w:cs="Arial"/>
                <w:i/>
                <w:iCs/>
                <w:color w:val="4472C4" w:themeColor="accent1"/>
                <w:sz w:val="20"/>
                <w:szCs w:val="18"/>
              </w:rPr>
              <w:t>suspend</w:t>
            </w:r>
            <w:r w:rsidR="00E8566D" w:rsidRPr="00E8566D">
              <w:rPr>
                <w:rFonts w:eastAsia="MS Mincho" w:cs="Arial"/>
                <w:i/>
                <w:iCs/>
                <w:color w:val="4472C4" w:themeColor="accent1"/>
                <w:sz w:val="20"/>
                <w:szCs w:val="18"/>
              </w:rPr>
              <w:t xml:space="preserve"> and ensure the course codes are included in 2.2 </w:t>
            </w:r>
            <w:proofErr w:type="gramStart"/>
            <w:r w:rsidR="00E8566D" w:rsidRPr="00E8566D">
              <w:rPr>
                <w:rFonts w:eastAsia="MS Mincho" w:cs="Arial"/>
                <w:i/>
                <w:iCs/>
                <w:color w:val="4472C4" w:themeColor="accent1"/>
                <w:sz w:val="20"/>
                <w:szCs w:val="18"/>
              </w:rPr>
              <w:t>above.</w:t>
            </w:r>
            <w:r w:rsidR="002F5197" w:rsidRPr="00E8566D">
              <w:rPr>
                <w:rFonts w:eastAsia="MS Mincho" w:cs="Arial"/>
                <w:i/>
                <w:iCs/>
                <w:color w:val="4472C4" w:themeColor="accent1"/>
                <w:sz w:val="20"/>
                <w:szCs w:val="18"/>
              </w:rPr>
              <w:t>.</w:t>
            </w:r>
            <w:proofErr w:type="gramEnd"/>
          </w:p>
          <w:p w14:paraId="0C602D98" w14:textId="77777777" w:rsidR="004A5C5E" w:rsidRPr="7281712B" w:rsidRDefault="004A5C5E">
            <w:pPr>
              <w:spacing w:before="0" w:after="0" w:line="240" w:lineRule="auto"/>
              <w:rPr>
                <w:rFonts w:eastAsia="MS Mincho" w:cs="Arial"/>
                <w:b/>
                <w:bCs/>
              </w:rPr>
            </w:pPr>
          </w:p>
        </w:tc>
      </w:tr>
      <w:tr w:rsidR="004A5C5E" w:rsidRPr="00254B57" w14:paraId="6BAC28E8" w14:textId="77777777">
        <w:tc>
          <w:tcPr>
            <w:tcW w:w="704" w:type="dxa"/>
          </w:tcPr>
          <w:p w14:paraId="0664AB08" w14:textId="541603A7" w:rsidR="004A5C5E" w:rsidRPr="003428D1" w:rsidRDefault="00F66793">
            <w:pPr>
              <w:spacing w:before="0" w:after="0" w:line="240" w:lineRule="auto"/>
              <w:rPr>
                <w:rFonts w:eastAsia="MS Mincho" w:cs="Arial"/>
                <w:b/>
                <w:bCs/>
                <w:sz w:val="22"/>
              </w:rPr>
            </w:pPr>
            <w:r>
              <w:rPr>
                <w:rFonts w:eastAsia="MS Mincho" w:cs="Arial"/>
                <w:b/>
                <w:bCs/>
                <w:sz w:val="22"/>
              </w:rPr>
              <w:t>2</w:t>
            </w:r>
            <w:r w:rsidR="004A5C5E">
              <w:rPr>
                <w:rFonts w:eastAsia="MS Mincho" w:cs="Arial"/>
                <w:b/>
                <w:bCs/>
                <w:sz w:val="22"/>
              </w:rPr>
              <w:t>.</w:t>
            </w:r>
            <w:r w:rsidR="007C21FE">
              <w:rPr>
                <w:rFonts w:eastAsia="MS Mincho" w:cs="Arial"/>
                <w:b/>
                <w:bCs/>
                <w:sz w:val="22"/>
              </w:rPr>
              <w:t>5</w:t>
            </w:r>
          </w:p>
        </w:tc>
        <w:tc>
          <w:tcPr>
            <w:tcW w:w="2977" w:type="dxa"/>
          </w:tcPr>
          <w:p w14:paraId="5F01FA71" w14:textId="0C5DA04F" w:rsidR="004A5C5E" w:rsidRPr="003428D1" w:rsidRDefault="00E12F51">
            <w:pPr>
              <w:spacing w:before="0" w:after="0" w:line="240" w:lineRule="auto"/>
              <w:rPr>
                <w:rFonts w:eastAsia="MS Mincho" w:cs="Arial"/>
                <w:b/>
                <w:bCs/>
                <w:sz w:val="22"/>
              </w:rPr>
            </w:pPr>
            <w:r>
              <w:rPr>
                <w:rFonts w:eastAsia="MS Mincho" w:cs="Arial"/>
                <w:b/>
                <w:bCs/>
                <w:sz w:val="22"/>
              </w:rPr>
              <w:t xml:space="preserve">Name of </w:t>
            </w:r>
            <w:r w:rsidR="004A5C5E" w:rsidRPr="003428D1">
              <w:rPr>
                <w:rFonts w:eastAsia="MS Mincho" w:cs="Arial"/>
                <w:b/>
                <w:bCs/>
                <w:sz w:val="22"/>
              </w:rPr>
              <w:t xml:space="preserve">PSRB </w:t>
            </w:r>
            <w:r>
              <w:rPr>
                <w:rFonts w:eastAsia="MS Mincho" w:cs="Arial"/>
                <w:b/>
                <w:bCs/>
                <w:sz w:val="22"/>
              </w:rPr>
              <w:t>(if applicable):</w:t>
            </w:r>
          </w:p>
          <w:p w14:paraId="69F1A527" w14:textId="77777777" w:rsidR="004A5C5E" w:rsidRPr="003428D1" w:rsidRDefault="004A5C5E">
            <w:pPr>
              <w:spacing w:before="0" w:after="0" w:line="240" w:lineRule="auto"/>
              <w:rPr>
                <w:rFonts w:cs="Arial"/>
                <w:i/>
                <w:iCs/>
                <w:sz w:val="22"/>
              </w:rPr>
            </w:pPr>
          </w:p>
        </w:tc>
        <w:tc>
          <w:tcPr>
            <w:tcW w:w="5108" w:type="dxa"/>
          </w:tcPr>
          <w:p w14:paraId="7659BCC8" w14:textId="51535F70" w:rsidR="004A5C5E" w:rsidRPr="00240D38" w:rsidRDefault="00240D38">
            <w:pPr>
              <w:spacing w:before="0" w:after="0" w:line="240" w:lineRule="auto"/>
              <w:rPr>
                <w:rFonts w:eastAsia="MS Mincho" w:cs="Arial"/>
                <w:i/>
                <w:iCs/>
              </w:rPr>
            </w:pPr>
            <w:r w:rsidRPr="00240D38">
              <w:rPr>
                <w:rFonts w:eastAsia="MS Mincho" w:cs="Arial"/>
                <w:i/>
                <w:iCs/>
                <w:color w:val="4472C4" w:themeColor="accent1"/>
                <w:sz w:val="20"/>
                <w:szCs w:val="16"/>
              </w:rPr>
              <w:t>Check the programme specification if there’s any PSRB accreditation – if so, the PSRB should be consulted.</w:t>
            </w:r>
          </w:p>
        </w:tc>
      </w:tr>
      <w:tr w:rsidR="00575772" w:rsidRPr="00254B57" w14:paraId="6B9C9B48" w14:textId="77777777">
        <w:tc>
          <w:tcPr>
            <w:tcW w:w="704" w:type="dxa"/>
          </w:tcPr>
          <w:p w14:paraId="75135B95" w14:textId="194408A2" w:rsidR="00575772" w:rsidRDefault="00575772" w:rsidP="00575772">
            <w:pPr>
              <w:spacing w:before="0" w:after="0" w:line="240" w:lineRule="auto"/>
              <w:rPr>
                <w:rFonts w:eastAsia="MS Mincho" w:cs="Arial"/>
                <w:b/>
                <w:bCs/>
                <w:sz w:val="22"/>
              </w:rPr>
            </w:pPr>
            <w:r>
              <w:rPr>
                <w:rFonts w:eastAsia="MS Mincho" w:cs="Arial"/>
                <w:b/>
                <w:bCs/>
                <w:sz w:val="22"/>
              </w:rPr>
              <w:t>2.6</w:t>
            </w:r>
          </w:p>
        </w:tc>
        <w:tc>
          <w:tcPr>
            <w:tcW w:w="2977" w:type="dxa"/>
          </w:tcPr>
          <w:p w14:paraId="16D783F6" w14:textId="77777777" w:rsidR="00575772" w:rsidRPr="003428D1" w:rsidRDefault="00575772" w:rsidP="00575772">
            <w:pPr>
              <w:spacing w:before="0" w:after="0" w:line="240" w:lineRule="auto"/>
              <w:rPr>
                <w:rFonts w:eastAsia="MS Mincho" w:cs="Arial"/>
                <w:b/>
                <w:bCs/>
                <w:sz w:val="22"/>
              </w:rPr>
            </w:pPr>
            <w:r>
              <w:rPr>
                <w:rFonts w:eastAsia="MS Mincho" w:cs="Arial"/>
                <w:b/>
                <w:bCs/>
                <w:sz w:val="22"/>
              </w:rPr>
              <w:t>Full name of c</w:t>
            </w:r>
            <w:r w:rsidRPr="003428D1">
              <w:rPr>
                <w:rFonts w:eastAsia="MS Mincho" w:cs="Arial"/>
                <w:b/>
                <w:bCs/>
                <w:sz w:val="22"/>
              </w:rPr>
              <w:t>ollaborative partner(s) (if applicable):</w:t>
            </w:r>
          </w:p>
          <w:p w14:paraId="02AD4810" w14:textId="77777777" w:rsidR="00575772" w:rsidRDefault="00575772" w:rsidP="00575772">
            <w:pPr>
              <w:spacing w:before="0" w:after="0" w:line="240" w:lineRule="auto"/>
              <w:rPr>
                <w:rFonts w:eastAsia="MS Mincho" w:cs="Arial"/>
                <w:b/>
                <w:bCs/>
                <w:sz w:val="22"/>
              </w:rPr>
            </w:pPr>
          </w:p>
        </w:tc>
        <w:tc>
          <w:tcPr>
            <w:tcW w:w="5108" w:type="dxa"/>
          </w:tcPr>
          <w:p w14:paraId="64EE3DCC" w14:textId="77777777" w:rsidR="00575772" w:rsidRDefault="00575772" w:rsidP="00575772">
            <w:pPr>
              <w:spacing w:before="0" w:after="0" w:line="240" w:lineRule="auto"/>
              <w:rPr>
                <w:rFonts w:eastAsia="MS Mincho" w:cs="Arial"/>
                <w:i/>
                <w:iCs/>
                <w:color w:val="4472C4" w:themeColor="accent1"/>
                <w:sz w:val="20"/>
              </w:rPr>
            </w:pPr>
            <w:r w:rsidRPr="00240D38">
              <w:rPr>
                <w:rFonts w:eastAsia="MS Mincho" w:cs="Arial"/>
                <w:i/>
                <w:iCs/>
                <w:color w:val="4472C4" w:themeColor="accent1"/>
                <w:sz w:val="20"/>
              </w:rPr>
              <w:t>The name of partner organisation(s) delivering in full or contributing to the delivery of the course to be closed/suspended and confirm whether those occurrences of the course should be closed/suspended as well. The SITS route code should be included above.</w:t>
            </w:r>
          </w:p>
          <w:p w14:paraId="67C322CF" w14:textId="77777777" w:rsidR="00407217" w:rsidRPr="00240D38" w:rsidRDefault="00407217" w:rsidP="00575772">
            <w:pPr>
              <w:spacing w:before="0" w:after="0" w:line="240" w:lineRule="auto"/>
              <w:rPr>
                <w:rFonts w:eastAsia="MS Mincho" w:cs="Arial"/>
                <w:i/>
                <w:iCs/>
                <w:color w:val="4472C4" w:themeColor="accent1"/>
                <w:sz w:val="20"/>
              </w:rPr>
            </w:pPr>
          </w:p>
          <w:p w14:paraId="63AFE312" w14:textId="4465BF80" w:rsidR="00407217" w:rsidRDefault="00A47FC1" w:rsidP="00575772">
            <w:pPr>
              <w:spacing w:before="0" w:after="0" w:line="240" w:lineRule="auto"/>
              <w:rPr>
                <w:rFonts w:eastAsia="MS Mincho" w:cs="Arial"/>
                <w:i/>
                <w:iCs/>
                <w:color w:val="4472C4" w:themeColor="accent1"/>
                <w:sz w:val="20"/>
              </w:rPr>
            </w:pPr>
            <w:r w:rsidRPr="00240D38">
              <w:rPr>
                <w:rFonts w:eastAsia="MS Mincho" w:cs="Arial"/>
                <w:i/>
                <w:iCs/>
                <w:color w:val="4472C4" w:themeColor="accent1"/>
                <w:sz w:val="20"/>
              </w:rPr>
              <w:t>If requesting to close a partnership, p</w:t>
            </w:r>
            <w:r w:rsidR="00407217" w:rsidRPr="00240D38">
              <w:rPr>
                <w:rFonts w:eastAsia="MS Mincho" w:cs="Arial"/>
                <w:i/>
                <w:iCs/>
                <w:color w:val="4472C4" w:themeColor="accent1"/>
                <w:sz w:val="20"/>
              </w:rPr>
              <w:t>lease ensure</w:t>
            </w:r>
            <w:r w:rsidRPr="00240D38">
              <w:rPr>
                <w:rFonts w:eastAsia="MS Mincho" w:cs="Arial"/>
                <w:i/>
                <w:iCs/>
                <w:color w:val="4472C4" w:themeColor="accent1"/>
                <w:sz w:val="20"/>
              </w:rPr>
              <w:t xml:space="preserve"> that</w:t>
            </w:r>
            <w:r w:rsidR="00407217" w:rsidRPr="00240D38">
              <w:rPr>
                <w:rFonts w:eastAsia="MS Mincho" w:cs="Arial"/>
                <w:i/>
                <w:iCs/>
                <w:color w:val="4472C4" w:themeColor="accent1"/>
                <w:sz w:val="20"/>
              </w:rPr>
              <w:t xml:space="preserve"> there is no other provision delivered by this partner </w:t>
            </w:r>
            <w:r w:rsidR="003140B6" w:rsidRPr="00240D38">
              <w:rPr>
                <w:rFonts w:eastAsia="MS Mincho" w:cs="Arial"/>
                <w:i/>
                <w:iCs/>
                <w:color w:val="4472C4" w:themeColor="accent1"/>
                <w:sz w:val="20"/>
              </w:rPr>
              <w:t xml:space="preserve">by another faculty. </w:t>
            </w:r>
          </w:p>
          <w:p w14:paraId="6A222C58" w14:textId="77777777" w:rsidR="00EB56FF" w:rsidRDefault="00EB56FF" w:rsidP="00575772">
            <w:pPr>
              <w:spacing w:before="0" w:after="0" w:line="240" w:lineRule="auto"/>
              <w:rPr>
                <w:rFonts w:eastAsia="MS Mincho" w:cs="Arial"/>
                <w:i/>
                <w:iCs/>
                <w:color w:val="4472C4" w:themeColor="accent1"/>
                <w:sz w:val="20"/>
              </w:rPr>
            </w:pPr>
          </w:p>
          <w:p w14:paraId="6E988058" w14:textId="2C1AD0B5" w:rsidR="00EB56FF" w:rsidRPr="00240D38" w:rsidRDefault="00EB56FF" w:rsidP="00EB56FF">
            <w:pPr>
              <w:spacing w:before="0" w:after="0" w:line="240" w:lineRule="auto"/>
              <w:rPr>
                <w:rFonts w:eastAsia="MS Mincho" w:cs="Arial"/>
                <w:i/>
                <w:iCs/>
                <w:color w:val="4472C4" w:themeColor="accent1"/>
                <w:sz w:val="20"/>
              </w:rPr>
            </w:pPr>
            <w:r>
              <w:rPr>
                <w:rFonts w:eastAsia="MS Mincho" w:cs="Arial"/>
                <w:i/>
                <w:iCs/>
                <w:color w:val="4472C4" w:themeColor="accent1"/>
                <w:sz w:val="20"/>
              </w:rPr>
              <w:t xml:space="preserve">Please discuss the proposal with the collaborative partner before submitting this form. </w:t>
            </w:r>
          </w:p>
          <w:p w14:paraId="62FB5777" w14:textId="77777777" w:rsidR="00EB56FF" w:rsidRPr="00240D38" w:rsidRDefault="00EB56FF" w:rsidP="00575772">
            <w:pPr>
              <w:spacing w:before="0" w:after="0" w:line="240" w:lineRule="auto"/>
              <w:rPr>
                <w:rFonts w:eastAsia="MS Mincho" w:cs="Arial"/>
                <w:i/>
                <w:iCs/>
                <w:color w:val="4472C4" w:themeColor="accent1"/>
                <w:sz w:val="20"/>
              </w:rPr>
            </w:pPr>
          </w:p>
          <w:p w14:paraId="4CB234B3" w14:textId="77777777" w:rsidR="00575772" w:rsidRPr="00240D38" w:rsidRDefault="00575772" w:rsidP="00575772">
            <w:pPr>
              <w:spacing w:before="0" w:after="0" w:line="240" w:lineRule="auto"/>
              <w:rPr>
                <w:rFonts w:eastAsia="MS Mincho" w:cs="Arial"/>
                <w:b/>
                <w:bCs/>
                <w:color w:val="4472C4" w:themeColor="accent1"/>
              </w:rPr>
            </w:pPr>
          </w:p>
        </w:tc>
      </w:tr>
    </w:tbl>
    <w:p w14:paraId="0A19C46C" w14:textId="3BF2DB4B" w:rsidR="00030264" w:rsidRDefault="00030264">
      <w:pPr>
        <w:spacing w:before="0" w:after="160" w:line="259" w:lineRule="auto"/>
        <w:rPr>
          <w:rFonts w:cs="Arial"/>
          <w:b/>
          <w:bCs/>
          <w:sz w:val="28"/>
          <w:szCs w:val="24"/>
        </w:rPr>
      </w:pPr>
    </w:p>
    <w:p w14:paraId="34CE3761" w14:textId="77777777" w:rsidR="00CF06DA" w:rsidRDefault="00CF06DA">
      <w:pPr>
        <w:spacing w:before="0" w:after="160" w:line="259" w:lineRule="auto"/>
        <w:rPr>
          <w:rFonts w:cs="Arial"/>
          <w:b/>
          <w:bCs/>
          <w:sz w:val="28"/>
          <w:szCs w:val="24"/>
        </w:rPr>
      </w:pPr>
      <w:r>
        <w:rPr>
          <w:rFonts w:cs="Arial"/>
          <w:b/>
          <w:bCs/>
          <w:sz w:val="28"/>
          <w:szCs w:val="24"/>
        </w:rPr>
        <w:br w:type="page"/>
      </w:r>
    </w:p>
    <w:p w14:paraId="6F0DC0B9" w14:textId="3E1EC7F4" w:rsidR="0021207B" w:rsidRDefault="0021207B" w:rsidP="0021207B">
      <w:pPr>
        <w:spacing w:after="0" w:line="240" w:lineRule="auto"/>
        <w:rPr>
          <w:rFonts w:cs="Arial"/>
          <w:b/>
          <w:bCs/>
          <w:sz w:val="28"/>
          <w:szCs w:val="24"/>
        </w:rPr>
      </w:pPr>
      <w:r>
        <w:rPr>
          <w:rFonts w:cs="Arial"/>
          <w:b/>
          <w:bCs/>
          <w:sz w:val="28"/>
          <w:szCs w:val="24"/>
        </w:rPr>
        <w:lastRenderedPageBreak/>
        <w:t xml:space="preserve">Section </w:t>
      </w:r>
      <w:r w:rsidR="003140B6">
        <w:rPr>
          <w:rFonts w:cs="Arial"/>
          <w:b/>
          <w:bCs/>
          <w:sz w:val="28"/>
          <w:szCs w:val="24"/>
        </w:rPr>
        <w:t>3</w:t>
      </w:r>
      <w:r>
        <w:rPr>
          <w:rFonts w:cs="Arial"/>
          <w:b/>
          <w:bCs/>
          <w:sz w:val="28"/>
          <w:szCs w:val="24"/>
        </w:rPr>
        <w:t>: Recruitment</w:t>
      </w:r>
    </w:p>
    <w:tbl>
      <w:tblPr>
        <w:tblStyle w:val="TableGrid"/>
        <w:tblW w:w="8789" w:type="dxa"/>
        <w:tblLayout w:type="fixed"/>
        <w:tblLook w:val="04A0" w:firstRow="1" w:lastRow="0" w:firstColumn="1" w:lastColumn="0" w:noHBand="0" w:noVBand="1"/>
      </w:tblPr>
      <w:tblGrid>
        <w:gridCol w:w="704"/>
        <w:gridCol w:w="2977"/>
        <w:gridCol w:w="5108"/>
      </w:tblGrid>
      <w:tr w:rsidR="0021207B" w:rsidRPr="7281712B" w14:paraId="02745CB6" w14:textId="77777777">
        <w:tc>
          <w:tcPr>
            <w:tcW w:w="704" w:type="dxa"/>
          </w:tcPr>
          <w:p w14:paraId="7DA75A50" w14:textId="7964E469" w:rsidR="0021207B" w:rsidRPr="003428D1"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.1</w:t>
            </w:r>
          </w:p>
        </w:tc>
        <w:tc>
          <w:tcPr>
            <w:tcW w:w="2977" w:type="dxa"/>
            <w:hideMark/>
          </w:tcPr>
          <w:p w14:paraId="1840987D" w14:textId="77777777" w:rsidR="0021207B" w:rsidRDefault="0021207B">
            <w:pPr>
              <w:spacing w:before="0" w:after="0" w:line="240" w:lineRule="auto"/>
              <w:rPr>
                <w:rFonts w:eastAsia="MS Mincho" w:cs="Arial"/>
                <w:b/>
                <w:bCs/>
                <w:sz w:val="22"/>
              </w:rPr>
            </w:pPr>
            <w:r w:rsidRPr="003428D1">
              <w:rPr>
                <w:rFonts w:eastAsia="MS Mincho" w:cs="Arial"/>
                <w:b/>
                <w:bCs/>
                <w:sz w:val="22"/>
              </w:rPr>
              <w:t>Date of last intake:</w:t>
            </w:r>
          </w:p>
          <w:p w14:paraId="0126BCC5" w14:textId="77777777" w:rsidR="0021207B" w:rsidRPr="003428D1" w:rsidRDefault="0021207B">
            <w:pPr>
              <w:spacing w:before="0" w:after="0" w:line="240" w:lineRule="auto"/>
              <w:rPr>
                <w:rFonts w:eastAsia="MS Mincho" w:cs="Arial"/>
                <w:b/>
                <w:bCs/>
                <w:sz w:val="22"/>
              </w:rPr>
            </w:pPr>
          </w:p>
          <w:p w14:paraId="46247E60" w14:textId="77777777" w:rsidR="0021207B" w:rsidRPr="003428D1" w:rsidRDefault="0021207B">
            <w:pPr>
              <w:spacing w:before="0" w:after="0" w:line="240" w:lineRule="auto"/>
              <w:rPr>
                <w:rFonts w:eastAsia="MS Mincho" w:cs="Arial"/>
                <w:i/>
                <w:iCs/>
                <w:sz w:val="22"/>
              </w:rPr>
            </w:pPr>
          </w:p>
        </w:tc>
        <w:tc>
          <w:tcPr>
            <w:tcW w:w="5108" w:type="dxa"/>
          </w:tcPr>
          <w:p w14:paraId="0110F42F" w14:textId="1EABBF99" w:rsidR="0021207B" w:rsidRPr="00240D38" w:rsidRDefault="004E0AEB">
            <w:pPr>
              <w:spacing w:before="0" w:after="0" w:line="240" w:lineRule="auto"/>
              <w:rPr>
                <w:rFonts w:eastAsia="MS Mincho" w:cs="Arial"/>
                <w:i/>
                <w:iCs/>
                <w:color w:val="4472C4" w:themeColor="accent1"/>
              </w:rPr>
            </w:pPr>
            <w:r w:rsidRPr="00240D38">
              <w:rPr>
                <w:rFonts w:eastAsia="MS Mincho" w:cs="Arial"/>
                <w:i/>
                <w:iCs/>
                <w:color w:val="4472C4" w:themeColor="accent1"/>
                <w:sz w:val="20"/>
                <w:szCs w:val="16"/>
              </w:rPr>
              <w:t>e.g., September 202</w:t>
            </w:r>
            <w:r w:rsidR="00FF405F">
              <w:rPr>
                <w:rFonts w:eastAsia="MS Mincho" w:cs="Arial"/>
                <w:i/>
                <w:iCs/>
                <w:color w:val="4472C4" w:themeColor="accent1"/>
                <w:sz w:val="20"/>
                <w:szCs w:val="16"/>
              </w:rPr>
              <w:t>4</w:t>
            </w:r>
          </w:p>
        </w:tc>
      </w:tr>
      <w:tr w:rsidR="0021207B" w:rsidRPr="7281712B" w14:paraId="349CCFC1" w14:textId="77777777">
        <w:trPr>
          <w:trHeight w:val="48"/>
        </w:trPr>
        <w:tc>
          <w:tcPr>
            <w:tcW w:w="704" w:type="dxa"/>
          </w:tcPr>
          <w:p w14:paraId="451556FC" w14:textId="46545C6F" w:rsidR="0021207B" w:rsidRPr="003428D1"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.2</w:t>
            </w:r>
          </w:p>
        </w:tc>
        <w:tc>
          <w:tcPr>
            <w:tcW w:w="2977" w:type="dxa"/>
            <w:hideMark/>
          </w:tcPr>
          <w:p w14:paraId="5EB6CE9B" w14:textId="77777777" w:rsidR="0021207B" w:rsidRDefault="0021207B">
            <w:pPr>
              <w:spacing w:before="0" w:after="0" w:line="240" w:lineRule="auto"/>
              <w:rPr>
                <w:rFonts w:eastAsia="MS Mincho" w:cs="Arial"/>
                <w:b/>
                <w:bCs/>
                <w:sz w:val="22"/>
              </w:rPr>
            </w:pPr>
            <w:r w:rsidRPr="003428D1">
              <w:rPr>
                <w:rFonts w:eastAsia="MS Mincho" w:cs="Arial"/>
                <w:b/>
                <w:bCs/>
                <w:sz w:val="22"/>
              </w:rPr>
              <w:t>Estimated date of completion</w:t>
            </w:r>
            <w:r>
              <w:rPr>
                <w:rFonts w:eastAsia="MS Mincho" w:cs="Arial"/>
                <w:b/>
                <w:bCs/>
                <w:sz w:val="22"/>
              </w:rPr>
              <w:t xml:space="preserve"> (for closures only). </w:t>
            </w:r>
          </w:p>
          <w:p w14:paraId="262105B9" w14:textId="77777777" w:rsidR="0021207B" w:rsidRPr="003428D1" w:rsidRDefault="0021207B">
            <w:pPr>
              <w:spacing w:before="0" w:after="0" w:line="240" w:lineRule="auto"/>
              <w:rPr>
                <w:rFonts w:eastAsia="MS Mincho" w:cs="Arial"/>
                <w:b/>
                <w:bCs/>
                <w:sz w:val="22"/>
              </w:rPr>
            </w:pPr>
          </w:p>
          <w:p w14:paraId="5BE555E2" w14:textId="77777777" w:rsidR="0021207B" w:rsidRPr="00734A39" w:rsidRDefault="0021207B">
            <w:pPr>
              <w:spacing w:before="0" w:after="0" w:line="240" w:lineRule="auto"/>
              <w:rPr>
                <w:rFonts w:eastAsia="MS Mincho" w:cs="Arial"/>
                <w:i/>
                <w:iCs/>
                <w:sz w:val="20"/>
              </w:rPr>
            </w:pPr>
          </w:p>
          <w:p w14:paraId="081CAA7A" w14:textId="77777777" w:rsidR="0021207B" w:rsidRPr="003428D1" w:rsidRDefault="0021207B">
            <w:pPr>
              <w:spacing w:before="0" w:after="0" w:line="240" w:lineRule="auto"/>
              <w:rPr>
                <w:rFonts w:eastAsia="MS Mincho" w:cs="Arial"/>
                <w:i/>
                <w:iCs/>
                <w:sz w:val="22"/>
              </w:rPr>
            </w:pPr>
          </w:p>
        </w:tc>
        <w:tc>
          <w:tcPr>
            <w:tcW w:w="5108" w:type="dxa"/>
          </w:tcPr>
          <w:p w14:paraId="4EC4C8F6" w14:textId="77777777" w:rsidR="0021207B" w:rsidRPr="00240D38" w:rsidRDefault="0021207B">
            <w:pPr>
              <w:spacing w:before="0" w:after="0" w:line="240" w:lineRule="auto"/>
              <w:rPr>
                <w:rFonts w:eastAsia="MS Mincho" w:cs="Arial"/>
                <w:i/>
                <w:iCs/>
                <w:color w:val="4472C4" w:themeColor="accent1"/>
                <w:sz w:val="20"/>
              </w:rPr>
            </w:pPr>
            <w:r w:rsidRPr="00240D38">
              <w:rPr>
                <w:rFonts w:eastAsia="MS Mincho" w:cs="Arial"/>
                <w:i/>
                <w:iCs/>
                <w:color w:val="4472C4" w:themeColor="accent1"/>
                <w:sz w:val="20"/>
              </w:rPr>
              <w:t>Enter the expected last date that students will complete their study, considering retake, repeat and placement years.</w:t>
            </w:r>
          </w:p>
          <w:p w14:paraId="6E5E5982" w14:textId="77777777" w:rsidR="0021207B" w:rsidRPr="00240D38" w:rsidRDefault="0021207B">
            <w:pPr>
              <w:spacing w:before="0" w:after="0" w:line="240" w:lineRule="auto"/>
              <w:rPr>
                <w:rFonts w:eastAsia="MS Mincho" w:cs="Arial"/>
                <w:b/>
                <w:bCs/>
                <w:color w:val="4472C4" w:themeColor="accent1"/>
              </w:rPr>
            </w:pPr>
          </w:p>
        </w:tc>
      </w:tr>
      <w:tr w:rsidR="0021207B" w:rsidRPr="7281712B" w14:paraId="49A5FB33" w14:textId="77777777">
        <w:trPr>
          <w:trHeight w:val="1111"/>
        </w:trPr>
        <w:tc>
          <w:tcPr>
            <w:tcW w:w="704" w:type="dxa"/>
          </w:tcPr>
          <w:p w14:paraId="23D765E3" w14:textId="28D0A0E5" w:rsidR="0021207B" w:rsidRPr="003428D1"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w:t>
            </w:r>
            <w:r w:rsidR="000E3C4B">
              <w:rPr>
                <w:rFonts w:eastAsia="MS Mincho" w:cs="Arial"/>
                <w:b/>
                <w:bCs/>
                <w:sz w:val="22"/>
              </w:rPr>
              <w:t>3</w:t>
            </w:r>
          </w:p>
        </w:tc>
        <w:tc>
          <w:tcPr>
            <w:tcW w:w="2977" w:type="dxa"/>
          </w:tcPr>
          <w:p w14:paraId="196C6D97" w14:textId="77777777" w:rsidR="0021207B" w:rsidRPr="00000938" w:rsidRDefault="0021207B">
            <w:pPr>
              <w:spacing w:before="0" w:line="240" w:lineRule="auto"/>
              <w:rPr>
                <w:b/>
                <w:bCs/>
                <w:sz w:val="22"/>
              </w:rPr>
            </w:pPr>
            <w:r w:rsidRPr="00A264F5">
              <w:rPr>
                <w:rFonts w:eastAsia="MS Mincho" w:cs="Arial"/>
                <w:b/>
                <w:sz w:val="22"/>
              </w:rPr>
              <w:t xml:space="preserve">Number of applicants </w:t>
            </w:r>
            <w:r>
              <w:rPr>
                <w:rFonts w:eastAsia="MS Mincho" w:cs="Arial"/>
                <w:b/>
                <w:sz w:val="22"/>
              </w:rPr>
              <w:t>fo</w:t>
            </w:r>
            <w:r w:rsidRPr="00A264F5">
              <w:rPr>
                <w:b/>
                <w:bCs/>
                <w:sz w:val="22"/>
              </w:rPr>
              <w:t xml:space="preserve">r the current cycle </w:t>
            </w:r>
          </w:p>
        </w:tc>
        <w:tc>
          <w:tcPr>
            <w:tcW w:w="5108" w:type="dxa"/>
          </w:tcPr>
          <w:p w14:paraId="6FB4EF34" w14:textId="77777777" w:rsidR="0021207B" w:rsidRDefault="0021207B">
            <w:pPr>
              <w:spacing w:before="0" w:after="0" w:line="240" w:lineRule="auto"/>
              <w:rPr>
                <w:sz w:val="22"/>
              </w:rPr>
            </w:pPr>
            <w:r w:rsidRPr="00A264F5">
              <w:rPr>
                <w:sz w:val="22"/>
              </w:rPr>
              <w:t>Full-time:</w:t>
            </w:r>
          </w:p>
          <w:p w14:paraId="0B498452" w14:textId="77777777" w:rsidR="0021207B" w:rsidRDefault="0021207B">
            <w:pPr>
              <w:spacing w:before="0" w:after="0" w:line="240" w:lineRule="auto"/>
              <w:rPr>
                <w:sz w:val="22"/>
              </w:rPr>
            </w:pPr>
          </w:p>
          <w:p w14:paraId="1E65FCF5" w14:textId="77777777" w:rsidR="0021207B" w:rsidRPr="00000938" w:rsidRDefault="0021207B">
            <w:pPr>
              <w:spacing w:before="0" w:after="0" w:line="240" w:lineRule="auto"/>
              <w:rPr>
                <w:sz w:val="22"/>
              </w:rPr>
            </w:pPr>
            <w:r w:rsidRPr="00A264F5">
              <w:rPr>
                <w:sz w:val="22"/>
              </w:rPr>
              <w:t>Part-time:</w:t>
            </w:r>
          </w:p>
        </w:tc>
      </w:tr>
      <w:tr w:rsidR="0021207B" w:rsidRPr="7281712B" w14:paraId="04F8E8A8" w14:textId="77777777">
        <w:trPr>
          <w:trHeight w:val="778"/>
        </w:trPr>
        <w:tc>
          <w:tcPr>
            <w:tcW w:w="704" w:type="dxa"/>
          </w:tcPr>
          <w:p w14:paraId="7FA2B634" w14:textId="37C492A9" w:rsidR="0021207B"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w:t>
            </w:r>
            <w:r w:rsidR="000E3C4B">
              <w:rPr>
                <w:rFonts w:eastAsia="MS Mincho" w:cs="Arial"/>
                <w:b/>
                <w:bCs/>
                <w:sz w:val="22"/>
              </w:rPr>
              <w:t>4</w:t>
            </w:r>
          </w:p>
        </w:tc>
        <w:tc>
          <w:tcPr>
            <w:tcW w:w="2977" w:type="dxa"/>
          </w:tcPr>
          <w:p w14:paraId="2034F190" w14:textId="77777777" w:rsidR="0021207B" w:rsidRPr="00A264F5" w:rsidRDefault="0021207B">
            <w:pPr>
              <w:spacing w:before="0" w:line="240" w:lineRule="auto"/>
              <w:rPr>
                <w:b/>
                <w:bCs/>
                <w:sz w:val="22"/>
              </w:rPr>
            </w:pPr>
            <w:r w:rsidRPr="00A264F5">
              <w:rPr>
                <w:rFonts w:eastAsia="MS Mincho" w:cs="Arial"/>
                <w:b/>
                <w:sz w:val="22"/>
              </w:rPr>
              <w:t xml:space="preserve">Number of applicants </w:t>
            </w:r>
            <w:r>
              <w:rPr>
                <w:rFonts w:eastAsia="MS Mincho" w:cs="Arial"/>
                <w:b/>
                <w:sz w:val="22"/>
              </w:rPr>
              <w:t>f</w:t>
            </w:r>
            <w:r w:rsidRPr="00A264F5">
              <w:rPr>
                <w:b/>
                <w:bCs/>
                <w:sz w:val="22"/>
              </w:rPr>
              <w:t>or the next cycle</w:t>
            </w:r>
          </w:p>
          <w:p w14:paraId="2A23E0C7" w14:textId="77777777" w:rsidR="0021207B" w:rsidRPr="003428D1" w:rsidRDefault="0021207B">
            <w:pPr>
              <w:spacing w:before="0" w:after="0" w:line="240" w:lineRule="auto"/>
              <w:rPr>
                <w:rFonts w:eastAsia="MS Mincho" w:cs="Arial"/>
                <w:b/>
                <w:bCs/>
                <w:sz w:val="22"/>
              </w:rPr>
            </w:pPr>
          </w:p>
        </w:tc>
        <w:tc>
          <w:tcPr>
            <w:tcW w:w="5108" w:type="dxa"/>
          </w:tcPr>
          <w:p w14:paraId="3D73065D" w14:textId="77777777" w:rsidR="0021207B" w:rsidRDefault="0021207B">
            <w:pPr>
              <w:spacing w:before="0" w:after="0" w:line="240" w:lineRule="auto"/>
              <w:rPr>
                <w:sz w:val="22"/>
              </w:rPr>
            </w:pPr>
            <w:r w:rsidRPr="00A264F5">
              <w:rPr>
                <w:sz w:val="22"/>
              </w:rPr>
              <w:t>Full-time:</w:t>
            </w:r>
          </w:p>
          <w:p w14:paraId="00C7EFFC" w14:textId="77777777" w:rsidR="0021207B" w:rsidRDefault="0021207B">
            <w:pPr>
              <w:spacing w:before="0" w:after="0" w:line="240" w:lineRule="auto"/>
              <w:rPr>
                <w:sz w:val="22"/>
              </w:rPr>
            </w:pPr>
          </w:p>
          <w:p w14:paraId="114E53FE" w14:textId="77777777" w:rsidR="0021207B" w:rsidRPr="003428D1" w:rsidRDefault="0021207B">
            <w:pPr>
              <w:spacing w:before="0" w:after="0" w:line="240" w:lineRule="auto"/>
              <w:rPr>
                <w:rFonts w:eastAsia="MS Mincho" w:cs="Arial"/>
                <w:b/>
                <w:bCs/>
                <w:sz w:val="22"/>
              </w:rPr>
            </w:pPr>
            <w:r w:rsidRPr="00A264F5">
              <w:rPr>
                <w:sz w:val="22"/>
              </w:rPr>
              <w:t>Part-time:</w:t>
            </w:r>
          </w:p>
        </w:tc>
      </w:tr>
      <w:tr w:rsidR="0021207B" w:rsidRPr="7281712B" w14:paraId="4D5768B4" w14:textId="77777777">
        <w:trPr>
          <w:trHeight w:val="421"/>
        </w:trPr>
        <w:tc>
          <w:tcPr>
            <w:tcW w:w="704" w:type="dxa"/>
          </w:tcPr>
          <w:p w14:paraId="5C02288B" w14:textId="3183E594" w:rsidR="0021207B"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w:t>
            </w:r>
            <w:r w:rsidR="000E3C4B">
              <w:rPr>
                <w:rFonts w:eastAsia="MS Mincho" w:cs="Arial"/>
                <w:b/>
                <w:bCs/>
                <w:sz w:val="22"/>
              </w:rPr>
              <w:t>5</w:t>
            </w:r>
          </w:p>
        </w:tc>
        <w:tc>
          <w:tcPr>
            <w:tcW w:w="2977" w:type="dxa"/>
          </w:tcPr>
          <w:p w14:paraId="59DA44D5" w14:textId="77777777" w:rsidR="0021207B" w:rsidRPr="00A264F5" w:rsidRDefault="0021207B">
            <w:pPr>
              <w:spacing w:before="0" w:line="240" w:lineRule="auto"/>
              <w:rPr>
                <w:b/>
                <w:bCs/>
                <w:sz w:val="22"/>
              </w:rPr>
            </w:pPr>
            <w:r w:rsidRPr="00A264F5">
              <w:rPr>
                <w:b/>
                <w:bCs/>
                <w:sz w:val="22"/>
              </w:rPr>
              <w:t>Number of applicants</w:t>
            </w:r>
            <w:r>
              <w:rPr>
                <w:b/>
                <w:bCs/>
                <w:sz w:val="22"/>
              </w:rPr>
              <w:t xml:space="preserve"> with</w:t>
            </w:r>
            <w:r w:rsidRPr="00A264F5">
              <w:rPr>
                <w:b/>
                <w:bCs/>
                <w:sz w:val="22"/>
              </w:rPr>
              <w:t xml:space="preserve"> holding offers</w:t>
            </w:r>
          </w:p>
          <w:p w14:paraId="258F89EE" w14:textId="77777777" w:rsidR="0021207B" w:rsidRPr="003428D1" w:rsidRDefault="0021207B">
            <w:pPr>
              <w:spacing w:before="0" w:after="0" w:line="240" w:lineRule="auto"/>
              <w:rPr>
                <w:rFonts w:eastAsia="MS Mincho" w:cs="Arial"/>
                <w:b/>
                <w:bCs/>
                <w:sz w:val="22"/>
              </w:rPr>
            </w:pPr>
          </w:p>
        </w:tc>
        <w:tc>
          <w:tcPr>
            <w:tcW w:w="5108" w:type="dxa"/>
          </w:tcPr>
          <w:p w14:paraId="0EAB2E2E" w14:textId="77777777" w:rsidR="0021207B" w:rsidRDefault="0021207B">
            <w:pPr>
              <w:spacing w:before="0" w:after="0" w:line="240" w:lineRule="auto"/>
              <w:rPr>
                <w:sz w:val="22"/>
              </w:rPr>
            </w:pPr>
            <w:r w:rsidRPr="00A264F5">
              <w:rPr>
                <w:sz w:val="22"/>
              </w:rPr>
              <w:t>Full-time:</w:t>
            </w:r>
          </w:p>
          <w:p w14:paraId="58174F76" w14:textId="77777777" w:rsidR="0021207B" w:rsidRDefault="0021207B">
            <w:pPr>
              <w:spacing w:before="0" w:after="0" w:line="240" w:lineRule="auto"/>
              <w:rPr>
                <w:sz w:val="22"/>
              </w:rPr>
            </w:pPr>
          </w:p>
          <w:p w14:paraId="115036EA" w14:textId="77777777" w:rsidR="0021207B" w:rsidRPr="003428D1" w:rsidRDefault="0021207B">
            <w:pPr>
              <w:spacing w:before="0" w:after="0" w:line="240" w:lineRule="auto"/>
              <w:rPr>
                <w:rFonts w:eastAsia="MS Mincho" w:cs="Arial"/>
                <w:b/>
                <w:bCs/>
                <w:sz w:val="22"/>
              </w:rPr>
            </w:pPr>
            <w:r w:rsidRPr="00A264F5">
              <w:rPr>
                <w:sz w:val="22"/>
              </w:rPr>
              <w:t>Part-time:</w:t>
            </w:r>
          </w:p>
        </w:tc>
      </w:tr>
      <w:tr w:rsidR="0021207B" w:rsidRPr="7281712B" w14:paraId="1B86B32D" w14:textId="77777777">
        <w:trPr>
          <w:trHeight w:val="823"/>
        </w:trPr>
        <w:tc>
          <w:tcPr>
            <w:tcW w:w="704" w:type="dxa"/>
          </w:tcPr>
          <w:p w14:paraId="2D5895FC" w14:textId="12E22208" w:rsidR="0021207B"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w:t>
            </w:r>
            <w:r w:rsidR="000E3C4B">
              <w:rPr>
                <w:rFonts w:eastAsia="MS Mincho" w:cs="Arial"/>
                <w:b/>
                <w:bCs/>
                <w:sz w:val="22"/>
              </w:rPr>
              <w:t>6</w:t>
            </w:r>
          </w:p>
        </w:tc>
        <w:tc>
          <w:tcPr>
            <w:tcW w:w="2977" w:type="dxa"/>
          </w:tcPr>
          <w:p w14:paraId="3A7EC129" w14:textId="0FCB4F60" w:rsidR="00D2313A" w:rsidRPr="00000938" w:rsidRDefault="0021207B" w:rsidP="008A4BEB">
            <w:pPr>
              <w:spacing w:before="0" w:line="240" w:lineRule="auto"/>
              <w:rPr>
                <w:b/>
                <w:bCs/>
                <w:sz w:val="22"/>
              </w:rPr>
            </w:pPr>
            <w:r w:rsidRPr="00A264F5">
              <w:rPr>
                <w:b/>
                <w:bCs/>
                <w:sz w:val="22"/>
              </w:rPr>
              <w:t>Number of applicants holding offers which are firm/insurance</w:t>
            </w:r>
          </w:p>
        </w:tc>
        <w:tc>
          <w:tcPr>
            <w:tcW w:w="5108" w:type="dxa"/>
          </w:tcPr>
          <w:p w14:paraId="2BC508DA" w14:textId="77777777" w:rsidR="0021207B" w:rsidRDefault="0021207B">
            <w:pPr>
              <w:spacing w:before="0" w:after="0" w:line="240" w:lineRule="auto"/>
              <w:rPr>
                <w:sz w:val="22"/>
              </w:rPr>
            </w:pPr>
            <w:r w:rsidRPr="00A264F5">
              <w:rPr>
                <w:sz w:val="22"/>
              </w:rPr>
              <w:t>Full-time:</w:t>
            </w:r>
          </w:p>
          <w:p w14:paraId="40F16D8F" w14:textId="77777777" w:rsidR="0021207B" w:rsidRDefault="0021207B">
            <w:pPr>
              <w:spacing w:before="0" w:after="0" w:line="240" w:lineRule="auto"/>
              <w:rPr>
                <w:sz w:val="22"/>
              </w:rPr>
            </w:pPr>
          </w:p>
          <w:p w14:paraId="0904E30A" w14:textId="77777777" w:rsidR="0021207B" w:rsidRPr="003428D1" w:rsidRDefault="0021207B">
            <w:pPr>
              <w:spacing w:before="0" w:after="0" w:line="240" w:lineRule="auto"/>
              <w:rPr>
                <w:rFonts w:eastAsia="MS Mincho" w:cs="Arial"/>
                <w:b/>
                <w:bCs/>
                <w:sz w:val="22"/>
              </w:rPr>
            </w:pPr>
            <w:r w:rsidRPr="00A264F5">
              <w:rPr>
                <w:sz w:val="22"/>
              </w:rPr>
              <w:t>Part-time:</w:t>
            </w:r>
          </w:p>
        </w:tc>
      </w:tr>
      <w:tr w:rsidR="0021207B" w:rsidRPr="7281712B" w14:paraId="0E284B39" w14:textId="77777777">
        <w:trPr>
          <w:trHeight w:val="70"/>
        </w:trPr>
        <w:tc>
          <w:tcPr>
            <w:tcW w:w="704" w:type="dxa"/>
          </w:tcPr>
          <w:p w14:paraId="19949633" w14:textId="512E5F22" w:rsidR="0021207B" w:rsidRPr="003428D1" w:rsidRDefault="003140B6">
            <w:pPr>
              <w:spacing w:before="0" w:after="0" w:line="240" w:lineRule="auto"/>
              <w:rPr>
                <w:rFonts w:eastAsia="MS Mincho" w:cs="Arial"/>
                <w:b/>
                <w:bCs/>
                <w:sz w:val="22"/>
              </w:rPr>
            </w:pPr>
            <w:r>
              <w:rPr>
                <w:rFonts w:eastAsia="MS Mincho" w:cs="Arial"/>
                <w:b/>
                <w:bCs/>
                <w:sz w:val="22"/>
              </w:rPr>
              <w:t>3</w:t>
            </w:r>
            <w:r w:rsidR="0021207B">
              <w:rPr>
                <w:rFonts w:eastAsia="MS Mincho" w:cs="Arial"/>
                <w:b/>
                <w:bCs/>
                <w:sz w:val="22"/>
              </w:rPr>
              <w:t>.</w:t>
            </w:r>
            <w:r w:rsidR="000E3C4B">
              <w:rPr>
                <w:rFonts w:eastAsia="MS Mincho" w:cs="Arial"/>
                <w:b/>
                <w:bCs/>
                <w:sz w:val="22"/>
              </w:rPr>
              <w:t>7</w:t>
            </w:r>
          </w:p>
        </w:tc>
        <w:tc>
          <w:tcPr>
            <w:tcW w:w="2977" w:type="dxa"/>
            <w:hideMark/>
          </w:tcPr>
          <w:p w14:paraId="7452D5A0" w14:textId="77777777" w:rsidR="0021207B" w:rsidRPr="003428D1" w:rsidRDefault="0021207B">
            <w:pPr>
              <w:spacing w:before="0" w:after="0" w:line="240" w:lineRule="auto"/>
              <w:rPr>
                <w:rFonts w:eastAsia="MS Mincho" w:cs="Arial"/>
                <w:b/>
                <w:bCs/>
                <w:sz w:val="22"/>
              </w:rPr>
            </w:pPr>
            <w:r w:rsidRPr="003428D1">
              <w:rPr>
                <w:rFonts w:eastAsia="MS Mincho" w:cs="Arial"/>
                <w:b/>
                <w:bCs/>
                <w:sz w:val="22"/>
              </w:rPr>
              <w:t>Number of current students</w:t>
            </w:r>
          </w:p>
          <w:p w14:paraId="28DA56AF" w14:textId="77777777" w:rsidR="0021207B" w:rsidRPr="003428D1" w:rsidRDefault="0021207B">
            <w:pPr>
              <w:spacing w:before="0" w:after="0" w:line="240" w:lineRule="auto"/>
              <w:rPr>
                <w:rFonts w:eastAsia="MS Mincho" w:cs="Arial"/>
                <w:b/>
                <w:bCs/>
                <w:sz w:val="22"/>
              </w:rPr>
            </w:pPr>
          </w:p>
        </w:tc>
        <w:tc>
          <w:tcPr>
            <w:tcW w:w="5108" w:type="dxa"/>
          </w:tcPr>
          <w:p w14:paraId="5B3C3F47" w14:textId="77777777" w:rsidR="0021207B" w:rsidRDefault="0021207B">
            <w:pPr>
              <w:spacing w:before="0" w:after="0" w:line="240" w:lineRule="auto"/>
              <w:rPr>
                <w:sz w:val="22"/>
                <w:u w:val="single"/>
              </w:rPr>
            </w:pPr>
            <w:r w:rsidRPr="00D433B9">
              <w:rPr>
                <w:sz w:val="22"/>
                <w:u w:val="single"/>
              </w:rPr>
              <w:t>Level 3</w:t>
            </w:r>
          </w:p>
          <w:p w14:paraId="3154807A" w14:textId="77777777" w:rsidR="0021207B" w:rsidRDefault="0021207B">
            <w:pPr>
              <w:spacing w:before="0" w:after="0" w:line="240" w:lineRule="auto"/>
              <w:rPr>
                <w:sz w:val="22"/>
              </w:rPr>
            </w:pPr>
            <w:r>
              <w:rPr>
                <w:sz w:val="22"/>
              </w:rPr>
              <w:t>FT:</w:t>
            </w:r>
          </w:p>
          <w:p w14:paraId="11D1A190" w14:textId="77777777" w:rsidR="0021207B" w:rsidRPr="00D433B9" w:rsidRDefault="0021207B">
            <w:pPr>
              <w:spacing w:before="0" w:after="0" w:line="240" w:lineRule="auto"/>
              <w:rPr>
                <w:sz w:val="22"/>
              </w:rPr>
            </w:pPr>
            <w:r>
              <w:rPr>
                <w:sz w:val="22"/>
              </w:rPr>
              <w:t>PT:</w:t>
            </w:r>
          </w:p>
          <w:p w14:paraId="322FD19A" w14:textId="77777777" w:rsidR="0021207B" w:rsidRPr="00D433B9" w:rsidRDefault="0021207B">
            <w:pPr>
              <w:spacing w:before="0" w:after="0" w:line="240" w:lineRule="auto"/>
              <w:rPr>
                <w:sz w:val="22"/>
              </w:rPr>
            </w:pPr>
          </w:p>
          <w:p w14:paraId="6F88D4F0" w14:textId="77777777" w:rsidR="0021207B" w:rsidRDefault="0021207B">
            <w:pPr>
              <w:spacing w:before="0" w:after="0" w:line="240" w:lineRule="auto"/>
              <w:rPr>
                <w:sz w:val="22"/>
                <w:u w:val="single"/>
              </w:rPr>
            </w:pPr>
            <w:r w:rsidRPr="00D433B9">
              <w:rPr>
                <w:sz w:val="22"/>
                <w:u w:val="single"/>
              </w:rPr>
              <w:t>L</w:t>
            </w:r>
            <w:r>
              <w:rPr>
                <w:sz w:val="22"/>
                <w:u w:val="single"/>
              </w:rPr>
              <w:t>e</w:t>
            </w:r>
            <w:r w:rsidRPr="00D433B9">
              <w:rPr>
                <w:sz w:val="22"/>
                <w:u w:val="single"/>
              </w:rPr>
              <w:t>vel 4</w:t>
            </w:r>
          </w:p>
          <w:p w14:paraId="6F5DECC7" w14:textId="77777777" w:rsidR="0021207B" w:rsidRDefault="0021207B">
            <w:pPr>
              <w:spacing w:before="0" w:after="0" w:line="240" w:lineRule="auto"/>
              <w:rPr>
                <w:sz w:val="22"/>
              </w:rPr>
            </w:pPr>
            <w:r>
              <w:rPr>
                <w:sz w:val="22"/>
              </w:rPr>
              <w:t>FT:</w:t>
            </w:r>
          </w:p>
          <w:p w14:paraId="01517639" w14:textId="77777777" w:rsidR="0021207B" w:rsidRPr="00D433B9" w:rsidRDefault="0021207B">
            <w:pPr>
              <w:spacing w:before="0" w:after="0" w:line="240" w:lineRule="auto"/>
              <w:rPr>
                <w:sz w:val="22"/>
              </w:rPr>
            </w:pPr>
            <w:r>
              <w:rPr>
                <w:sz w:val="22"/>
              </w:rPr>
              <w:t>PT:</w:t>
            </w:r>
          </w:p>
          <w:p w14:paraId="2D3119C9" w14:textId="77777777" w:rsidR="0021207B" w:rsidRPr="00D433B9" w:rsidRDefault="0021207B">
            <w:pPr>
              <w:spacing w:before="0" w:after="0" w:line="240" w:lineRule="auto"/>
              <w:rPr>
                <w:sz w:val="22"/>
              </w:rPr>
            </w:pPr>
          </w:p>
          <w:p w14:paraId="4FB70CE3" w14:textId="77777777" w:rsidR="0021207B" w:rsidRDefault="0021207B">
            <w:pPr>
              <w:spacing w:before="0" w:after="0" w:line="240" w:lineRule="auto"/>
              <w:rPr>
                <w:sz w:val="22"/>
                <w:u w:val="single"/>
              </w:rPr>
            </w:pPr>
            <w:r w:rsidRPr="00D433B9">
              <w:rPr>
                <w:sz w:val="22"/>
                <w:u w:val="single"/>
              </w:rPr>
              <w:t>Level 5</w:t>
            </w:r>
          </w:p>
          <w:p w14:paraId="3C762FC7" w14:textId="77777777" w:rsidR="0021207B" w:rsidRDefault="0021207B">
            <w:pPr>
              <w:spacing w:before="0" w:after="0" w:line="240" w:lineRule="auto"/>
              <w:rPr>
                <w:sz w:val="22"/>
              </w:rPr>
            </w:pPr>
            <w:r>
              <w:rPr>
                <w:sz w:val="22"/>
              </w:rPr>
              <w:t>FT:</w:t>
            </w:r>
          </w:p>
          <w:p w14:paraId="1D13B638" w14:textId="77777777" w:rsidR="0021207B" w:rsidRPr="00D433B9" w:rsidRDefault="0021207B">
            <w:pPr>
              <w:spacing w:before="0" w:after="0" w:line="240" w:lineRule="auto"/>
              <w:rPr>
                <w:sz w:val="22"/>
              </w:rPr>
            </w:pPr>
            <w:r>
              <w:rPr>
                <w:sz w:val="22"/>
              </w:rPr>
              <w:t>PT:</w:t>
            </w:r>
          </w:p>
          <w:p w14:paraId="18423C6A" w14:textId="77777777" w:rsidR="0021207B" w:rsidRPr="00D433B9" w:rsidRDefault="0021207B">
            <w:pPr>
              <w:spacing w:before="0" w:after="0" w:line="240" w:lineRule="auto"/>
              <w:rPr>
                <w:sz w:val="22"/>
              </w:rPr>
            </w:pPr>
          </w:p>
          <w:p w14:paraId="40147F95" w14:textId="77777777" w:rsidR="0021207B" w:rsidRPr="00D433B9" w:rsidRDefault="0021207B">
            <w:pPr>
              <w:spacing w:before="0" w:after="0" w:line="240" w:lineRule="auto"/>
              <w:rPr>
                <w:sz w:val="22"/>
                <w:u w:val="single"/>
              </w:rPr>
            </w:pPr>
            <w:r w:rsidRPr="00D433B9">
              <w:rPr>
                <w:sz w:val="22"/>
                <w:u w:val="single"/>
              </w:rPr>
              <w:t>Placement (UG)</w:t>
            </w:r>
          </w:p>
          <w:p w14:paraId="6D6F3F22" w14:textId="77777777" w:rsidR="0021207B" w:rsidRDefault="0021207B">
            <w:pPr>
              <w:spacing w:before="0" w:after="0" w:line="240" w:lineRule="auto"/>
              <w:rPr>
                <w:sz w:val="22"/>
              </w:rPr>
            </w:pPr>
            <w:r>
              <w:rPr>
                <w:sz w:val="22"/>
              </w:rPr>
              <w:t>FT:</w:t>
            </w:r>
          </w:p>
          <w:p w14:paraId="5FD5EA8B" w14:textId="77777777" w:rsidR="0021207B" w:rsidRPr="00D433B9" w:rsidRDefault="0021207B">
            <w:pPr>
              <w:spacing w:before="0" w:after="0" w:line="240" w:lineRule="auto"/>
              <w:rPr>
                <w:sz w:val="22"/>
              </w:rPr>
            </w:pPr>
            <w:r>
              <w:rPr>
                <w:sz w:val="22"/>
              </w:rPr>
              <w:t>PT:</w:t>
            </w:r>
          </w:p>
          <w:p w14:paraId="2C93C59E" w14:textId="77777777" w:rsidR="0021207B" w:rsidRDefault="0021207B">
            <w:pPr>
              <w:spacing w:before="0" w:after="0" w:line="240" w:lineRule="auto"/>
              <w:rPr>
                <w:sz w:val="22"/>
                <w:u w:val="single"/>
              </w:rPr>
            </w:pPr>
          </w:p>
          <w:p w14:paraId="3C110030" w14:textId="77777777" w:rsidR="0021207B" w:rsidRDefault="0021207B">
            <w:pPr>
              <w:spacing w:before="0" w:after="0" w:line="240" w:lineRule="auto"/>
              <w:rPr>
                <w:sz w:val="22"/>
                <w:u w:val="single"/>
              </w:rPr>
            </w:pPr>
            <w:r w:rsidRPr="00D433B9">
              <w:rPr>
                <w:sz w:val="22"/>
                <w:u w:val="single"/>
              </w:rPr>
              <w:t>Level 6</w:t>
            </w:r>
          </w:p>
          <w:p w14:paraId="7340F758" w14:textId="77777777" w:rsidR="0021207B" w:rsidRDefault="0021207B">
            <w:pPr>
              <w:spacing w:before="0" w:after="0" w:line="240" w:lineRule="auto"/>
              <w:rPr>
                <w:sz w:val="22"/>
              </w:rPr>
            </w:pPr>
            <w:r>
              <w:rPr>
                <w:sz w:val="22"/>
              </w:rPr>
              <w:t>FT:</w:t>
            </w:r>
          </w:p>
          <w:p w14:paraId="1E5DD6DE" w14:textId="77777777" w:rsidR="0021207B" w:rsidRPr="00D433B9" w:rsidRDefault="0021207B">
            <w:pPr>
              <w:spacing w:before="0" w:after="0" w:line="240" w:lineRule="auto"/>
              <w:rPr>
                <w:sz w:val="22"/>
              </w:rPr>
            </w:pPr>
            <w:r>
              <w:rPr>
                <w:sz w:val="22"/>
              </w:rPr>
              <w:t>PT:</w:t>
            </w:r>
          </w:p>
          <w:p w14:paraId="1108CBB5" w14:textId="77777777" w:rsidR="0021207B" w:rsidRPr="00D433B9" w:rsidRDefault="0021207B">
            <w:pPr>
              <w:spacing w:before="0" w:after="0" w:line="240" w:lineRule="auto"/>
              <w:rPr>
                <w:sz w:val="22"/>
                <w:u w:val="single"/>
              </w:rPr>
            </w:pPr>
          </w:p>
          <w:p w14:paraId="197B960E" w14:textId="77777777" w:rsidR="0021207B" w:rsidRPr="00D433B9" w:rsidRDefault="0021207B">
            <w:pPr>
              <w:spacing w:before="0" w:after="0" w:line="240" w:lineRule="auto"/>
              <w:rPr>
                <w:sz w:val="22"/>
                <w:u w:val="single"/>
              </w:rPr>
            </w:pPr>
            <w:r w:rsidRPr="00D433B9">
              <w:rPr>
                <w:sz w:val="22"/>
                <w:u w:val="single"/>
              </w:rPr>
              <w:t>Level 7</w:t>
            </w:r>
          </w:p>
          <w:p w14:paraId="35384C83" w14:textId="77777777" w:rsidR="0021207B" w:rsidRDefault="0021207B">
            <w:pPr>
              <w:spacing w:before="0" w:after="0" w:line="240" w:lineRule="auto"/>
              <w:rPr>
                <w:sz w:val="22"/>
              </w:rPr>
            </w:pPr>
            <w:r>
              <w:rPr>
                <w:sz w:val="22"/>
              </w:rPr>
              <w:t>FT:</w:t>
            </w:r>
          </w:p>
          <w:p w14:paraId="4BDC049F" w14:textId="77777777" w:rsidR="0021207B" w:rsidRPr="00D433B9" w:rsidRDefault="0021207B">
            <w:pPr>
              <w:spacing w:before="0" w:after="0" w:line="240" w:lineRule="auto"/>
              <w:rPr>
                <w:sz w:val="22"/>
              </w:rPr>
            </w:pPr>
            <w:r>
              <w:rPr>
                <w:sz w:val="22"/>
              </w:rPr>
              <w:t>PT:</w:t>
            </w:r>
          </w:p>
          <w:p w14:paraId="52AA2918" w14:textId="77777777" w:rsidR="0021207B" w:rsidRPr="00D433B9" w:rsidRDefault="0021207B">
            <w:pPr>
              <w:spacing w:before="0" w:after="0" w:line="240" w:lineRule="auto"/>
              <w:rPr>
                <w:sz w:val="22"/>
              </w:rPr>
            </w:pPr>
          </w:p>
          <w:p w14:paraId="64F755AF" w14:textId="77777777" w:rsidR="0021207B" w:rsidRDefault="0021207B">
            <w:pPr>
              <w:spacing w:before="0" w:after="0" w:line="240" w:lineRule="auto"/>
              <w:rPr>
                <w:sz w:val="22"/>
                <w:u w:val="single"/>
              </w:rPr>
            </w:pPr>
            <w:r w:rsidRPr="00D433B9">
              <w:rPr>
                <w:sz w:val="22"/>
                <w:u w:val="single"/>
              </w:rPr>
              <w:t>Placement (PG)</w:t>
            </w:r>
          </w:p>
          <w:p w14:paraId="7F9EFDDA" w14:textId="77777777" w:rsidR="0021207B" w:rsidRDefault="0021207B">
            <w:pPr>
              <w:spacing w:before="0" w:after="0" w:line="240" w:lineRule="auto"/>
              <w:rPr>
                <w:sz w:val="22"/>
              </w:rPr>
            </w:pPr>
            <w:r>
              <w:rPr>
                <w:sz w:val="22"/>
              </w:rPr>
              <w:t>FT:</w:t>
            </w:r>
          </w:p>
          <w:p w14:paraId="117D87E3" w14:textId="77777777" w:rsidR="0021207B" w:rsidRDefault="0021207B">
            <w:pPr>
              <w:spacing w:before="0" w:after="0" w:line="240" w:lineRule="auto"/>
              <w:rPr>
                <w:sz w:val="22"/>
              </w:rPr>
            </w:pPr>
            <w:r>
              <w:rPr>
                <w:sz w:val="22"/>
              </w:rPr>
              <w:t>PT:</w:t>
            </w:r>
          </w:p>
          <w:p w14:paraId="17D2D454" w14:textId="77777777" w:rsidR="0021207B" w:rsidRPr="00893CF8" w:rsidRDefault="0021207B">
            <w:pPr>
              <w:spacing w:before="0" w:after="0" w:line="240" w:lineRule="auto"/>
              <w:rPr>
                <w:rFonts w:eastAsia="MS Mincho" w:cs="Arial"/>
                <w:b/>
                <w:bCs/>
                <w:sz w:val="22"/>
              </w:rPr>
            </w:pPr>
          </w:p>
        </w:tc>
      </w:tr>
    </w:tbl>
    <w:p w14:paraId="087FBA95" w14:textId="405845AE" w:rsidR="00AD27C3" w:rsidRPr="00993F95" w:rsidRDefault="00AD27C3" w:rsidP="00AD27C3">
      <w:pPr>
        <w:spacing w:line="240" w:lineRule="auto"/>
        <w:rPr>
          <w:rFonts w:cs="Arial"/>
          <w:b/>
          <w:bCs/>
          <w:sz w:val="28"/>
          <w:szCs w:val="24"/>
        </w:rPr>
      </w:pPr>
      <w:r>
        <w:rPr>
          <w:rFonts w:cs="Arial"/>
          <w:b/>
          <w:bCs/>
          <w:sz w:val="28"/>
          <w:szCs w:val="24"/>
        </w:rPr>
        <w:lastRenderedPageBreak/>
        <w:t xml:space="preserve">Section </w:t>
      </w:r>
      <w:r w:rsidR="003140B6">
        <w:rPr>
          <w:rFonts w:cs="Arial"/>
          <w:b/>
          <w:bCs/>
          <w:sz w:val="28"/>
          <w:szCs w:val="24"/>
        </w:rPr>
        <w:t>4</w:t>
      </w:r>
      <w:r>
        <w:rPr>
          <w:rFonts w:cs="Arial"/>
          <w:b/>
          <w:bCs/>
          <w:sz w:val="28"/>
          <w:szCs w:val="24"/>
        </w:rPr>
        <w:t xml:space="preserve">: </w:t>
      </w:r>
      <w:r w:rsidRPr="00993F95">
        <w:rPr>
          <w:rFonts w:cs="Arial"/>
          <w:b/>
          <w:bCs/>
          <w:sz w:val="28"/>
          <w:szCs w:val="24"/>
        </w:rPr>
        <w:t xml:space="preserve">Rationale and </w:t>
      </w:r>
      <w:r w:rsidR="00045DB3">
        <w:rPr>
          <w:rFonts w:cs="Arial"/>
          <w:b/>
          <w:bCs/>
          <w:sz w:val="28"/>
          <w:szCs w:val="24"/>
        </w:rPr>
        <w:t xml:space="preserve">Teaching </w:t>
      </w:r>
      <w:r w:rsidR="00045DB3" w:rsidRPr="00993F95">
        <w:rPr>
          <w:rFonts w:cs="Arial"/>
          <w:b/>
          <w:bCs/>
          <w:sz w:val="28"/>
          <w:szCs w:val="24"/>
        </w:rPr>
        <w:t xml:space="preserve">Arrangements </w:t>
      </w:r>
    </w:p>
    <w:tbl>
      <w:tblPr>
        <w:tblStyle w:val="TableGrid"/>
        <w:tblW w:w="8784" w:type="dxa"/>
        <w:tblLayout w:type="fixed"/>
        <w:tblLook w:val="04A0" w:firstRow="1" w:lastRow="0" w:firstColumn="1" w:lastColumn="0" w:noHBand="0" w:noVBand="1"/>
      </w:tblPr>
      <w:tblGrid>
        <w:gridCol w:w="704"/>
        <w:gridCol w:w="2977"/>
        <w:gridCol w:w="5103"/>
      </w:tblGrid>
      <w:tr w:rsidR="00C5127A" w:rsidRPr="000D5EA4" w14:paraId="75529F0D" w14:textId="77777777" w:rsidTr="4FECBADE">
        <w:tc>
          <w:tcPr>
            <w:tcW w:w="704" w:type="dxa"/>
            <w:hideMark/>
          </w:tcPr>
          <w:p w14:paraId="00975E6A" w14:textId="43C066E8" w:rsidR="00C5127A" w:rsidRPr="000D5EA4" w:rsidRDefault="003140B6">
            <w:pPr>
              <w:spacing w:before="0" w:after="0" w:line="240" w:lineRule="auto"/>
              <w:rPr>
                <w:rFonts w:eastAsia="MS Mincho" w:cs="Arial"/>
                <w:b/>
                <w:bCs/>
                <w:sz w:val="22"/>
              </w:rPr>
            </w:pPr>
            <w:r>
              <w:rPr>
                <w:rFonts w:eastAsia="MS Mincho" w:cs="Arial"/>
                <w:b/>
                <w:bCs/>
                <w:sz w:val="22"/>
              </w:rPr>
              <w:t>4</w:t>
            </w:r>
            <w:r w:rsidR="00C5127A" w:rsidRPr="000D5EA4">
              <w:rPr>
                <w:rFonts w:eastAsia="MS Mincho" w:cs="Arial"/>
                <w:b/>
                <w:bCs/>
                <w:sz w:val="22"/>
              </w:rPr>
              <w:t>.1</w:t>
            </w:r>
          </w:p>
        </w:tc>
        <w:tc>
          <w:tcPr>
            <w:tcW w:w="2977" w:type="dxa"/>
            <w:hideMark/>
          </w:tcPr>
          <w:p w14:paraId="4A0DB457" w14:textId="0BAB1AB8" w:rsidR="00C5127A" w:rsidRPr="000D5EA4" w:rsidRDefault="00C5127A">
            <w:pPr>
              <w:spacing w:before="0" w:after="0" w:line="240" w:lineRule="auto"/>
              <w:rPr>
                <w:rFonts w:eastAsia="MS Mincho" w:cs="Arial"/>
                <w:b/>
                <w:bCs/>
                <w:sz w:val="22"/>
              </w:rPr>
            </w:pPr>
            <w:r w:rsidRPr="000D5EA4">
              <w:rPr>
                <w:rFonts w:eastAsia="MS Mincho" w:cs="Arial"/>
                <w:b/>
                <w:bCs/>
                <w:sz w:val="22"/>
              </w:rPr>
              <w:t>Reason for proposed course closure</w:t>
            </w:r>
            <w:r w:rsidR="002152F1">
              <w:rPr>
                <w:rFonts w:eastAsia="MS Mincho" w:cs="Arial"/>
                <w:b/>
                <w:bCs/>
                <w:sz w:val="22"/>
              </w:rPr>
              <w:t xml:space="preserve"> or suspension to recruitment</w:t>
            </w:r>
            <w:r w:rsidR="00765727">
              <w:rPr>
                <w:rFonts w:eastAsia="MS Mincho" w:cs="Arial"/>
                <w:b/>
                <w:bCs/>
                <w:sz w:val="22"/>
              </w:rPr>
              <w:t>.</w:t>
            </w:r>
          </w:p>
        </w:tc>
        <w:tc>
          <w:tcPr>
            <w:tcW w:w="5103" w:type="dxa"/>
          </w:tcPr>
          <w:p w14:paraId="4CC45DC8" w14:textId="77777777" w:rsidR="001B670A" w:rsidRDefault="00C5127A">
            <w:pPr>
              <w:spacing w:before="0" w:after="0" w:line="240" w:lineRule="auto"/>
              <w:rPr>
                <w:rFonts w:eastAsia="MS Mincho" w:cs="Arial"/>
                <w:i/>
                <w:iCs/>
                <w:color w:val="4472C4" w:themeColor="accent1"/>
                <w:sz w:val="20"/>
              </w:rPr>
            </w:pPr>
            <w:r w:rsidRPr="00594E89">
              <w:rPr>
                <w:rFonts w:eastAsia="MS Mincho" w:cs="Arial"/>
                <w:i/>
                <w:iCs/>
                <w:color w:val="4472C4" w:themeColor="accent1"/>
                <w:sz w:val="20"/>
              </w:rPr>
              <w:t xml:space="preserve">This should include a rationale detailing why the </w:t>
            </w:r>
            <w:proofErr w:type="gramStart"/>
            <w:r w:rsidRPr="00594E89">
              <w:rPr>
                <w:rFonts w:eastAsia="MS Mincho" w:cs="Arial"/>
                <w:i/>
                <w:iCs/>
                <w:color w:val="4472C4" w:themeColor="accent1"/>
                <w:sz w:val="20"/>
              </w:rPr>
              <w:t>Faculty</w:t>
            </w:r>
            <w:proofErr w:type="gramEnd"/>
            <w:r w:rsidRPr="00594E89">
              <w:rPr>
                <w:rFonts w:eastAsia="MS Mincho" w:cs="Arial"/>
                <w:i/>
                <w:iCs/>
                <w:color w:val="4472C4" w:themeColor="accent1"/>
                <w:sz w:val="20"/>
              </w:rPr>
              <w:t xml:space="preserve"> wishes to close</w:t>
            </w:r>
            <w:r w:rsidR="002152F1" w:rsidRPr="00594E89">
              <w:rPr>
                <w:rFonts w:eastAsia="MS Mincho" w:cs="Arial"/>
                <w:i/>
                <w:iCs/>
                <w:color w:val="4472C4" w:themeColor="accent1"/>
                <w:sz w:val="20"/>
              </w:rPr>
              <w:t>/suspend</w:t>
            </w:r>
            <w:r w:rsidRPr="00594E89">
              <w:rPr>
                <w:rFonts w:eastAsia="MS Mincho" w:cs="Arial"/>
                <w:i/>
                <w:iCs/>
                <w:color w:val="4472C4" w:themeColor="accent1"/>
                <w:sz w:val="20"/>
              </w:rPr>
              <w:t xml:space="preserve"> the course and if there are any consequences for the University. </w:t>
            </w:r>
          </w:p>
          <w:p w14:paraId="752EFA23" w14:textId="77777777" w:rsidR="001B670A" w:rsidRDefault="001B670A">
            <w:pPr>
              <w:spacing w:before="0" w:after="0" w:line="240" w:lineRule="auto"/>
              <w:rPr>
                <w:rFonts w:eastAsia="MS Mincho" w:cs="Arial"/>
                <w:i/>
                <w:iCs/>
                <w:color w:val="4472C4" w:themeColor="accent1"/>
                <w:sz w:val="20"/>
              </w:rPr>
            </w:pPr>
          </w:p>
          <w:p w14:paraId="0ACC516A" w14:textId="694B737F" w:rsidR="00C5127A" w:rsidRPr="00594E89" w:rsidRDefault="001B670A">
            <w:pPr>
              <w:spacing w:before="0" w:after="0" w:line="240" w:lineRule="auto"/>
              <w:rPr>
                <w:rFonts w:eastAsia="MS Mincho" w:cs="Arial"/>
                <w:i/>
                <w:iCs/>
                <w:color w:val="4472C4" w:themeColor="accent1"/>
                <w:sz w:val="22"/>
              </w:rPr>
            </w:pPr>
            <w:r w:rsidRPr="001B670A">
              <w:rPr>
                <w:rFonts w:eastAsia="MS Mincho" w:cs="Arial"/>
                <w:i/>
                <w:iCs/>
                <w:color w:val="4472C4" w:themeColor="accent1"/>
                <w:sz w:val="20"/>
              </w:rPr>
              <w:t xml:space="preserve">If the proposed </w:t>
            </w:r>
            <w:r>
              <w:rPr>
                <w:rFonts w:eastAsia="MS Mincho" w:cs="Arial"/>
                <w:i/>
                <w:iCs/>
                <w:color w:val="4472C4" w:themeColor="accent1"/>
                <w:sz w:val="20"/>
              </w:rPr>
              <w:t>closure</w:t>
            </w:r>
            <w:r w:rsidRPr="001B670A">
              <w:rPr>
                <w:rFonts w:eastAsia="MS Mincho" w:cs="Arial"/>
                <w:i/>
                <w:iCs/>
                <w:color w:val="4472C4" w:themeColor="accent1"/>
                <w:sz w:val="20"/>
              </w:rPr>
              <w:t xml:space="preserve"> relates to poor recruitment, briefly </w:t>
            </w:r>
            <w:r>
              <w:rPr>
                <w:rFonts w:eastAsia="MS Mincho" w:cs="Arial"/>
                <w:i/>
                <w:iCs/>
                <w:color w:val="4472C4" w:themeColor="accent1"/>
                <w:sz w:val="20"/>
              </w:rPr>
              <w:t>state</w:t>
            </w:r>
            <w:r w:rsidRPr="001B670A">
              <w:rPr>
                <w:rFonts w:eastAsia="MS Mincho" w:cs="Arial"/>
                <w:i/>
                <w:iCs/>
                <w:color w:val="4472C4" w:themeColor="accent1"/>
                <w:sz w:val="20"/>
              </w:rPr>
              <w:t xml:space="preserve"> any lessons learnt.</w:t>
            </w:r>
          </w:p>
          <w:p w14:paraId="5B5C0C59" w14:textId="77777777" w:rsidR="00C5127A" w:rsidRPr="000D5EA4" w:rsidRDefault="00C5127A">
            <w:pPr>
              <w:spacing w:before="0" w:after="0" w:line="240" w:lineRule="auto"/>
              <w:rPr>
                <w:rFonts w:eastAsia="MS Mincho" w:cs="Arial"/>
                <w:b/>
                <w:bCs/>
                <w:sz w:val="22"/>
              </w:rPr>
            </w:pPr>
          </w:p>
        </w:tc>
      </w:tr>
      <w:tr w:rsidR="00C26501" w:rsidRPr="000D5EA4" w14:paraId="4A94C20A" w14:textId="77777777" w:rsidTr="4FECBADE">
        <w:tc>
          <w:tcPr>
            <w:tcW w:w="704" w:type="dxa"/>
          </w:tcPr>
          <w:p w14:paraId="24277E80" w14:textId="07B66E24" w:rsidR="00C26501" w:rsidRPr="00E81E3F" w:rsidRDefault="00C26501">
            <w:pPr>
              <w:spacing w:before="0" w:after="0" w:line="240" w:lineRule="auto"/>
              <w:rPr>
                <w:rFonts w:eastAsia="MS Mincho" w:cs="Arial"/>
                <w:b/>
                <w:bCs/>
                <w:sz w:val="22"/>
              </w:rPr>
            </w:pPr>
            <w:r w:rsidRPr="00E81E3F">
              <w:rPr>
                <w:rFonts w:eastAsia="MS Mincho" w:cs="Arial"/>
                <w:b/>
                <w:bCs/>
                <w:sz w:val="22"/>
              </w:rPr>
              <w:t>4.2</w:t>
            </w:r>
          </w:p>
        </w:tc>
        <w:tc>
          <w:tcPr>
            <w:tcW w:w="2977" w:type="dxa"/>
          </w:tcPr>
          <w:p w14:paraId="2C1BEAEE" w14:textId="1EDE9805" w:rsidR="00E34FCE" w:rsidRPr="00E81E3F" w:rsidRDefault="00765727" w:rsidP="00154EFF">
            <w:pPr>
              <w:spacing w:before="0" w:after="0" w:line="240" w:lineRule="auto"/>
              <w:rPr>
                <w:rFonts w:eastAsia="MS Mincho" w:cs="Arial"/>
                <w:b/>
                <w:bCs/>
                <w:sz w:val="22"/>
              </w:rPr>
            </w:pPr>
            <w:r w:rsidRPr="00E81E3F">
              <w:rPr>
                <w:rFonts w:eastAsia="MS Mincho" w:cs="Arial"/>
                <w:b/>
                <w:bCs/>
                <w:sz w:val="22"/>
              </w:rPr>
              <w:t>For suspension to recruitment</w:t>
            </w:r>
            <w:r w:rsidR="000767B0" w:rsidRPr="00E81E3F">
              <w:rPr>
                <w:rFonts w:eastAsia="MS Mincho" w:cs="Arial"/>
                <w:b/>
                <w:bCs/>
                <w:sz w:val="22"/>
              </w:rPr>
              <w:t xml:space="preserve"> requests</w:t>
            </w:r>
            <w:r w:rsidRPr="00E81E3F">
              <w:rPr>
                <w:rFonts w:eastAsia="MS Mincho" w:cs="Arial"/>
                <w:b/>
                <w:bCs/>
                <w:sz w:val="22"/>
              </w:rPr>
              <w:t>, please state the</w:t>
            </w:r>
            <w:r w:rsidR="00472497" w:rsidRPr="00E81E3F">
              <w:rPr>
                <w:rFonts w:eastAsia="MS Mincho" w:cs="Arial"/>
                <w:b/>
                <w:bCs/>
                <w:sz w:val="22"/>
              </w:rPr>
              <w:t xml:space="preserve"> additional</w:t>
            </w:r>
            <w:r w:rsidRPr="00E81E3F">
              <w:rPr>
                <w:rFonts w:eastAsia="MS Mincho" w:cs="Arial"/>
                <w:b/>
                <w:bCs/>
                <w:sz w:val="22"/>
              </w:rPr>
              <w:t xml:space="preserve"> a</w:t>
            </w:r>
            <w:r w:rsidR="008C7DC9" w:rsidRPr="00E81E3F">
              <w:rPr>
                <w:rFonts w:eastAsia="MS Mincho" w:cs="Arial"/>
                <w:b/>
                <w:bCs/>
                <w:sz w:val="22"/>
              </w:rPr>
              <w:t xml:space="preserve">ctions </w:t>
            </w:r>
            <w:r w:rsidRPr="00E81E3F">
              <w:rPr>
                <w:rFonts w:eastAsia="MS Mincho" w:cs="Arial"/>
                <w:b/>
                <w:bCs/>
                <w:sz w:val="22"/>
              </w:rPr>
              <w:t xml:space="preserve">that will be </w:t>
            </w:r>
            <w:r w:rsidR="00472497" w:rsidRPr="00E81E3F">
              <w:rPr>
                <w:rFonts w:eastAsia="MS Mincho" w:cs="Arial"/>
                <w:b/>
                <w:bCs/>
                <w:sz w:val="22"/>
              </w:rPr>
              <w:t>taken</w:t>
            </w:r>
            <w:r w:rsidRPr="00E81E3F">
              <w:rPr>
                <w:rFonts w:eastAsia="MS Mincho" w:cs="Arial"/>
                <w:b/>
                <w:bCs/>
                <w:sz w:val="22"/>
              </w:rPr>
              <w:t xml:space="preserve"> to </w:t>
            </w:r>
            <w:r w:rsidR="00F554D8" w:rsidRPr="00E81E3F">
              <w:rPr>
                <w:rFonts w:eastAsia="MS Mincho" w:cs="Arial"/>
                <w:b/>
                <w:bCs/>
                <w:sz w:val="22"/>
              </w:rPr>
              <w:t xml:space="preserve">ensure </w:t>
            </w:r>
            <w:r w:rsidR="00E34FCE" w:rsidRPr="00E81E3F">
              <w:rPr>
                <w:rFonts w:eastAsia="MS Mincho" w:cs="Arial"/>
                <w:b/>
                <w:bCs/>
                <w:sz w:val="22"/>
              </w:rPr>
              <w:t>a viable cohort can be recruited despite the course no longer being advertised on the KU website.</w:t>
            </w:r>
          </w:p>
          <w:p w14:paraId="00C9A2FF" w14:textId="77777777" w:rsidR="00E34FCE" w:rsidRPr="00E81E3F" w:rsidRDefault="00E34FCE" w:rsidP="00154EFF">
            <w:pPr>
              <w:spacing w:before="0" w:after="0" w:line="240" w:lineRule="auto"/>
              <w:rPr>
                <w:rFonts w:eastAsia="MS Mincho" w:cs="Arial"/>
                <w:b/>
                <w:bCs/>
                <w:sz w:val="22"/>
              </w:rPr>
            </w:pPr>
          </w:p>
          <w:p w14:paraId="1A2CCD11" w14:textId="549254D6" w:rsidR="00154EFF" w:rsidRPr="00E81E3F" w:rsidRDefault="00154EFF" w:rsidP="00E34FCE">
            <w:pPr>
              <w:spacing w:before="0" w:after="0" w:line="240" w:lineRule="auto"/>
              <w:rPr>
                <w:rFonts w:eastAsia="MS Mincho" w:cs="Arial"/>
                <w:b/>
                <w:bCs/>
                <w:sz w:val="22"/>
              </w:rPr>
            </w:pPr>
          </w:p>
        </w:tc>
        <w:tc>
          <w:tcPr>
            <w:tcW w:w="5103" w:type="dxa"/>
          </w:tcPr>
          <w:p w14:paraId="43C3D37A" w14:textId="1CE7DAE4" w:rsidR="008C7DC9" w:rsidRPr="00E81E3F" w:rsidRDefault="008C7DC9" w:rsidP="00E34FCE">
            <w:pPr>
              <w:spacing w:before="0" w:after="0" w:line="240" w:lineRule="auto"/>
              <w:rPr>
                <w:rFonts w:eastAsia="MS Mincho" w:cs="Arial"/>
                <w:i/>
                <w:iCs/>
                <w:color w:val="4472C4" w:themeColor="accent1"/>
                <w:sz w:val="20"/>
              </w:rPr>
            </w:pPr>
          </w:p>
        </w:tc>
      </w:tr>
      <w:tr w:rsidR="00C5127A" w:rsidRPr="000D5EA4" w14:paraId="2D20A4C5" w14:textId="77777777" w:rsidTr="4FECBADE">
        <w:trPr>
          <w:trHeight w:val="1724"/>
        </w:trPr>
        <w:tc>
          <w:tcPr>
            <w:tcW w:w="704" w:type="dxa"/>
          </w:tcPr>
          <w:p w14:paraId="7DACA510" w14:textId="13399EE6" w:rsidR="00C5127A" w:rsidRPr="00E81E3F" w:rsidRDefault="003140B6">
            <w:pPr>
              <w:spacing w:before="0" w:after="0" w:line="240" w:lineRule="auto"/>
              <w:rPr>
                <w:rFonts w:eastAsia="MS Mincho" w:cs="Arial"/>
                <w:b/>
                <w:bCs/>
                <w:sz w:val="22"/>
              </w:rPr>
            </w:pPr>
            <w:r w:rsidRPr="00E81E3F">
              <w:rPr>
                <w:rFonts w:eastAsia="MS Mincho" w:cs="Arial"/>
                <w:b/>
                <w:bCs/>
                <w:sz w:val="22"/>
              </w:rPr>
              <w:t>4</w:t>
            </w:r>
            <w:r w:rsidR="00C5127A" w:rsidRPr="00E81E3F">
              <w:rPr>
                <w:rFonts w:eastAsia="MS Mincho" w:cs="Arial"/>
                <w:b/>
                <w:bCs/>
                <w:sz w:val="22"/>
              </w:rPr>
              <w:t>.</w:t>
            </w:r>
            <w:r w:rsidR="008C7DC9" w:rsidRPr="00E81E3F">
              <w:rPr>
                <w:rFonts w:eastAsia="MS Mincho" w:cs="Arial"/>
                <w:b/>
                <w:bCs/>
                <w:sz w:val="22"/>
              </w:rPr>
              <w:t>3</w:t>
            </w:r>
          </w:p>
        </w:tc>
        <w:tc>
          <w:tcPr>
            <w:tcW w:w="2977" w:type="dxa"/>
          </w:tcPr>
          <w:p w14:paraId="63455404" w14:textId="745DBFCC" w:rsidR="00C5127A" w:rsidRPr="00E81E3F" w:rsidRDefault="00C5127A">
            <w:pPr>
              <w:spacing w:before="0" w:after="0" w:line="240" w:lineRule="auto"/>
              <w:rPr>
                <w:rFonts w:eastAsia="MS Mincho" w:cs="Arial"/>
                <w:i/>
                <w:iCs/>
                <w:sz w:val="22"/>
              </w:rPr>
            </w:pPr>
            <w:r w:rsidRPr="00E81E3F">
              <w:rPr>
                <w:rFonts w:eastAsia="MS Mincho" w:cs="Arial"/>
                <w:b/>
                <w:bCs/>
                <w:sz w:val="22"/>
              </w:rPr>
              <w:t>Does the planned closure</w:t>
            </w:r>
            <w:r w:rsidR="002152F1" w:rsidRPr="00E81E3F">
              <w:rPr>
                <w:rFonts w:eastAsia="MS Mincho" w:cs="Arial"/>
                <w:b/>
                <w:bCs/>
                <w:sz w:val="22"/>
              </w:rPr>
              <w:t>/suspension</w:t>
            </w:r>
            <w:r w:rsidRPr="00E81E3F">
              <w:rPr>
                <w:rFonts w:eastAsia="MS Mincho" w:cs="Arial"/>
                <w:b/>
                <w:bCs/>
                <w:sz w:val="22"/>
              </w:rPr>
              <w:t xml:space="preserve"> have any implications for any other Faculty or partner (e.</w:t>
            </w:r>
            <w:r w:rsidR="004C62A7" w:rsidRPr="00E81E3F">
              <w:rPr>
                <w:rFonts w:eastAsia="MS Mincho" w:cs="Arial"/>
                <w:b/>
                <w:bCs/>
                <w:sz w:val="22"/>
              </w:rPr>
              <w:t>g.</w:t>
            </w:r>
            <w:r w:rsidRPr="00E81E3F">
              <w:rPr>
                <w:rFonts w:eastAsia="MS Mincho" w:cs="Arial"/>
                <w:b/>
                <w:bCs/>
                <w:sz w:val="22"/>
              </w:rPr>
              <w:t>, students progressing from Foundation Years)?</w:t>
            </w:r>
          </w:p>
        </w:tc>
        <w:tc>
          <w:tcPr>
            <w:tcW w:w="5103" w:type="dxa"/>
          </w:tcPr>
          <w:p w14:paraId="75B50B5F" w14:textId="77777777" w:rsidR="00C5127A" w:rsidRPr="00E81E3F" w:rsidRDefault="00C5127A">
            <w:pPr>
              <w:spacing w:before="0" w:after="0" w:line="240" w:lineRule="auto"/>
              <w:rPr>
                <w:rFonts w:eastAsia="MS Mincho" w:cs="Arial"/>
                <w:sz w:val="22"/>
              </w:rPr>
            </w:pPr>
            <w:r w:rsidRPr="00E81E3F">
              <w:rPr>
                <w:rFonts w:eastAsia="MS Mincho" w:cs="Arial"/>
                <w:sz w:val="22"/>
              </w:rPr>
              <w:t xml:space="preserve">Yes </w:t>
            </w:r>
            <w:sdt>
              <w:sdtPr>
                <w:rPr>
                  <w:rFonts w:eastAsia="MS Mincho" w:cs="Arial"/>
                  <w:sz w:val="22"/>
                </w:rPr>
                <w:id w:val="-1246336870"/>
                <w14:checkbox>
                  <w14:checked w14:val="0"/>
                  <w14:checkedState w14:val="2612" w14:font="MS Gothic"/>
                  <w14:uncheckedState w14:val="2610" w14:font="MS Gothic"/>
                </w14:checkbox>
              </w:sdtPr>
              <w:sdtEndPr/>
              <w:sdtContent>
                <w:r w:rsidRPr="00E81E3F">
                  <w:rPr>
                    <w:rFonts w:ascii="MS Gothic" w:eastAsia="MS Gothic" w:hAnsi="MS Gothic" w:cs="Arial" w:hint="eastAsia"/>
                    <w:sz w:val="22"/>
                  </w:rPr>
                  <w:t>☐</w:t>
                </w:r>
              </w:sdtContent>
            </w:sdt>
          </w:p>
          <w:p w14:paraId="3D822742" w14:textId="77777777" w:rsidR="00C5127A" w:rsidRPr="00E81E3F" w:rsidRDefault="00C5127A">
            <w:pPr>
              <w:spacing w:before="0" w:after="0" w:line="240" w:lineRule="auto"/>
              <w:rPr>
                <w:rFonts w:eastAsia="MS Mincho" w:cs="Arial"/>
                <w:sz w:val="22"/>
              </w:rPr>
            </w:pPr>
            <w:r w:rsidRPr="00E81E3F">
              <w:rPr>
                <w:rFonts w:eastAsia="MS Mincho" w:cs="Arial"/>
                <w:sz w:val="22"/>
              </w:rPr>
              <w:t xml:space="preserve">No </w:t>
            </w:r>
            <w:sdt>
              <w:sdtPr>
                <w:rPr>
                  <w:rFonts w:eastAsia="MS Mincho" w:cs="Arial"/>
                  <w:sz w:val="22"/>
                </w:rPr>
                <w:id w:val="-509988803"/>
                <w14:checkbox>
                  <w14:checked w14:val="0"/>
                  <w14:checkedState w14:val="2612" w14:font="MS Gothic"/>
                  <w14:uncheckedState w14:val="2610" w14:font="MS Gothic"/>
                </w14:checkbox>
              </w:sdtPr>
              <w:sdtEndPr/>
              <w:sdtContent>
                <w:r w:rsidRPr="00E81E3F">
                  <w:rPr>
                    <w:rFonts w:ascii="MS Gothic" w:eastAsia="MS Gothic" w:hAnsi="MS Gothic" w:cs="Arial" w:hint="eastAsia"/>
                    <w:sz w:val="22"/>
                  </w:rPr>
                  <w:t>☐</w:t>
                </w:r>
              </w:sdtContent>
            </w:sdt>
          </w:p>
          <w:p w14:paraId="4528F09C" w14:textId="77777777" w:rsidR="00C5127A" w:rsidRPr="00E81E3F" w:rsidRDefault="00C5127A">
            <w:pPr>
              <w:spacing w:before="0" w:after="0" w:line="240" w:lineRule="auto"/>
              <w:rPr>
                <w:rFonts w:eastAsia="MS Mincho" w:cs="Arial"/>
                <w:sz w:val="22"/>
              </w:rPr>
            </w:pPr>
          </w:p>
          <w:p w14:paraId="4EA35E26" w14:textId="77777777" w:rsidR="00C5127A" w:rsidRPr="00E81E3F" w:rsidRDefault="00C5127A">
            <w:pPr>
              <w:spacing w:before="0" w:after="0" w:line="240" w:lineRule="auto"/>
              <w:rPr>
                <w:rFonts w:eastAsia="MS Mincho" w:cs="Arial"/>
                <w:sz w:val="22"/>
              </w:rPr>
            </w:pPr>
            <w:r w:rsidRPr="00E81E3F">
              <w:rPr>
                <w:rFonts w:eastAsia="MS Mincho" w:cs="Arial"/>
                <w:sz w:val="22"/>
              </w:rPr>
              <w:t>If yes, please confirm that they have been notified, as appropriate.</w:t>
            </w:r>
          </w:p>
          <w:p w14:paraId="6C5FAA99" w14:textId="77777777" w:rsidR="00C5127A" w:rsidRPr="00E81E3F" w:rsidRDefault="00C5127A">
            <w:pPr>
              <w:spacing w:before="0" w:after="0" w:line="240" w:lineRule="auto"/>
              <w:rPr>
                <w:rFonts w:eastAsia="MS Mincho" w:cs="Arial"/>
                <w:i/>
                <w:iCs/>
                <w:sz w:val="22"/>
              </w:rPr>
            </w:pPr>
          </w:p>
        </w:tc>
      </w:tr>
      <w:tr w:rsidR="00C5127A" w:rsidRPr="000D5EA4" w14:paraId="169BE2D8" w14:textId="77777777" w:rsidTr="4FECBADE">
        <w:trPr>
          <w:trHeight w:val="1724"/>
        </w:trPr>
        <w:tc>
          <w:tcPr>
            <w:tcW w:w="704" w:type="dxa"/>
          </w:tcPr>
          <w:p w14:paraId="585DF6B3" w14:textId="7EA0FB25" w:rsidR="00C5127A" w:rsidRPr="00E81E3F" w:rsidRDefault="003140B6">
            <w:pPr>
              <w:spacing w:before="0" w:after="0" w:line="240" w:lineRule="auto"/>
              <w:rPr>
                <w:rFonts w:eastAsia="MS Mincho" w:cs="Arial"/>
                <w:b/>
                <w:bCs/>
                <w:sz w:val="22"/>
              </w:rPr>
            </w:pPr>
            <w:r w:rsidRPr="00E81E3F">
              <w:rPr>
                <w:rFonts w:eastAsia="MS Mincho" w:cs="Arial"/>
                <w:b/>
                <w:bCs/>
                <w:sz w:val="22"/>
              </w:rPr>
              <w:t>4</w:t>
            </w:r>
            <w:r w:rsidR="00C5127A" w:rsidRPr="00E81E3F">
              <w:rPr>
                <w:rFonts w:eastAsia="MS Mincho" w:cs="Arial"/>
                <w:b/>
                <w:bCs/>
                <w:sz w:val="22"/>
              </w:rPr>
              <w:t>.</w:t>
            </w:r>
            <w:r w:rsidR="008C7DC9" w:rsidRPr="00E81E3F">
              <w:rPr>
                <w:rFonts w:eastAsia="MS Mincho" w:cs="Arial"/>
                <w:b/>
                <w:bCs/>
                <w:sz w:val="22"/>
              </w:rPr>
              <w:t>4</w:t>
            </w:r>
          </w:p>
        </w:tc>
        <w:tc>
          <w:tcPr>
            <w:tcW w:w="2977" w:type="dxa"/>
          </w:tcPr>
          <w:p w14:paraId="27CE28C4" w14:textId="3C555D68" w:rsidR="00C5127A" w:rsidRPr="00E81E3F" w:rsidRDefault="00C5127A">
            <w:pPr>
              <w:spacing w:before="0" w:after="0" w:line="240" w:lineRule="auto"/>
              <w:rPr>
                <w:rFonts w:eastAsia="MS Mincho" w:cs="Arial"/>
                <w:b/>
                <w:bCs/>
                <w:sz w:val="22"/>
              </w:rPr>
            </w:pPr>
            <w:r w:rsidRPr="00E81E3F">
              <w:rPr>
                <w:rFonts w:eastAsia="MS Mincho" w:cs="Arial"/>
                <w:b/>
                <w:bCs/>
                <w:sz w:val="22"/>
              </w:rPr>
              <w:t>Do other programmes use modules from this course and/or will other courses be affected by the proposed closure</w:t>
            </w:r>
            <w:r w:rsidR="002164EC" w:rsidRPr="00E81E3F">
              <w:rPr>
                <w:rFonts w:eastAsia="MS Mincho" w:cs="Arial"/>
                <w:b/>
                <w:bCs/>
                <w:sz w:val="22"/>
              </w:rPr>
              <w:t>/suspension</w:t>
            </w:r>
            <w:r w:rsidRPr="00E81E3F">
              <w:rPr>
                <w:rFonts w:eastAsia="MS Mincho" w:cs="Arial"/>
                <w:b/>
                <w:bCs/>
                <w:sz w:val="22"/>
              </w:rPr>
              <w:t>?</w:t>
            </w:r>
          </w:p>
        </w:tc>
        <w:tc>
          <w:tcPr>
            <w:tcW w:w="5103" w:type="dxa"/>
          </w:tcPr>
          <w:p w14:paraId="2AFEA4B9" w14:textId="7559C38C" w:rsidR="00C5127A" w:rsidRPr="00E81E3F" w:rsidRDefault="00C5127A">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If yes, please provide details</w:t>
            </w:r>
            <w:r w:rsidR="00CF64BA" w:rsidRPr="00E81E3F">
              <w:rPr>
                <w:rFonts w:eastAsia="MS Mincho" w:cs="Arial"/>
                <w:i/>
                <w:iCs/>
                <w:color w:val="4472C4" w:themeColor="accent1"/>
                <w:sz w:val="20"/>
              </w:rPr>
              <w:t xml:space="preserve"> of the names of the courses and the modules and how any impact will be mitigated.</w:t>
            </w:r>
          </w:p>
          <w:p w14:paraId="0602058F" w14:textId="77777777" w:rsidR="00C5127A" w:rsidRPr="00E81E3F" w:rsidRDefault="00C5127A">
            <w:pPr>
              <w:spacing w:before="0" w:after="0" w:line="240" w:lineRule="auto"/>
              <w:rPr>
                <w:rFonts w:eastAsia="MS Mincho" w:cs="Arial"/>
                <w:color w:val="4472C4" w:themeColor="accent1"/>
                <w:sz w:val="22"/>
              </w:rPr>
            </w:pPr>
          </w:p>
        </w:tc>
      </w:tr>
      <w:tr w:rsidR="00C5127A" w:rsidRPr="009C0856" w14:paraId="60097D44" w14:textId="77777777" w:rsidTr="4FECBADE">
        <w:tc>
          <w:tcPr>
            <w:tcW w:w="704" w:type="dxa"/>
            <w:hideMark/>
          </w:tcPr>
          <w:p w14:paraId="755A2C2B" w14:textId="3BDC21D4" w:rsidR="00C5127A" w:rsidRPr="00E81E3F" w:rsidRDefault="003140B6">
            <w:pPr>
              <w:spacing w:before="0" w:after="0" w:line="240" w:lineRule="auto"/>
              <w:rPr>
                <w:rFonts w:eastAsia="MS Mincho" w:cs="Arial"/>
                <w:b/>
                <w:bCs/>
                <w:sz w:val="22"/>
              </w:rPr>
            </w:pPr>
            <w:r w:rsidRPr="00E81E3F">
              <w:rPr>
                <w:rFonts w:eastAsia="MS Mincho" w:cs="Arial"/>
                <w:b/>
                <w:bCs/>
                <w:sz w:val="22"/>
              </w:rPr>
              <w:t>4</w:t>
            </w:r>
            <w:r w:rsidR="00C5127A" w:rsidRPr="00E81E3F">
              <w:rPr>
                <w:rFonts w:eastAsia="MS Mincho" w:cs="Arial"/>
                <w:b/>
                <w:bCs/>
                <w:sz w:val="22"/>
              </w:rPr>
              <w:t>.</w:t>
            </w:r>
            <w:r w:rsidR="008C7DC9" w:rsidRPr="00E81E3F">
              <w:rPr>
                <w:rFonts w:eastAsia="MS Mincho" w:cs="Arial"/>
                <w:b/>
                <w:bCs/>
                <w:sz w:val="22"/>
              </w:rPr>
              <w:t>5</w:t>
            </w:r>
          </w:p>
        </w:tc>
        <w:tc>
          <w:tcPr>
            <w:tcW w:w="2977" w:type="dxa"/>
            <w:hideMark/>
          </w:tcPr>
          <w:p w14:paraId="1F5D5433" w14:textId="77777777" w:rsidR="00C5127A" w:rsidRPr="00E81E3F" w:rsidRDefault="00C5127A">
            <w:pPr>
              <w:spacing w:before="0" w:after="0" w:line="240" w:lineRule="auto"/>
              <w:rPr>
                <w:rFonts w:eastAsia="MS Mincho" w:cs="Arial"/>
                <w:b/>
                <w:bCs/>
                <w:sz w:val="22"/>
              </w:rPr>
            </w:pPr>
            <w:r w:rsidRPr="00E81E3F">
              <w:rPr>
                <w:rFonts w:eastAsia="MS Mincho" w:cs="Arial"/>
                <w:b/>
                <w:bCs/>
                <w:sz w:val="22"/>
              </w:rPr>
              <w:t>Action plan for current students (including those who might be required to repeat)</w:t>
            </w:r>
          </w:p>
        </w:tc>
        <w:tc>
          <w:tcPr>
            <w:tcW w:w="5103" w:type="dxa"/>
          </w:tcPr>
          <w:p w14:paraId="5A73F5A1" w14:textId="2CBF3E12" w:rsidR="00C5127A" w:rsidRPr="00E81E3F" w:rsidRDefault="00DC01AF">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For closures, w</w:t>
            </w:r>
            <w:r w:rsidR="00C5127A" w:rsidRPr="00E81E3F">
              <w:rPr>
                <w:rFonts w:eastAsia="MS Mincho" w:cs="Arial"/>
                <w:i/>
                <w:iCs/>
                <w:color w:val="4472C4" w:themeColor="accent1"/>
                <w:sz w:val="20"/>
              </w:rPr>
              <w:t xml:space="preserve">here there are still students on course, the </w:t>
            </w:r>
            <w:r w:rsidR="001A6808" w:rsidRPr="00E81E3F">
              <w:rPr>
                <w:rFonts w:eastAsia="MS Mincho" w:cs="Arial"/>
                <w:i/>
                <w:iCs/>
                <w:color w:val="4472C4" w:themeColor="accent1"/>
                <w:sz w:val="20"/>
              </w:rPr>
              <w:t>faculty</w:t>
            </w:r>
            <w:r w:rsidR="00C5127A" w:rsidRPr="00E81E3F">
              <w:rPr>
                <w:rFonts w:eastAsia="MS Mincho" w:cs="Arial"/>
                <w:i/>
                <w:iCs/>
                <w:color w:val="4472C4" w:themeColor="accent1"/>
                <w:sz w:val="20"/>
              </w:rPr>
              <w:t xml:space="preserve"> must provide details of the specific actions to inform students of the run-out arrangements and what these arrangements are.</w:t>
            </w:r>
          </w:p>
          <w:p w14:paraId="3DEF6926" w14:textId="77777777" w:rsidR="00C5127A" w:rsidRPr="00E81E3F" w:rsidRDefault="00C5127A">
            <w:pPr>
              <w:spacing w:before="0" w:after="0" w:line="240" w:lineRule="auto"/>
              <w:rPr>
                <w:rFonts w:eastAsia="MS Mincho" w:cs="Arial"/>
                <w:b/>
                <w:bCs/>
                <w:color w:val="4472C4" w:themeColor="accent1"/>
                <w:sz w:val="20"/>
              </w:rPr>
            </w:pPr>
          </w:p>
          <w:p w14:paraId="67C67559" w14:textId="3601E97A" w:rsidR="00DC01AF" w:rsidRPr="00E81E3F" w:rsidRDefault="00DC01AF">
            <w:pPr>
              <w:spacing w:before="0" w:after="0" w:line="240" w:lineRule="auto"/>
              <w:rPr>
                <w:rFonts w:eastAsia="MS Mincho" w:cs="Arial"/>
                <w:b/>
                <w:bCs/>
                <w:color w:val="4472C4" w:themeColor="accent1"/>
                <w:sz w:val="20"/>
              </w:rPr>
            </w:pPr>
            <w:r w:rsidRPr="00E81E3F">
              <w:rPr>
                <w:rFonts w:eastAsia="MS Mincho" w:cs="Arial"/>
                <w:i/>
                <w:iCs/>
                <w:color w:val="4472C4" w:themeColor="accent1"/>
                <w:sz w:val="20"/>
              </w:rPr>
              <w:t xml:space="preserve">For suspensions, </w:t>
            </w:r>
            <w:r w:rsidR="001A6808" w:rsidRPr="00E81E3F">
              <w:rPr>
                <w:rFonts w:eastAsia="MS Mincho" w:cs="Arial"/>
                <w:i/>
                <w:iCs/>
                <w:color w:val="4472C4" w:themeColor="accent1"/>
                <w:sz w:val="20"/>
              </w:rPr>
              <w:t xml:space="preserve">for example, </w:t>
            </w:r>
            <w:r w:rsidRPr="00E81E3F">
              <w:rPr>
                <w:rFonts w:eastAsia="MS Mincho" w:cs="Arial"/>
                <w:i/>
                <w:iCs/>
                <w:color w:val="4472C4" w:themeColor="accent1"/>
                <w:sz w:val="20"/>
              </w:rPr>
              <w:t>where there are current level 4 students who need to repeat level 4 next year, how will those students be taught as recruitment will have been stopped resulting in no new level 4 students joining the course.</w:t>
            </w:r>
          </w:p>
          <w:p w14:paraId="74F2DDF9" w14:textId="77777777" w:rsidR="00DC01AF" w:rsidRPr="00E81E3F" w:rsidRDefault="00DC01AF">
            <w:pPr>
              <w:spacing w:before="0" w:after="0" w:line="240" w:lineRule="auto"/>
              <w:rPr>
                <w:rFonts w:eastAsia="MS Mincho" w:cs="Arial"/>
                <w:b/>
                <w:bCs/>
                <w:color w:val="4472C4" w:themeColor="accent1"/>
                <w:sz w:val="20"/>
              </w:rPr>
            </w:pPr>
          </w:p>
          <w:p w14:paraId="6928CB06" w14:textId="77777777" w:rsidR="0097312B" w:rsidRPr="00E81E3F" w:rsidRDefault="00BC21F4">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 xml:space="preserve">Please discuss this with the </w:t>
            </w:r>
            <w:r w:rsidR="00AC4DA1" w:rsidRPr="00E81E3F">
              <w:rPr>
                <w:rFonts w:eastAsia="MS Mincho" w:cs="Arial"/>
                <w:i/>
                <w:iCs/>
                <w:color w:val="4472C4" w:themeColor="accent1"/>
                <w:sz w:val="20"/>
              </w:rPr>
              <w:t xml:space="preserve">Course and Student Administration Manager and </w:t>
            </w:r>
            <w:r w:rsidR="000A3609" w:rsidRPr="00E81E3F">
              <w:rPr>
                <w:rFonts w:eastAsia="MS Mincho" w:cs="Arial"/>
                <w:i/>
                <w:iCs/>
                <w:color w:val="4472C4" w:themeColor="accent1"/>
                <w:sz w:val="20"/>
              </w:rPr>
              <w:t xml:space="preserve">the Regulations, Assessment and Student Casework (RASC) </w:t>
            </w:r>
            <w:r w:rsidR="0097312B" w:rsidRPr="00E81E3F">
              <w:rPr>
                <w:rFonts w:eastAsia="MS Mincho" w:cs="Arial"/>
                <w:i/>
                <w:iCs/>
                <w:color w:val="4472C4" w:themeColor="accent1"/>
                <w:sz w:val="20"/>
              </w:rPr>
              <w:t>team, where relevant.</w:t>
            </w:r>
          </w:p>
          <w:p w14:paraId="2DA2F7CF" w14:textId="54E826E4" w:rsidR="00BC21F4" w:rsidRPr="00E81E3F" w:rsidRDefault="0097312B">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 xml:space="preserve"> </w:t>
            </w:r>
          </w:p>
        </w:tc>
      </w:tr>
      <w:tr w:rsidR="00987D1A" w:rsidRPr="009C0856" w14:paraId="4CFEAC9C" w14:textId="77777777" w:rsidTr="4FECBADE">
        <w:tc>
          <w:tcPr>
            <w:tcW w:w="704" w:type="dxa"/>
          </w:tcPr>
          <w:p w14:paraId="046CFA0B" w14:textId="465F875D" w:rsidR="00987D1A" w:rsidRPr="00E81E3F" w:rsidRDefault="00987D1A">
            <w:pPr>
              <w:spacing w:before="0" w:after="0" w:line="240" w:lineRule="auto"/>
              <w:rPr>
                <w:rFonts w:eastAsia="MS Mincho" w:cs="Arial"/>
                <w:b/>
                <w:bCs/>
                <w:sz w:val="22"/>
              </w:rPr>
            </w:pPr>
            <w:r w:rsidRPr="00E81E3F">
              <w:rPr>
                <w:rFonts w:eastAsia="MS Mincho" w:cs="Arial"/>
                <w:b/>
                <w:bCs/>
                <w:sz w:val="22"/>
              </w:rPr>
              <w:t>4.6</w:t>
            </w:r>
          </w:p>
        </w:tc>
        <w:tc>
          <w:tcPr>
            <w:tcW w:w="2977" w:type="dxa"/>
          </w:tcPr>
          <w:p w14:paraId="63C12999" w14:textId="4D7C2CB0" w:rsidR="00987D1A" w:rsidRPr="00E81E3F" w:rsidRDefault="00987D1A" w:rsidP="4FECBADE">
            <w:pPr>
              <w:spacing w:before="0" w:after="0" w:line="240" w:lineRule="auto"/>
              <w:rPr>
                <w:rFonts w:eastAsia="MS Mincho" w:cs="Arial"/>
                <w:b/>
                <w:bCs/>
                <w:sz w:val="22"/>
                <w:szCs w:val="22"/>
              </w:rPr>
            </w:pPr>
            <w:r w:rsidRPr="00E81E3F">
              <w:rPr>
                <w:rFonts w:eastAsia="MS Mincho" w:cs="Arial"/>
                <w:b/>
                <w:bCs/>
                <w:sz w:val="22"/>
                <w:szCs w:val="22"/>
              </w:rPr>
              <w:t xml:space="preserve">Action plan </w:t>
            </w:r>
            <w:r w:rsidR="4DF8E70C" w:rsidRPr="00E81E3F">
              <w:rPr>
                <w:rFonts w:eastAsia="MS Mincho" w:cs="Arial"/>
                <w:b/>
                <w:bCs/>
                <w:sz w:val="22"/>
                <w:szCs w:val="22"/>
              </w:rPr>
              <w:t xml:space="preserve">for </w:t>
            </w:r>
            <w:r w:rsidRPr="00E81E3F">
              <w:rPr>
                <w:rFonts w:eastAsia="MS Mincho" w:cs="Arial"/>
                <w:b/>
                <w:bCs/>
                <w:sz w:val="22"/>
                <w:szCs w:val="22"/>
              </w:rPr>
              <w:t xml:space="preserve">students </w:t>
            </w:r>
            <w:r w:rsidR="23EDB2F1" w:rsidRPr="00E81E3F">
              <w:rPr>
                <w:rFonts w:eastAsia="MS Mincho" w:cs="Arial"/>
                <w:b/>
                <w:bCs/>
                <w:sz w:val="22"/>
                <w:szCs w:val="22"/>
              </w:rPr>
              <w:t xml:space="preserve">currently at level 3 of a ‘with foundation year’ course </w:t>
            </w:r>
            <w:r w:rsidR="00D04433" w:rsidRPr="00E81E3F">
              <w:rPr>
                <w:rFonts w:eastAsia="MS Mincho" w:cs="Arial"/>
                <w:b/>
                <w:bCs/>
                <w:sz w:val="22"/>
                <w:szCs w:val="22"/>
              </w:rPr>
              <w:t>(if applicable)</w:t>
            </w:r>
          </w:p>
        </w:tc>
        <w:tc>
          <w:tcPr>
            <w:tcW w:w="5103" w:type="dxa"/>
          </w:tcPr>
          <w:p w14:paraId="15E4FE15" w14:textId="621A2CE5" w:rsidR="00987D1A" w:rsidRPr="00E81E3F" w:rsidRDefault="00D04433" w:rsidP="4FECBADE">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 xml:space="preserve">If the course offers a </w:t>
            </w:r>
            <w:r w:rsidR="77AD23F6" w:rsidRPr="00E81E3F">
              <w:rPr>
                <w:rFonts w:eastAsia="MS Mincho" w:cs="Arial"/>
                <w:i/>
                <w:iCs/>
                <w:color w:val="4472C4" w:themeColor="accent1"/>
                <w:sz w:val="20"/>
              </w:rPr>
              <w:t xml:space="preserve">‘with </w:t>
            </w:r>
            <w:r w:rsidRPr="00E81E3F">
              <w:rPr>
                <w:rFonts w:eastAsia="MS Mincho" w:cs="Arial"/>
                <w:i/>
                <w:iCs/>
                <w:color w:val="4472C4" w:themeColor="accent1"/>
                <w:sz w:val="20"/>
              </w:rPr>
              <w:t>foundation year</w:t>
            </w:r>
            <w:r w:rsidR="420B3A4B" w:rsidRPr="00E81E3F">
              <w:rPr>
                <w:rFonts w:eastAsia="MS Mincho" w:cs="Arial"/>
                <w:i/>
                <w:iCs/>
                <w:color w:val="4472C4" w:themeColor="accent1"/>
                <w:sz w:val="20"/>
              </w:rPr>
              <w:t>’</w:t>
            </w:r>
            <w:r w:rsidRPr="00E81E3F">
              <w:rPr>
                <w:rFonts w:eastAsia="MS Mincho" w:cs="Arial"/>
                <w:i/>
                <w:iCs/>
                <w:color w:val="4472C4" w:themeColor="accent1"/>
                <w:sz w:val="20"/>
              </w:rPr>
              <w:t xml:space="preserve"> </w:t>
            </w:r>
            <w:r w:rsidR="7F565FB5" w:rsidRPr="00E81E3F">
              <w:rPr>
                <w:rFonts w:eastAsia="MS Mincho" w:cs="Arial"/>
                <w:i/>
                <w:iCs/>
                <w:color w:val="4472C4" w:themeColor="accent1"/>
                <w:sz w:val="20"/>
              </w:rPr>
              <w:t>route</w:t>
            </w:r>
            <w:r w:rsidRPr="00E81E3F">
              <w:rPr>
                <w:rFonts w:eastAsia="MS Mincho" w:cs="Arial"/>
                <w:i/>
                <w:iCs/>
                <w:color w:val="4472C4" w:themeColor="accent1"/>
                <w:sz w:val="20"/>
              </w:rPr>
              <w:t>,</w:t>
            </w:r>
            <w:r w:rsidR="60BC5151" w:rsidRPr="00E81E3F">
              <w:rPr>
                <w:rFonts w:eastAsia="MS Mincho" w:cs="Arial"/>
                <w:i/>
                <w:iCs/>
                <w:color w:val="4472C4" w:themeColor="accent1"/>
                <w:sz w:val="20"/>
              </w:rPr>
              <w:t xml:space="preserve"> and there are students currently at level 3 of that course,</w:t>
            </w:r>
            <w:r w:rsidRPr="00E81E3F">
              <w:rPr>
                <w:rFonts w:eastAsia="MS Mincho" w:cs="Arial"/>
                <w:i/>
                <w:iCs/>
                <w:color w:val="4472C4" w:themeColor="accent1"/>
                <w:sz w:val="20"/>
              </w:rPr>
              <w:t xml:space="preserve"> please </w:t>
            </w:r>
            <w:r w:rsidR="00606A5C" w:rsidRPr="00E81E3F">
              <w:rPr>
                <w:rFonts w:eastAsia="MS Mincho" w:cs="Arial"/>
                <w:i/>
                <w:iCs/>
                <w:color w:val="4472C4" w:themeColor="accent1"/>
                <w:sz w:val="20"/>
              </w:rPr>
              <w:t xml:space="preserve">provide details of the specific actions </w:t>
            </w:r>
            <w:r w:rsidR="48FE8F7A" w:rsidRPr="00E81E3F">
              <w:rPr>
                <w:rFonts w:eastAsia="MS Mincho" w:cs="Arial"/>
                <w:i/>
                <w:iCs/>
                <w:color w:val="4472C4" w:themeColor="accent1"/>
                <w:sz w:val="20"/>
              </w:rPr>
              <w:t xml:space="preserve">that will be taken </w:t>
            </w:r>
            <w:r w:rsidR="00606A5C" w:rsidRPr="00E81E3F">
              <w:rPr>
                <w:rFonts w:eastAsia="MS Mincho" w:cs="Arial"/>
                <w:i/>
                <w:iCs/>
                <w:color w:val="4472C4" w:themeColor="accent1"/>
                <w:sz w:val="20"/>
              </w:rPr>
              <w:t xml:space="preserve">to inform students of the </w:t>
            </w:r>
            <w:r w:rsidR="0E3DE2B8" w:rsidRPr="00E81E3F">
              <w:rPr>
                <w:rFonts w:eastAsia="MS Mincho" w:cs="Arial"/>
                <w:i/>
                <w:iCs/>
                <w:color w:val="4472C4" w:themeColor="accent1"/>
                <w:sz w:val="20"/>
              </w:rPr>
              <w:t>teach</w:t>
            </w:r>
            <w:r w:rsidR="00606A5C" w:rsidRPr="00E81E3F">
              <w:rPr>
                <w:rFonts w:eastAsia="MS Mincho" w:cs="Arial"/>
                <w:i/>
                <w:iCs/>
                <w:color w:val="4472C4" w:themeColor="accent1"/>
                <w:sz w:val="20"/>
              </w:rPr>
              <w:t>-out arrangements.</w:t>
            </w:r>
            <w:r w:rsidR="5162CF89" w:rsidRPr="00E81E3F">
              <w:rPr>
                <w:rFonts w:eastAsia="MS Mincho" w:cs="Arial"/>
                <w:i/>
                <w:iCs/>
                <w:color w:val="4472C4" w:themeColor="accent1"/>
                <w:sz w:val="20"/>
              </w:rPr>
              <w:t xml:space="preserve"> Please confirm that these students will be able to complete the full UG course that they are registered on.</w:t>
            </w:r>
          </w:p>
          <w:p w14:paraId="0FFA96B6" w14:textId="77777777" w:rsidR="00606A5C" w:rsidRPr="00E81E3F" w:rsidRDefault="00606A5C">
            <w:pPr>
              <w:spacing w:before="0" w:after="0" w:line="240" w:lineRule="auto"/>
              <w:rPr>
                <w:rFonts w:eastAsia="MS Mincho" w:cs="Arial"/>
                <w:i/>
                <w:iCs/>
                <w:color w:val="4472C4" w:themeColor="accent1"/>
                <w:sz w:val="20"/>
              </w:rPr>
            </w:pPr>
          </w:p>
          <w:p w14:paraId="7A94FFC7" w14:textId="039EFD63" w:rsidR="00606A5C" w:rsidRPr="00E81E3F" w:rsidRDefault="00606A5C" w:rsidP="4FECBADE">
            <w:pPr>
              <w:spacing w:before="0" w:after="0" w:line="240" w:lineRule="auto"/>
              <w:rPr>
                <w:rFonts w:eastAsia="MS Mincho" w:cs="Arial"/>
                <w:i/>
                <w:iCs/>
                <w:color w:val="4472C4" w:themeColor="accent1"/>
                <w:sz w:val="20"/>
              </w:rPr>
            </w:pPr>
            <w:r w:rsidRPr="00E81E3F">
              <w:rPr>
                <w:rFonts w:eastAsia="MS Mincho" w:cs="Arial"/>
                <w:i/>
                <w:iCs/>
                <w:color w:val="4472C4" w:themeColor="accent1"/>
                <w:sz w:val="20"/>
              </w:rPr>
              <w:t xml:space="preserve">Note: students </w:t>
            </w:r>
            <w:r w:rsidR="00B6767B" w:rsidRPr="00E81E3F">
              <w:rPr>
                <w:rFonts w:eastAsia="MS Mincho" w:cs="Arial"/>
                <w:i/>
                <w:iCs/>
                <w:color w:val="4472C4" w:themeColor="accent1"/>
                <w:sz w:val="20"/>
              </w:rPr>
              <w:t>on a foundation year are on a designated course at the point of offer</w:t>
            </w:r>
            <w:r w:rsidR="00242904" w:rsidRPr="00E81E3F">
              <w:rPr>
                <w:rFonts w:eastAsia="MS Mincho" w:cs="Arial"/>
                <w:i/>
                <w:iCs/>
                <w:color w:val="4472C4" w:themeColor="accent1"/>
                <w:sz w:val="20"/>
              </w:rPr>
              <w:t xml:space="preserve"> (i.e. they are not </w:t>
            </w:r>
            <w:r w:rsidR="3CAEF308" w:rsidRPr="00E81E3F">
              <w:rPr>
                <w:rFonts w:eastAsia="MS Mincho" w:cs="Arial"/>
                <w:i/>
                <w:iCs/>
                <w:color w:val="4472C4" w:themeColor="accent1"/>
                <w:sz w:val="20"/>
              </w:rPr>
              <w:t xml:space="preserve">on a standalone </w:t>
            </w:r>
            <w:r w:rsidR="00242904" w:rsidRPr="00E81E3F">
              <w:rPr>
                <w:rFonts w:eastAsia="MS Mincho" w:cs="Arial"/>
                <w:i/>
                <w:iCs/>
                <w:color w:val="4472C4" w:themeColor="accent1"/>
                <w:sz w:val="20"/>
              </w:rPr>
              <w:t>foundation year)</w:t>
            </w:r>
            <w:r w:rsidR="00B6767B" w:rsidRPr="00E81E3F">
              <w:rPr>
                <w:rFonts w:eastAsia="MS Mincho" w:cs="Arial"/>
                <w:i/>
                <w:iCs/>
                <w:color w:val="4472C4" w:themeColor="accent1"/>
                <w:sz w:val="20"/>
              </w:rPr>
              <w:t xml:space="preserve"> and</w:t>
            </w:r>
            <w:r w:rsidR="00242904" w:rsidRPr="00E81E3F">
              <w:rPr>
                <w:rFonts w:eastAsia="MS Mincho" w:cs="Arial"/>
                <w:i/>
                <w:iCs/>
                <w:color w:val="4472C4" w:themeColor="accent1"/>
                <w:sz w:val="20"/>
              </w:rPr>
              <w:t xml:space="preserve"> therefore</w:t>
            </w:r>
            <w:r w:rsidR="00B6767B" w:rsidRPr="00E81E3F">
              <w:rPr>
                <w:rFonts w:eastAsia="MS Mincho" w:cs="Arial"/>
                <w:i/>
                <w:iCs/>
                <w:color w:val="4472C4" w:themeColor="accent1"/>
                <w:sz w:val="20"/>
              </w:rPr>
              <w:t xml:space="preserve"> </w:t>
            </w:r>
            <w:r w:rsidR="00242904" w:rsidRPr="00E81E3F">
              <w:rPr>
                <w:rFonts w:eastAsia="MS Mincho" w:cs="Arial"/>
                <w:i/>
                <w:iCs/>
                <w:color w:val="4472C4" w:themeColor="accent1"/>
                <w:sz w:val="20"/>
              </w:rPr>
              <w:t xml:space="preserve">have the right to </w:t>
            </w:r>
            <w:r w:rsidR="487CB849" w:rsidRPr="00E81E3F">
              <w:rPr>
                <w:rFonts w:eastAsia="MS Mincho" w:cs="Arial"/>
                <w:i/>
                <w:iCs/>
                <w:color w:val="4472C4" w:themeColor="accent1"/>
                <w:sz w:val="20"/>
              </w:rPr>
              <w:t xml:space="preserve">complete the </w:t>
            </w:r>
            <w:r w:rsidR="00242904" w:rsidRPr="00E81E3F">
              <w:rPr>
                <w:rFonts w:eastAsia="MS Mincho" w:cs="Arial"/>
                <w:i/>
                <w:iCs/>
                <w:color w:val="4472C4" w:themeColor="accent1"/>
                <w:sz w:val="20"/>
              </w:rPr>
              <w:t>course</w:t>
            </w:r>
            <w:r w:rsidR="00FB5C8A" w:rsidRPr="00E81E3F">
              <w:rPr>
                <w:rFonts w:eastAsia="MS Mincho" w:cs="Arial"/>
                <w:i/>
                <w:iCs/>
                <w:color w:val="4472C4" w:themeColor="accent1"/>
                <w:sz w:val="20"/>
              </w:rPr>
              <w:t>.</w:t>
            </w:r>
            <w:r w:rsidR="00B0163A" w:rsidRPr="00E81E3F">
              <w:rPr>
                <w:rFonts w:eastAsia="MS Mincho" w:cs="Arial"/>
                <w:i/>
                <w:iCs/>
                <w:color w:val="4472C4" w:themeColor="accent1"/>
                <w:sz w:val="20"/>
              </w:rPr>
              <w:t xml:space="preserve"> </w:t>
            </w:r>
            <w:r w:rsidR="00242904" w:rsidRPr="00E81E3F">
              <w:rPr>
                <w:rFonts w:eastAsia="MS Mincho" w:cs="Arial"/>
                <w:i/>
                <w:iCs/>
                <w:color w:val="4472C4" w:themeColor="accent1"/>
                <w:sz w:val="20"/>
              </w:rPr>
              <w:t xml:space="preserve"> </w:t>
            </w:r>
          </w:p>
          <w:p w14:paraId="5FC9209F" w14:textId="77777777" w:rsidR="00606A5C" w:rsidRPr="00E81E3F" w:rsidRDefault="00606A5C">
            <w:pPr>
              <w:spacing w:before="0" w:after="0" w:line="240" w:lineRule="auto"/>
              <w:rPr>
                <w:rFonts w:eastAsia="MS Mincho" w:cs="Arial"/>
                <w:i/>
                <w:iCs/>
                <w:color w:val="4472C4" w:themeColor="accent1"/>
                <w:sz w:val="20"/>
              </w:rPr>
            </w:pPr>
          </w:p>
          <w:p w14:paraId="1B456B2E" w14:textId="1142C3CC" w:rsidR="00FB5C8A" w:rsidRPr="00E81E3F" w:rsidRDefault="00FB5C8A">
            <w:pPr>
              <w:spacing w:before="0" w:after="0" w:line="240" w:lineRule="auto"/>
              <w:rPr>
                <w:rFonts w:eastAsia="MS Mincho" w:cs="Arial"/>
                <w:i/>
                <w:iCs/>
                <w:color w:val="4472C4" w:themeColor="accent1"/>
                <w:sz w:val="20"/>
              </w:rPr>
            </w:pPr>
          </w:p>
          <w:p w14:paraId="0465B5DE" w14:textId="654B9458" w:rsidR="00606A5C" w:rsidRPr="00E81E3F" w:rsidRDefault="00606A5C">
            <w:pPr>
              <w:spacing w:before="0" w:after="0" w:line="240" w:lineRule="auto"/>
              <w:rPr>
                <w:rFonts w:eastAsia="MS Mincho" w:cs="Arial"/>
                <w:i/>
                <w:iCs/>
                <w:color w:val="4472C4" w:themeColor="accent1"/>
                <w:sz w:val="20"/>
              </w:rPr>
            </w:pPr>
          </w:p>
        </w:tc>
      </w:tr>
      <w:tr w:rsidR="00C5127A" w:rsidRPr="00440FA7" w14:paraId="2A22092B" w14:textId="77777777" w:rsidTr="4FECBADE">
        <w:trPr>
          <w:trHeight w:val="1691"/>
        </w:trPr>
        <w:tc>
          <w:tcPr>
            <w:tcW w:w="704" w:type="dxa"/>
          </w:tcPr>
          <w:p w14:paraId="671774F7" w14:textId="7C8D703A" w:rsidR="00C5127A" w:rsidRPr="009C3173" w:rsidRDefault="003140B6">
            <w:pPr>
              <w:spacing w:before="0" w:after="0" w:line="240" w:lineRule="auto"/>
              <w:rPr>
                <w:rFonts w:eastAsia="MS Mincho" w:cs="Arial"/>
                <w:b/>
                <w:bCs/>
                <w:sz w:val="22"/>
              </w:rPr>
            </w:pPr>
            <w:r>
              <w:rPr>
                <w:rFonts w:eastAsia="MS Mincho" w:cs="Arial"/>
                <w:b/>
                <w:bCs/>
                <w:sz w:val="22"/>
              </w:rPr>
              <w:lastRenderedPageBreak/>
              <w:t>4</w:t>
            </w:r>
            <w:r w:rsidR="00C5127A" w:rsidRPr="009C3173">
              <w:rPr>
                <w:rFonts w:eastAsia="MS Mincho" w:cs="Arial"/>
                <w:b/>
                <w:bCs/>
                <w:sz w:val="22"/>
              </w:rPr>
              <w:t>.</w:t>
            </w:r>
            <w:r w:rsidR="002B357A">
              <w:rPr>
                <w:rFonts w:eastAsia="MS Mincho" w:cs="Arial"/>
                <w:b/>
                <w:bCs/>
                <w:sz w:val="22"/>
              </w:rPr>
              <w:t>7</w:t>
            </w:r>
          </w:p>
        </w:tc>
        <w:tc>
          <w:tcPr>
            <w:tcW w:w="2977" w:type="dxa"/>
          </w:tcPr>
          <w:p w14:paraId="09EF0AB7" w14:textId="77777777" w:rsidR="00C5127A" w:rsidRPr="009C3173" w:rsidRDefault="00C5127A">
            <w:pPr>
              <w:spacing w:before="0" w:after="0" w:line="240" w:lineRule="auto"/>
              <w:rPr>
                <w:rFonts w:eastAsia="MS Mincho" w:cs="Arial"/>
                <w:b/>
                <w:bCs/>
                <w:sz w:val="22"/>
              </w:rPr>
            </w:pPr>
            <w:r w:rsidRPr="009C3173">
              <w:rPr>
                <w:rFonts w:eastAsia="MS Mincho" w:cs="Arial"/>
                <w:b/>
                <w:bCs/>
                <w:sz w:val="22"/>
              </w:rPr>
              <w:t>Action plan for students holding offers</w:t>
            </w:r>
          </w:p>
        </w:tc>
        <w:tc>
          <w:tcPr>
            <w:tcW w:w="5103" w:type="dxa"/>
          </w:tcPr>
          <w:p w14:paraId="327ABFEF" w14:textId="51C884E2" w:rsidR="00C5127A" w:rsidRPr="00594E89" w:rsidRDefault="00C5127A">
            <w:pPr>
              <w:spacing w:before="0" w:after="0" w:line="240" w:lineRule="auto"/>
              <w:rPr>
                <w:rFonts w:eastAsia="MS Mincho" w:cs="Arial"/>
                <w:i/>
                <w:iCs/>
                <w:color w:val="4472C4" w:themeColor="accent1"/>
                <w:sz w:val="20"/>
              </w:rPr>
            </w:pPr>
            <w:r w:rsidRPr="00594E89">
              <w:rPr>
                <w:rFonts w:eastAsia="MS Mincho" w:cs="Arial"/>
                <w:i/>
                <w:iCs/>
                <w:color w:val="4472C4" w:themeColor="accent1"/>
                <w:sz w:val="20"/>
              </w:rPr>
              <w:t xml:space="preserve">Where there are students who are holding offers of a place on this course, the </w:t>
            </w:r>
            <w:r w:rsidR="001A6808" w:rsidRPr="00594E89">
              <w:rPr>
                <w:rFonts w:eastAsia="MS Mincho" w:cs="Arial"/>
                <w:i/>
                <w:iCs/>
                <w:color w:val="4472C4" w:themeColor="accent1"/>
                <w:sz w:val="20"/>
              </w:rPr>
              <w:t>faculty</w:t>
            </w:r>
            <w:r w:rsidRPr="00594E89">
              <w:rPr>
                <w:rFonts w:eastAsia="MS Mincho" w:cs="Arial"/>
                <w:i/>
                <w:iCs/>
                <w:color w:val="4472C4" w:themeColor="accent1"/>
                <w:sz w:val="20"/>
              </w:rPr>
              <w:t xml:space="preserve"> must provide details of the specific actions that will be taken to inform those students of the closure and what alternative course options they will be provided with.</w:t>
            </w:r>
            <w:r w:rsidR="00E4610B">
              <w:rPr>
                <w:rFonts w:eastAsia="MS Mincho" w:cs="Arial"/>
                <w:i/>
                <w:iCs/>
                <w:color w:val="4472C4" w:themeColor="accent1"/>
                <w:sz w:val="20"/>
              </w:rPr>
              <w:t xml:space="preserve"> Please discuss this with the Faculty Marketing Business Partner (FMBP). </w:t>
            </w:r>
          </w:p>
        </w:tc>
      </w:tr>
      <w:tr w:rsidR="00C5127A" w:rsidRPr="000D5EA4" w14:paraId="0D32A1B0" w14:textId="77777777" w:rsidTr="4FECBADE">
        <w:tc>
          <w:tcPr>
            <w:tcW w:w="704" w:type="dxa"/>
          </w:tcPr>
          <w:p w14:paraId="3001C4C9" w14:textId="71FB6097" w:rsidR="00C5127A" w:rsidRPr="000D5EA4" w:rsidRDefault="003140B6">
            <w:pPr>
              <w:spacing w:before="0" w:after="0" w:line="240" w:lineRule="auto"/>
              <w:rPr>
                <w:rFonts w:eastAsia="MS Mincho" w:cs="Arial"/>
                <w:b/>
                <w:bCs/>
                <w:sz w:val="22"/>
              </w:rPr>
            </w:pPr>
            <w:r>
              <w:rPr>
                <w:rFonts w:eastAsia="MS Mincho" w:cs="Arial"/>
                <w:b/>
                <w:bCs/>
                <w:sz w:val="22"/>
              </w:rPr>
              <w:t>4</w:t>
            </w:r>
            <w:r w:rsidR="00C5127A">
              <w:rPr>
                <w:rFonts w:eastAsia="MS Mincho" w:cs="Arial"/>
                <w:b/>
                <w:bCs/>
                <w:sz w:val="22"/>
              </w:rPr>
              <w:t>.</w:t>
            </w:r>
            <w:r w:rsidR="002B357A">
              <w:rPr>
                <w:rFonts w:eastAsia="MS Mincho" w:cs="Arial"/>
                <w:b/>
                <w:bCs/>
                <w:sz w:val="22"/>
              </w:rPr>
              <w:t>8</w:t>
            </w:r>
          </w:p>
        </w:tc>
        <w:tc>
          <w:tcPr>
            <w:tcW w:w="2977" w:type="dxa"/>
            <w:hideMark/>
          </w:tcPr>
          <w:p w14:paraId="4EE71255" w14:textId="6256E5BC" w:rsidR="00C5127A" w:rsidRPr="000D5EA4" w:rsidRDefault="0061411F">
            <w:pPr>
              <w:spacing w:before="0" w:after="0" w:line="240" w:lineRule="auto"/>
              <w:rPr>
                <w:rFonts w:eastAsia="MS Mincho" w:cs="Arial"/>
                <w:i/>
                <w:iCs/>
                <w:sz w:val="22"/>
              </w:rPr>
            </w:pPr>
            <w:r>
              <w:rPr>
                <w:rFonts w:eastAsia="MS Mincho" w:cs="Arial"/>
                <w:b/>
                <w:bCs/>
                <w:sz w:val="22"/>
              </w:rPr>
              <w:t>For the KU website, p</w:t>
            </w:r>
            <w:r w:rsidR="00C5127A" w:rsidRPr="000D5EA4">
              <w:rPr>
                <w:rFonts w:eastAsia="MS Mincho" w:cs="Arial"/>
                <w:b/>
                <w:bCs/>
                <w:sz w:val="22"/>
              </w:rPr>
              <w:t>lease recommend an alternative course that this course page should be re-directed to</w:t>
            </w:r>
            <w:r>
              <w:rPr>
                <w:rFonts w:eastAsia="MS Mincho" w:cs="Arial"/>
                <w:b/>
                <w:bCs/>
                <w:sz w:val="22"/>
              </w:rPr>
              <w:t>.</w:t>
            </w:r>
          </w:p>
          <w:p w14:paraId="11B73361" w14:textId="77777777" w:rsidR="00C5127A" w:rsidRPr="000D5EA4" w:rsidRDefault="00C5127A">
            <w:pPr>
              <w:spacing w:before="0" w:after="0" w:line="240" w:lineRule="auto"/>
              <w:rPr>
                <w:rFonts w:eastAsia="MS Mincho" w:cs="Arial"/>
                <w:i/>
                <w:iCs/>
                <w:sz w:val="22"/>
              </w:rPr>
            </w:pPr>
          </w:p>
          <w:p w14:paraId="3C3AC450" w14:textId="77777777" w:rsidR="00C5127A" w:rsidRPr="000D5EA4" w:rsidRDefault="00C5127A">
            <w:pPr>
              <w:spacing w:before="0" w:after="0" w:line="240" w:lineRule="auto"/>
              <w:rPr>
                <w:rFonts w:eastAsia="MS Mincho" w:cs="Arial"/>
                <w:i/>
                <w:iCs/>
                <w:sz w:val="22"/>
              </w:rPr>
            </w:pPr>
          </w:p>
        </w:tc>
        <w:tc>
          <w:tcPr>
            <w:tcW w:w="5103" w:type="dxa"/>
          </w:tcPr>
          <w:p w14:paraId="358A141E" w14:textId="77777777" w:rsidR="00C5127A" w:rsidRPr="000D5EA4" w:rsidRDefault="00C5127A">
            <w:pPr>
              <w:spacing w:before="0" w:after="0" w:line="240" w:lineRule="auto"/>
              <w:rPr>
                <w:rFonts w:eastAsia="MS Mincho" w:cs="Arial"/>
                <w:i/>
                <w:iCs/>
                <w:sz w:val="22"/>
              </w:rPr>
            </w:pPr>
          </w:p>
        </w:tc>
      </w:tr>
    </w:tbl>
    <w:p w14:paraId="68017601" w14:textId="07B63438" w:rsidR="00C3695C" w:rsidRPr="002F7054" w:rsidRDefault="00C3695C" w:rsidP="00C3695C">
      <w:pPr>
        <w:keepNext/>
        <w:keepLines/>
        <w:spacing w:after="0" w:line="240" w:lineRule="auto"/>
        <w:rPr>
          <w:rFonts w:eastAsia="MS Mincho"/>
          <w:b/>
          <w:sz w:val="28"/>
          <w:szCs w:val="24"/>
        </w:rPr>
      </w:pPr>
      <w:r>
        <w:rPr>
          <w:rFonts w:eastAsia="MS Mincho"/>
          <w:b/>
          <w:sz w:val="28"/>
          <w:szCs w:val="24"/>
        </w:rPr>
        <w:t xml:space="preserve">Section </w:t>
      </w:r>
      <w:r w:rsidR="005B74B9">
        <w:rPr>
          <w:rFonts w:eastAsia="MS Mincho"/>
          <w:b/>
          <w:sz w:val="28"/>
          <w:szCs w:val="24"/>
        </w:rPr>
        <w:t>5</w:t>
      </w:r>
      <w:r>
        <w:rPr>
          <w:rFonts w:eastAsia="MS Mincho"/>
          <w:b/>
          <w:sz w:val="28"/>
          <w:szCs w:val="24"/>
        </w:rPr>
        <w:t xml:space="preserve">: </w:t>
      </w:r>
      <w:r w:rsidRPr="002F7054">
        <w:rPr>
          <w:rFonts w:eastAsia="MS Mincho"/>
          <w:b/>
          <w:sz w:val="28"/>
          <w:szCs w:val="24"/>
        </w:rPr>
        <w:t>Faculty approval</w:t>
      </w:r>
    </w:p>
    <w:p w14:paraId="1B18EB51" w14:textId="5FB90FD3" w:rsidR="00C3695C" w:rsidRDefault="00C3695C" w:rsidP="00C3695C">
      <w:pPr>
        <w:keepNext/>
        <w:keepLines/>
        <w:spacing w:after="0" w:line="240" w:lineRule="auto"/>
        <w:jc w:val="both"/>
        <w:rPr>
          <w:rFonts w:eastAsia="MS Mincho"/>
        </w:rPr>
      </w:pPr>
      <w:r w:rsidRPr="72A37E02">
        <w:rPr>
          <w:rFonts w:eastAsia="MS Mincho"/>
        </w:rPr>
        <w:t>The faculty approves the closure</w:t>
      </w:r>
      <w:r>
        <w:rPr>
          <w:rFonts w:eastAsia="MS Mincho"/>
        </w:rPr>
        <w:t>/suspension</w:t>
      </w:r>
      <w:r w:rsidRPr="72A37E02">
        <w:rPr>
          <w:rFonts w:eastAsia="MS Mincho"/>
        </w:rPr>
        <w:t xml:space="preserve"> of the above course, and partner (where applicable) with effect from the date indicated</w:t>
      </w:r>
      <w:r w:rsidR="00FF4C83">
        <w:rPr>
          <w:rFonts w:eastAsia="MS Mincho"/>
        </w:rPr>
        <w:t>.</w:t>
      </w:r>
      <w:r w:rsidR="00475CC8" w:rsidRPr="00475CC8">
        <w:t xml:space="preserve"> </w:t>
      </w:r>
      <w:r w:rsidR="00475CC8" w:rsidRPr="00475CC8">
        <w:rPr>
          <w:rFonts w:eastAsia="MS Mincho"/>
        </w:rPr>
        <w:t xml:space="preserve">Ensure all required signatures have been received before passing the proposal onto </w:t>
      </w:r>
      <w:r w:rsidR="00475CC8">
        <w:rPr>
          <w:rFonts w:eastAsia="MS Mincho"/>
        </w:rPr>
        <w:t>QAE for submission to QAPCC</w:t>
      </w:r>
      <w:r w:rsidR="00475CC8" w:rsidRPr="00475CC8">
        <w:rPr>
          <w:rFonts w:eastAsia="MS Mincho"/>
        </w:rPr>
        <w:t>. The committee will not consider any proposals that have not been signed off.</w:t>
      </w:r>
    </w:p>
    <w:p w14:paraId="26084BEF" w14:textId="77777777" w:rsidR="00C3695C" w:rsidRDefault="00C3695C" w:rsidP="00886B83">
      <w:pPr>
        <w:keepNext/>
        <w:keepLines/>
        <w:spacing w:before="0" w:after="0" w:line="240" w:lineRule="auto"/>
        <w:jc w:val="both"/>
        <w:rPr>
          <w:rFonts w:eastAsia="MS Mincho"/>
        </w:rPr>
      </w:pPr>
    </w:p>
    <w:tbl>
      <w:tblPr>
        <w:tblStyle w:val="TableGrid"/>
        <w:tblW w:w="9493" w:type="dxa"/>
        <w:tblLook w:val="04A0" w:firstRow="1" w:lastRow="0" w:firstColumn="1" w:lastColumn="0" w:noHBand="0" w:noVBand="1"/>
      </w:tblPr>
      <w:tblGrid>
        <w:gridCol w:w="704"/>
        <w:gridCol w:w="5082"/>
        <w:gridCol w:w="3707"/>
      </w:tblGrid>
      <w:tr w:rsidR="00C3695C" w:rsidRPr="00893CF8" w14:paraId="09FE565B" w14:textId="77777777">
        <w:trPr>
          <w:trHeight w:val="351"/>
        </w:trPr>
        <w:tc>
          <w:tcPr>
            <w:tcW w:w="704" w:type="dxa"/>
          </w:tcPr>
          <w:p w14:paraId="2755CA92" w14:textId="73FDEDBB" w:rsidR="00C3695C" w:rsidRPr="00893CF8" w:rsidRDefault="005B74B9">
            <w:pPr>
              <w:spacing w:before="0" w:after="0" w:line="240" w:lineRule="auto"/>
              <w:rPr>
                <w:rFonts w:eastAsia="MS Mincho" w:cs="Arial"/>
                <w:b/>
                <w:noProof/>
                <w:sz w:val="22"/>
              </w:rPr>
            </w:pPr>
            <w:r>
              <w:rPr>
                <w:rFonts w:eastAsia="MS Mincho" w:cs="Arial"/>
                <w:b/>
                <w:noProof/>
                <w:sz w:val="22"/>
              </w:rPr>
              <w:t>5</w:t>
            </w:r>
            <w:r w:rsidR="00C3695C" w:rsidRPr="00893CF8">
              <w:rPr>
                <w:rFonts w:eastAsia="MS Mincho" w:cs="Arial"/>
                <w:b/>
                <w:noProof/>
                <w:sz w:val="22"/>
              </w:rPr>
              <w:t>.1</w:t>
            </w:r>
          </w:p>
        </w:tc>
        <w:tc>
          <w:tcPr>
            <w:tcW w:w="5082" w:type="dxa"/>
            <w:hideMark/>
          </w:tcPr>
          <w:p w14:paraId="2149061A" w14:textId="107F6426" w:rsidR="00C3695C" w:rsidRPr="00893CF8" w:rsidRDefault="004F331D">
            <w:pPr>
              <w:spacing w:before="0" w:after="0" w:line="240" w:lineRule="auto"/>
              <w:rPr>
                <w:rFonts w:eastAsia="MS Mincho" w:cs="Arial"/>
                <w:b/>
                <w:noProof/>
                <w:sz w:val="22"/>
              </w:rPr>
            </w:pPr>
            <w:r>
              <w:rPr>
                <w:rFonts w:eastAsia="MS Mincho" w:cs="Arial"/>
                <w:b/>
                <w:noProof/>
                <w:sz w:val="22"/>
              </w:rPr>
              <w:t>Name of School</w:t>
            </w:r>
            <w:r w:rsidR="0069749E">
              <w:rPr>
                <w:rFonts w:eastAsia="MS Mincho" w:cs="Arial"/>
                <w:b/>
                <w:noProof/>
                <w:sz w:val="22"/>
              </w:rPr>
              <w:t xml:space="preserve"> and Faculty</w:t>
            </w:r>
            <w:r w:rsidR="00503104">
              <w:rPr>
                <w:rFonts w:eastAsia="MS Mincho" w:cs="Arial"/>
                <w:b/>
                <w:noProof/>
                <w:sz w:val="22"/>
              </w:rPr>
              <w:t>:</w:t>
            </w:r>
          </w:p>
        </w:tc>
        <w:tc>
          <w:tcPr>
            <w:tcW w:w="3707" w:type="dxa"/>
          </w:tcPr>
          <w:p w14:paraId="097BDCBB" w14:textId="77777777" w:rsidR="00C3695C" w:rsidRPr="00893CF8" w:rsidRDefault="00C3695C">
            <w:pPr>
              <w:spacing w:before="0" w:after="0" w:line="240" w:lineRule="auto"/>
              <w:rPr>
                <w:rFonts w:eastAsia="MS Mincho" w:cs="Arial"/>
                <w:b/>
                <w:noProof/>
                <w:sz w:val="22"/>
              </w:rPr>
            </w:pPr>
          </w:p>
          <w:p w14:paraId="6FCF97C5" w14:textId="77777777" w:rsidR="00C3695C" w:rsidRPr="00893CF8" w:rsidRDefault="00C3695C">
            <w:pPr>
              <w:spacing w:before="0" w:after="0" w:line="240" w:lineRule="auto"/>
              <w:rPr>
                <w:rFonts w:eastAsia="MS Mincho" w:cs="Arial"/>
                <w:b/>
                <w:noProof/>
                <w:sz w:val="22"/>
              </w:rPr>
            </w:pPr>
          </w:p>
        </w:tc>
      </w:tr>
      <w:tr w:rsidR="004F331D" w:rsidRPr="00893CF8" w14:paraId="299E4F81" w14:textId="77777777">
        <w:trPr>
          <w:trHeight w:val="351"/>
        </w:trPr>
        <w:tc>
          <w:tcPr>
            <w:tcW w:w="704" w:type="dxa"/>
          </w:tcPr>
          <w:p w14:paraId="4324EA04" w14:textId="6F961146" w:rsidR="004F331D" w:rsidRDefault="005B74B9">
            <w:pPr>
              <w:spacing w:before="0" w:after="0" w:line="240" w:lineRule="auto"/>
              <w:rPr>
                <w:rFonts w:eastAsia="MS Mincho" w:cs="Arial"/>
                <w:b/>
                <w:noProof/>
                <w:sz w:val="22"/>
              </w:rPr>
            </w:pPr>
            <w:r>
              <w:rPr>
                <w:rFonts w:eastAsia="MS Mincho" w:cs="Arial"/>
                <w:b/>
                <w:noProof/>
                <w:sz w:val="22"/>
              </w:rPr>
              <w:t>5</w:t>
            </w:r>
            <w:r w:rsidR="004F331D">
              <w:rPr>
                <w:rFonts w:eastAsia="MS Mincho" w:cs="Arial"/>
                <w:b/>
                <w:noProof/>
                <w:sz w:val="22"/>
              </w:rPr>
              <w:t>.2</w:t>
            </w:r>
          </w:p>
        </w:tc>
        <w:tc>
          <w:tcPr>
            <w:tcW w:w="5082" w:type="dxa"/>
          </w:tcPr>
          <w:p w14:paraId="7A326BEC" w14:textId="0300934B" w:rsidR="004F331D" w:rsidRDefault="004F331D">
            <w:pPr>
              <w:spacing w:before="0" w:after="0" w:line="240" w:lineRule="auto"/>
              <w:rPr>
                <w:rFonts w:eastAsia="MS Mincho" w:cs="Arial"/>
                <w:b/>
                <w:noProof/>
                <w:sz w:val="22"/>
              </w:rPr>
            </w:pPr>
            <w:r>
              <w:rPr>
                <w:rFonts w:eastAsia="MS Mincho" w:cs="Arial"/>
                <w:b/>
                <w:noProof/>
                <w:sz w:val="22"/>
              </w:rPr>
              <w:t>Sign</w:t>
            </w:r>
            <w:r w:rsidRPr="00893CF8">
              <w:rPr>
                <w:rFonts w:eastAsia="MS Mincho" w:cs="Arial"/>
                <w:b/>
                <w:noProof/>
                <w:sz w:val="22"/>
              </w:rPr>
              <w:t>ature Head of School:</w:t>
            </w:r>
          </w:p>
        </w:tc>
        <w:tc>
          <w:tcPr>
            <w:tcW w:w="3707" w:type="dxa"/>
          </w:tcPr>
          <w:p w14:paraId="7B634015" w14:textId="77777777" w:rsidR="004F331D" w:rsidRPr="00893CF8" w:rsidRDefault="004F331D">
            <w:pPr>
              <w:spacing w:before="0" w:after="0" w:line="240" w:lineRule="auto"/>
              <w:rPr>
                <w:rFonts w:eastAsia="MS Mincho" w:cs="Arial"/>
                <w:b/>
                <w:noProof/>
                <w:sz w:val="22"/>
              </w:rPr>
            </w:pPr>
          </w:p>
        </w:tc>
      </w:tr>
      <w:tr w:rsidR="00C3695C" w:rsidRPr="00893CF8" w14:paraId="44D8B752" w14:textId="77777777">
        <w:trPr>
          <w:trHeight w:val="351"/>
        </w:trPr>
        <w:tc>
          <w:tcPr>
            <w:tcW w:w="704" w:type="dxa"/>
          </w:tcPr>
          <w:p w14:paraId="7D43A936" w14:textId="6B218B76" w:rsidR="00C3695C" w:rsidRPr="00893CF8" w:rsidRDefault="005B74B9">
            <w:pPr>
              <w:spacing w:before="0" w:after="0" w:line="240" w:lineRule="auto"/>
              <w:rPr>
                <w:rFonts w:eastAsia="MS Mincho" w:cs="Arial"/>
                <w:b/>
                <w:noProof/>
                <w:sz w:val="22"/>
              </w:rPr>
            </w:pPr>
            <w:r>
              <w:rPr>
                <w:rFonts w:eastAsia="MS Mincho" w:cs="Arial"/>
                <w:b/>
                <w:noProof/>
                <w:sz w:val="22"/>
              </w:rPr>
              <w:t>5</w:t>
            </w:r>
            <w:r w:rsidR="00C3695C" w:rsidRPr="00893CF8">
              <w:rPr>
                <w:rFonts w:eastAsia="MS Mincho" w:cs="Arial"/>
                <w:b/>
                <w:noProof/>
                <w:sz w:val="22"/>
              </w:rPr>
              <w:t>.</w:t>
            </w:r>
            <w:r w:rsidR="004F331D">
              <w:rPr>
                <w:rFonts w:eastAsia="MS Mincho" w:cs="Arial"/>
                <w:b/>
                <w:noProof/>
                <w:sz w:val="22"/>
              </w:rPr>
              <w:t>3</w:t>
            </w:r>
          </w:p>
        </w:tc>
        <w:tc>
          <w:tcPr>
            <w:tcW w:w="5082" w:type="dxa"/>
          </w:tcPr>
          <w:p w14:paraId="27BF79C0" w14:textId="3A641E59" w:rsidR="00C3695C" w:rsidRDefault="00590389">
            <w:pPr>
              <w:spacing w:before="0" w:after="0" w:line="240" w:lineRule="auto"/>
              <w:rPr>
                <w:rFonts w:eastAsia="MS Mincho" w:cs="Arial"/>
                <w:b/>
                <w:noProof/>
                <w:sz w:val="22"/>
              </w:rPr>
            </w:pPr>
            <w:r>
              <w:rPr>
                <w:rFonts w:eastAsia="MS Mincho" w:cs="Arial"/>
                <w:b/>
                <w:noProof/>
                <w:sz w:val="22"/>
              </w:rPr>
              <w:t>S</w:t>
            </w:r>
            <w:r w:rsidR="00C3695C" w:rsidRPr="00893CF8">
              <w:rPr>
                <w:rFonts w:eastAsia="MS Mincho" w:cs="Arial"/>
                <w:b/>
                <w:noProof/>
                <w:sz w:val="22"/>
              </w:rPr>
              <w:t xml:space="preserve">ignature </w:t>
            </w:r>
            <w:r w:rsidR="00B66758">
              <w:rPr>
                <w:rFonts w:eastAsia="MS Mincho" w:cs="Arial"/>
                <w:b/>
                <w:noProof/>
                <w:sz w:val="22"/>
              </w:rPr>
              <w:t xml:space="preserve">Deputy </w:t>
            </w:r>
            <w:r w:rsidR="00C3695C" w:rsidRPr="00893CF8">
              <w:rPr>
                <w:rFonts w:eastAsia="MS Mincho" w:cs="Arial"/>
                <w:b/>
                <w:noProof/>
                <w:sz w:val="22"/>
              </w:rPr>
              <w:t>Dean of Faculty (or nominee):</w:t>
            </w:r>
          </w:p>
          <w:p w14:paraId="77AE7B69" w14:textId="77777777" w:rsidR="00C3695C" w:rsidRPr="00893CF8" w:rsidRDefault="00C3695C">
            <w:pPr>
              <w:spacing w:before="0" w:after="0" w:line="240" w:lineRule="auto"/>
              <w:rPr>
                <w:rFonts w:eastAsia="MS Mincho" w:cs="Arial"/>
                <w:b/>
                <w:noProof/>
                <w:sz w:val="22"/>
              </w:rPr>
            </w:pPr>
          </w:p>
        </w:tc>
        <w:tc>
          <w:tcPr>
            <w:tcW w:w="3707" w:type="dxa"/>
          </w:tcPr>
          <w:p w14:paraId="7BC161FA" w14:textId="77777777" w:rsidR="00C3695C" w:rsidRPr="00893CF8" w:rsidRDefault="00C3695C">
            <w:pPr>
              <w:spacing w:before="0" w:after="0" w:line="240" w:lineRule="auto"/>
              <w:rPr>
                <w:rFonts w:eastAsia="MS Mincho" w:cs="Arial"/>
                <w:b/>
                <w:noProof/>
                <w:sz w:val="22"/>
              </w:rPr>
            </w:pPr>
          </w:p>
        </w:tc>
      </w:tr>
      <w:tr w:rsidR="00C3695C" w:rsidRPr="00893CF8" w14:paraId="3A0B44AB" w14:textId="77777777">
        <w:trPr>
          <w:trHeight w:val="351"/>
        </w:trPr>
        <w:tc>
          <w:tcPr>
            <w:tcW w:w="704" w:type="dxa"/>
          </w:tcPr>
          <w:p w14:paraId="48FD963C" w14:textId="00F01067" w:rsidR="00C3695C" w:rsidRPr="00893CF8" w:rsidRDefault="005B74B9">
            <w:pPr>
              <w:spacing w:before="0" w:after="0" w:line="240" w:lineRule="auto"/>
              <w:rPr>
                <w:rFonts w:eastAsia="MS Mincho" w:cs="Arial"/>
                <w:b/>
                <w:noProof/>
                <w:sz w:val="22"/>
              </w:rPr>
            </w:pPr>
            <w:r>
              <w:rPr>
                <w:rFonts w:eastAsia="MS Mincho" w:cs="Arial"/>
                <w:b/>
                <w:noProof/>
                <w:sz w:val="22"/>
              </w:rPr>
              <w:t>5</w:t>
            </w:r>
            <w:r w:rsidR="00C3695C" w:rsidRPr="00893CF8">
              <w:rPr>
                <w:rFonts w:eastAsia="MS Mincho" w:cs="Arial"/>
                <w:b/>
                <w:noProof/>
                <w:sz w:val="22"/>
              </w:rPr>
              <w:t>.</w:t>
            </w:r>
            <w:r w:rsidR="004F331D">
              <w:rPr>
                <w:rFonts w:eastAsia="MS Mincho" w:cs="Arial"/>
                <w:b/>
                <w:noProof/>
                <w:sz w:val="22"/>
              </w:rPr>
              <w:t>4</w:t>
            </w:r>
          </w:p>
        </w:tc>
        <w:tc>
          <w:tcPr>
            <w:tcW w:w="5082" w:type="dxa"/>
          </w:tcPr>
          <w:p w14:paraId="437966A5" w14:textId="1B10857F" w:rsidR="00C3695C" w:rsidRPr="00893CF8" w:rsidRDefault="00590389">
            <w:pPr>
              <w:spacing w:before="0" w:after="0" w:line="240" w:lineRule="auto"/>
              <w:rPr>
                <w:rFonts w:eastAsia="MS Mincho" w:cs="Arial"/>
                <w:b/>
                <w:noProof/>
                <w:sz w:val="22"/>
              </w:rPr>
            </w:pPr>
            <w:r>
              <w:rPr>
                <w:rFonts w:eastAsia="MS Mincho" w:cs="Arial"/>
                <w:b/>
                <w:noProof/>
                <w:sz w:val="22"/>
              </w:rPr>
              <w:t>S</w:t>
            </w:r>
            <w:r w:rsidR="00C3695C" w:rsidRPr="00893CF8">
              <w:rPr>
                <w:rFonts w:eastAsia="MS Mincho" w:cs="Arial"/>
                <w:b/>
                <w:noProof/>
                <w:sz w:val="22"/>
              </w:rPr>
              <w:t xml:space="preserve">ignature of Principal of </w:t>
            </w:r>
          </w:p>
          <w:p w14:paraId="2363A288" w14:textId="77777777" w:rsidR="00C3695C" w:rsidRPr="00893CF8" w:rsidRDefault="00C3695C">
            <w:pPr>
              <w:spacing w:before="0" w:after="0" w:line="240" w:lineRule="auto"/>
              <w:rPr>
                <w:rFonts w:eastAsia="MS Mincho" w:cs="Arial"/>
                <w:b/>
                <w:noProof/>
                <w:sz w:val="22"/>
              </w:rPr>
            </w:pPr>
            <w:r w:rsidRPr="00893CF8">
              <w:rPr>
                <w:rFonts w:eastAsia="MS Mincho" w:cs="Arial"/>
                <w:b/>
                <w:noProof/>
                <w:sz w:val="22"/>
              </w:rPr>
              <w:t xml:space="preserve">collaborating institution(s):  </w:t>
            </w:r>
          </w:p>
          <w:p w14:paraId="4FF0A649" w14:textId="7E6CC28A" w:rsidR="00C3695C" w:rsidRDefault="00C3695C">
            <w:pPr>
              <w:spacing w:before="0" w:after="0" w:line="240" w:lineRule="auto"/>
              <w:rPr>
                <w:rFonts w:eastAsia="MS Mincho" w:cs="Arial"/>
                <w:b/>
                <w:noProof/>
                <w:sz w:val="22"/>
              </w:rPr>
            </w:pPr>
            <w:r w:rsidRPr="00893CF8">
              <w:rPr>
                <w:rFonts w:eastAsia="MS Mincho" w:cs="Arial"/>
                <w:b/>
                <w:noProof/>
                <w:sz w:val="22"/>
              </w:rPr>
              <w:t>(if applicable)</w:t>
            </w:r>
            <w:r w:rsidR="003129C2">
              <w:rPr>
                <w:rFonts w:eastAsia="MS Mincho" w:cs="Arial"/>
                <w:b/>
                <w:noProof/>
                <w:sz w:val="22"/>
              </w:rPr>
              <w:t xml:space="preserve"> </w:t>
            </w:r>
          </w:p>
          <w:p w14:paraId="18775DD0" w14:textId="01D113F7" w:rsidR="003129C2" w:rsidRPr="00893CF8" w:rsidRDefault="003129C2">
            <w:pPr>
              <w:spacing w:before="0" w:after="0" w:line="240" w:lineRule="auto"/>
              <w:rPr>
                <w:rFonts w:eastAsia="MS Mincho" w:cs="Arial"/>
                <w:b/>
                <w:noProof/>
                <w:sz w:val="22"/>
              </w:rPr>
            </w:pPr>
          </w:p>
        </w:tc>
        <w:tc>
          <w:tcPr>
            <w:tcW w:w="3707" w:type="dxa"/>
          </w:tcPr>
          <w:p w14:paraId="3656C689" w14:textId="106FBAFD" w:rsidR="00C3695C" w:rsidRPr="003129C2" w:rsidRDefault="003129C2">
            <w:pPr>
              <w:spacing w:before="0" w:after="0" w:line="240" w:lineRule="auto"/>
              <w:rPr>
                <w:rFonts w:eastAsia="MS Mincho" w:cs="Arial"/>
                <w:bCs/>
                <w:i/>
                <w:iCs/>
                <w:noProof/>
                <w:sz w:val="22"/>
              </w:rPr>
            </w:pPr>
            <w:r w:rsidRPr="003129C2">
              <w:rPr>
                <w:rFonts w:eastAsia="MS Mincho" w:cs="Arial"/>
                <w:i/>
                <w:iCs/>
                <w:color w:val="4472C4" w:themeColor="accent1"/>
                <w:sz w:val="20"/>
              </w:rPr>
              <w:t>This is required for course closures only</w:t>
            </w:r>
            <w:r>
              <w:rPr>
                <w:rFonts w:eastAsia="MS Mincho" w:cs="Arial"/>
                <w:i/>
                <w:iCs/>
                <w:color w:val="4472C4" w:themeColor="accent1"/>
                <w:sz w:val="20"/>
              </w:rPr>
              <w:t>.</w:t>
            </w:r>
          </w:p>
        </w:tc>
      </w:tr>
    </w:tbl>
    <w:p w14:paraId="23F989C8" w14:textId="77777777" w:rsidR="0094061E" w:rsidRDefault="0094061E"/>
    <w:sectPr w:rsidR="0094061E" w:rsidSect="00886B83">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8C0F" w14:textId="77777777" w:rsidR="00523B7F" w:rsidRDefault="00523B7F" w:rsidP="00A179DD">
      <w:pPr>
        <w:spacing w:before="0" w:after="0" w:line="240" w:lineRule="auto"/>
      </w:pPr>
      <w:r>
        <w:separator/>
      </w:r>
    </w:p>
  </w:endnote>
  <w:endnote w:type="continuationSeparator" w:id="0">
    <w:p w14:paraId="6AB8B1C2" w14:textId="77777777" w:rsidR="00523B7F" w:rsidRDefault="00523B7F" w:rsidP="00A179DD">
      <w:pPr>
        <w:spacing w:before="0" w:after="0" w:line="240" w:lineRule="auto"/>
      </w:pPr>
      <w:r>
        <w:continuationSeparator/>
      </w:r>
    </w:p>
  </w:endnote>
  <w:endnote w:type="continuationNotice" w:id="1">
    <w:p w14:paraId="6B6F9787" w14:textId="77777777" w:rsidR="00523B7F" w:rsidRDefault="00523B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9841" w14:textId="583B5185" w:rsidR="00A179DD" w:rsidRPr="00AB62DD" w:rsidRDefault="00A179DD" w:rsidP="00A179DD">
    <w:pPr>
      <w:pStyle w:val="Footer"/>
      <w:rPr>
        <w:rFonts w:cs="Arial"/>
        <w:sz w:val="18"/>
        <w:szCs w:val="18"/>
      </w:rPr>
    </w:pPr>
    <w:r w:rsidRPr="1748853A">
      <w:rPr>
        <w:rFonts w:cs="Arial"/>
        <w:sz w:val="18"/>
        <w:szCs w:val="18"/>
      </w:rPr>
      <w:t>AQSH: Form A3</w:t>
    </w:r>
    <w:r>
      <w:tab/>
    </w:r>
    <w:r w:rsidRPr="1748853A">
      <w:rPr>
        <w:sz w:val="16"/>
        <w:szCs w:val="16"/>
      </w:rPr>
      <w:t>202</w:t>
    </w:r>
    <w:r w:rsidR="00723937">
      <w:rPr>
        <w:sz w:val="16"/>
        <w:szCs w:val="16"/>
      </w:rPr>
      <w:t>5</w:t>
    </w:r>
    <w:r w:rsidRPr="1748853A">
      <w:rPr>
        <w:sz w:val="16"/>
        <w:szCs w:val="16"/>
      </w:rPr>
      <w:t>-2</w:t>
    </w:r>
    <w:r w:rsidR="00723937">
      <w:rPr>
        <w:sz w:val="16"/>
        <w:szCs w:val="16"/>
      </w:rPr>
      <w:t>6</w:t>
    </w:r>
    <w:r>
      <w:tab/>
    </w:r>
    <w:r w:rsidRPr="1748853A">
      <w:rPr>
        <w:rFonts w:cs="Arial"/>
        <w:sz w:val="18"/>
        <w:szCs w:val="18"/>
      </w:rPr>
      <w:t xml:space="preserve">Page </w:t>
    </w:r>
    <w:r w:rsidRPr="1748853A">
      <w:rPr>
        <w:rFonts w:cs="Arial"/>
        <w:b/>
        <w:bCs/>
        <w:noProof/>
        <w:sz w:val="18"/>
        <w:szCs w:val="18"/>
      </w:rPr>
      <w:fldChar w:fldCharType="begin"/>
    </w:r>
    <w:r w:rsidRPr="1748853A">
      <w:rPr>
        <w:rFonts w:cs="Arial"/>
        <w:b/>
        <w:bCs/>
        <w:sz w:val="18"/>
        <w:szCs w:val="18"/>
      </w:rPr>
      <w:instrText xml:space="preserve"> PAGE  \* Arabic  \* MERGEFORMAT </w:instrText>
    </w:r>
    <w:r w:rsidRPr="1748853A">
      <w:rPr>
        <w:rFonts w:cs="Arial"/>
        <w:b/>
        <w:bCs/>
        <w:sz w:val="18"/>
        <w:szCs w:val="18"/>
      </w:rPr>
      <w:fldChar w:fldCharType="separate"/>
    </w:r>
    <w:r>
      <w:rPr>
        <w:rFonts w:cs="Arial"/>
        <w:b/>
        <w:bCs/>
        <w:sz w:val="18"/>
        <w:szCs w:val="18"/>
      </w:rPr>
      <w:t>1</w:t>
    </w:r>
    <w:r w:rsidRPr="1748853A">
      <w:rPr>
        <w:rFonts w:cs="Arial"/>
        <w:b/>
        <w:bCs/>
        <w:noProof/>
        <w:sz w:val="18"/>
        <w:szCs w:val="18"/>
      </w:rPr>
      <w:fldChar w:fldCharType="end"/>
    </w:r>
    <w:r w:rsidRPr="1748853A">
      <w:rPr>
        <w:rFonts w:cs="Arial"/>
        <w:sz w:val="18"/>
        <w:szCs w:val="18"/>
      </w:rPr>
      <w:t xml:space="preserve"> of </w:t>
    </w:r>
    <w:r w:rsidRPr="1748853A">
      <w:rPr>
        <w:rFonts w:cs="Arial"/>
        <w:b/>
        <w:bCs/>
        <w:noProof/>
        <w:sz w:val="18"/>
        <w:szCs w:val="18"/>
      </w:rPr>
      <w:fldChar w:fldCharType="begin"/>
    </w:r>
    <w:r w:rsidRPr="1748853A">
      <w:rPr>
        <w:rFonts w:cs="Arial"/>
        <w:b/>
        <w:bCs/>
        <w:sz w:val="18"/>
        <w:szCs w:val="18"/>
      </w:rPr>
      <w:instrText xml:space="preserve"> NUMPAGES  \* Arabic  \* MERGEFORMAT </w:instrText>
    </w:r>
    <w:r w:rsidRPr="1748853A">
      <w:rPr>
        <w:rFonts w:cs="Arial"/>
        <w:b/>
        <w:bCs/>
        <w:sz w:val="18"/>
        <w:szCs w:val="18"/>
      </w:rPr>
      <w:fldChar w:fldCharType="separate"/>
    </w:r>
    <w:r>
      <w:rPr>
        <w:rFonts w:cs="Arial"/>
        <w:b/>
        <w:bCs/>
        <w:sz w:val="18"/>
        <w:szCs w:val="18"/>
      </w:rPr>
      <w:t>5</w:t>
    </w:r>
    <w:r w:rsidRPr="1748853A">
      <w:rPr>
        <w:rFonts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2402" w14:textId="77777777" w:rsidR="00523B7F" w:rsidRDefault="00523B7F" w:rsidP="00A179DD">
      <w:pPr>
        <w:spacing w:before="0" w:after="0" w:line="240" w:lineRule="auto"/>
      </w:pPr>
      <w:r>
        <w:separator/>
      </w:r>
    </w:p>
  </w:footnote>
  <w:footnote w:type="continuationSeparator" w:id="0">
    <w:p w14:paraId="45B159F3" w14:textId="77777777" w:rsidR="00523B7F" w:rsidRDefault="00523B7F" w:rsidP="00A179DD">
      <w:pPr>
        <w:spacing w:before="0" w:after="0" w:line="240" w:lineRule="auto"/>
      </w:pPr>
      <w:r>
        <w:continuationSeparator/>
      </w:r>
    </w:p>
  </w:footnote>
  <w:footnote w:type="continuationNotice" w:id="1">
    <w:p w14:paraId="5BF14F53" w14:textId="77777777" w:rsidR="00523B7F" w:rsidRDefault="00523B7F">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05"/>
    <w:rsid w:val="000001FD"/>
    <w:rsid w:val="00000938"/>
    <w:rsid w:val="00003CDC"/>
    <w:rsid w:val="0000783D"/>
    <w:rsid w:val="00007A1B"/>
    <w:rsid w:val="000100CF"/>
    <w:rsid w:val="000227A7"/>
    <w:rsid w:val="000236E7"/>
    <w:rsid w:val="0002394D"/>
    <w:rsid w:val="00030264"/>
    <w:rsid w:val="00045DB3"/>
    <w:rsid w:val="0005557B"/>
    <w:rsid w:val="00055F75"/>
    <w:rsid w:val="000667BC"/>
    <w:rsid w:val="000767B0"/>
    <w:rsid w:val="000A034A"/>
    <w:rsid w:val="000A3609"/>
    <w:rsid w:val="000B5F0D"/>
    <w:rsid w:val="000C0401"/>
    <w:rsid w:val="000C15E5"/>
    <w:rsid w:val="000C4049"/>
    <w:rsid w:val="000C70BC"/>
    <w:rsid w:val="000E1414"/>
    <w:rsid w:val="000E35ED"/>
    <w:rsid w:val="000E3C4B"/>
    <w:rsid w:val="000E6D0A"/>
    <w:rsid w:val="000F48EF"/>
    <w:rsid w:val="00110479"/>
    <w:rsid w:val="001377DE"/>
    <w:rsid w:val="00142CA9"/>
    <w:rsid w:val="001513D3"/>
    <w:rsid w:val="00154EFF"/>
    <w:rsid w:val="00167B6C"/>
    <w:rsid w:val="001874A6"/>
    <w:rsid w:val="001A58AF"/>
    <w:rsid w:val="001A6808"/>
    <w:rsid w:val="001A6F8E"/>
    <w:rsid w:val="001B2BE3"/>
    <w:rsid w:val="001B670A"/>
    <w:rsid w:val="001C3367"/>
    <w:rsid w:val="001D4E6E"/>
    <w:rsid w:val="001D6CDE"/>
    <w:rsid w:val="001F0FEE"/>
    <w:rsid w:val="002101D7"/>
    <w:rsid w:val="0021207B"/>
    <w:rsid w:val="00213534"/>
    <w:rsid w:val="002152F1"/>
    <w:rsid w:val="002164EC"/>
    <w:rsid w:val="002215C3"/>
    <w:rsid w:val="00224271"/>
    <w:rsid w:val="0023419C"/>
    <w:rsid w:val="00240D38"/>
    <w:rsid w:val="00242904"/>
    <w:rsid w:val="00242BA2"/>
    <w:rsid w:val="0025588F"/>
    <w:rsid w:val="00260587"/>
    <w:rsid w:val="00280A00"/>
    <w:rsid w:val="002853CE"/>
    <w:rsid w:val="002922D3"/>
    <w:rsid w:val="002B357A"/>
    <w:rsid w:val="002C3D55"/>
    <w:rsid w:val="002F5197"/>
    <w:rsid w:val="003129C2"/>
    <w:rsid w:val="003140B6"/>
    <w:rsid w:val="00314D70"/>
    <w:rsid w:val="003253E5"/>
    <w:rsid w:val="003322A3"/>
    <w:rsid w:val="00345D5F"/>
    <w:rsid w:val="00353959"/>
    <w:rsid w:val="003661D8"/>
    <w:rsid w:val="003812BC"/>
    <w:rsid w:val="003D19FE"/>
    <w:rsid w:val="003D791F"/>
    <w:rsid w:val="003E296E"/>
    <w:rsid w:val="003F2B98"/>
    <w:rsid w:val="00402448"/>
    <w:rsid w:val="004070CB"/>
    <w:rsid w:val="00407217"/>
    <w:rsid w:val="00416C71"/>
    <w:rsid w:val="00461A3D"/>
    <w:rsid w:val="00472497"/>
    <w:rsid w:val="00475CC8"/>
    <w:rsid w:val="004A0EF2"/>
    <w:rsid w:val="004A5C5E"/>
    <w:rsid w:val="004C17BB"/>
    <w:rsid w:val="004C4E29"/>
    <w:rsid w:val="004C62A7"/>
    <w:rsid w:val="004D14CC"/>
    <w:rsid w:val="004E0AEB"/>
    <w:rsid w:val="004F331D"/>
    <w:rsid w:val="004F3725"/>
    <w:rsid w:val="00502E88"/>
    <w:rsid w:val="00503104"/>
    <w:rsid w:val="00503F80"/>
    <w:rsid w:val="00523B7F"/>
    <w:rsid w:val="0057206C"/>
    <w:rsid w:val="00575772"/>
    <w:rsid w:val="005828CB"/>
    <w:rsid w:val="00586E30"/>
    <w:rsid w:val="00590389"/>
    <w:rsid w:val="00594E89"/>
    <w:rsid w:val="005B74B9"/>
    <w:rsid w:val="005C4317"/>
    <w:rsid w:val="005D4B86"/>
    <w:rsid w:val="00606A5C"/>
    <w:rsid w:val="00610576"/>
    <w:rsid w:val="0061411F"/>
    <w:rsid w:val="0062217A"/>
    <w:rsid w:val="00630FA5"/>
    <w:rsid w:val="0063132F"/>
    <w:rsid w:val="0063433C"/>
    <w:rsid w:val="006432F9"/>
    <w:rsid w:val="00643C91"/>
    <w:rsid w:val="00643E93"/>
    <w:rsid w:val="00660479"/>
    <w:rsid w:val="0066187C"/>
    <w:rsid w:val="00662791"/>
    <w:rsid w:val="00667CD3"/>
    <w:rsid w:val="0069749E"/>
    <w:rsid w:val="006C0FE9"/>
    <w:rsid w:val="006D48B6"/>
    <w:rsid w:val="006F20CA"/>
    <w:rsid w:val="00702E90"/>
    <w:rsid w:val="00705D97"/>
    <w:rsid w:val="00723937"/>
    <w:rsid w:val="0073259F"/>
    <w:rsid w:val="007417BD"/>
    <w:rsid w:val="00765727"/>
    <w:rsid w:val="00765C86"/>
    <w:rsid w:val="007A3EB5"/>
    <w:rsid w:val="007C21FE"/>
    <w:rsid w:val="007C5B5A"/>
    <w:rsid w:val="008004DE"/>
    <w:rsid w:val="00842C3D"/>
    <w:rsid w:val="00852698"/>
    <w:rsid w:val="008544E7"/>
    <w:rsid w:val="00864FCD"/>
    <w:rsid w:val="008729A4"/>
    <w:rsid w:val="00886B83"/>
    <w:rsid w:val="008A4BEB"/>
    <w:rsid w:val="008C4AB9"/>
    <w:rsid w:val="008C7DC9"/>
    <w:rsid w:val="008D2880"/>
    <w:rsid w:val="008E0A71"/>
    <w:rsid w:val="008E2D9D"/>
    <w:rsid w:val="008E3B67"/>
    <w:rsid w:val="008F045D"/>
    <w:rsid w:val="008F3072"/>
    <w:rsid w:val="008F3C42"/>
    <w:rsid w:val="008F52C1"/>
    <w:rsid w:val="008F6417"/>
    <w:rsid w:val="008F6D0F"/>
    <w:rsid w:val="00905163"/>
    <w:rsid w:val="00910360"/>
    <w:rsid w:val="00920815"/>
    <w:rsid w:val="0094061E"/>
    <w:rsid w:val="009444DA"/>
    <w:rsid w:val="0094627B"/>
    <w:rsid w:val="0095276D"/>
    <w:rsid w:val="009546CC"/>
    <w:rsid w:val="00961D03"/>
    <w:rsid w:val="009645E8"/>
    <w:rsid w:val="0097312B"/>
    <w:rsid w:val="009749EF"/>
    <w:rsid w:val="00976E93"/>
    <w:rsid w:val="0098270F"/>
    <w:rsid w:val="009870CD"/>
    <w:rsid w:val="00987D1A"/>
    <w:rsid w:val="009A46F2"/>
    <w:rsid w:val="009C3173"/>
    <w:rsid w:val="009C741E"/>
    <w:rsid w:val="009E1CAC"/>
    <w:rsid w:val="00A179DD"/>
    <w:rsid w:val="00A36005"/>
    <w:rsid w:val="00A47FC1"/>
    <w:rsid w:val="00A852B7"/>
    <w:rsid w:val="00AA4DF4"/>
    <w:rsid w:val="00AC2BF8"/>
    <w:rsid w:val="00AC4DA1"/>
    <w:rsid w:val="00AD27C3"/>
    <w:rsid w:val="00AE1C71"/>
    <w:rsid w:val="00AE3F9F"/>
    <w:rsid w:val="00AF0CD8"/>
    <w:rsid w:val="00B0163A"/>
    <w:rsid w:val="00B116D7"/>
    <w:rsid w:val="00B17A8F"/>
    <w:rsid w:val="00B2079B"/>
    <w:rsid w:val="00B31A69"/>
    <w:rsid w:val="00B53B05"/>
    <w:rsid w:val="00B55387"/>
    <w:rsid w:val="00B56F76"/>
    <w:rsid w:val="00B6078E"/>
    <w:rsid w:val="00B65099"/>
    <w:rsid w:val="00B66758"/>
    <w:rsid w:val="00B6767B"/>
    <w:rsid w:val="00B70A9E"/>
    <w:rsid w:val="00BC21F4"/>
    <w:rsid w:val="00BE4753"/>
    <w:rsid w:val="00C067F0"/>
    <w:rsid w:val="00C26501"/>
    <w:rsid w:val="00C307F8"/>
    <w:rsid w:val="00C32060"/>
    <w:rsid w:val="00C35D4D"/>
    <w:rsid w:val="00C3695C"/>
    <w:rsid w:val="00C47560"/>
    <w:rsid w:val="00C5127A"/>
    <w:rsid w:val="00C62DD8"/>
    <w:rsid w:val="00C97E66"/>
    <w:rsid w:val="00CB00DF"/>
    <w:rsid w:val="00CC29B0"/>
    <w:rsid w:val="00CE6769"/>
    <w:rsid w:val="00CF06DA"/>
    <w:rsid w:val="00CF2214"/>
    <w:rsid w:val="00CF64BA"/>
    <w:rsid w:val="00D04433"/>
    <w:rsid w:val="00D2313A"/>
    <w:rsid w:val="00D30643"/>
    <w:rsid w:val="00D64476"/>
    <w:rsid w:val="00D90FC0"/>
    <w:rsid w:val="00DA13DC"/>
    <w:rsid w:val="00DC01AF"/>
    <w:rsid w:val="00DC7D5E"/>
    <w:rsid w:val="00E06EC9"/>
    <w:rsid w:val="00E12F51"/>
    <w:rsid w:val="00E30D6A"/>
    <w:rsid w:val="00E33D4C"/>
    <w:rsid w:val="00E34FCE"/>
    <w:rsid w:val="00E435F3"/>
    <w:rsid w:val="00E4610B"/>
    <w:rsid w:val="00E7022E"/>
    <w:rsid w:val="00E712FB"/>
    <w:rsid w:val="00E76B8A"/>
    <w:rsid w:val="00E81E3F"/>
    <w:rsid w:val="00E83BAE"/>
    <w:rsid w:val="00E851F8"/>
    <w:rsid w:val="00E8566D"/>
    <w:rsid w:val="00E9486F"/>
    <w:rsid w:val="00EA1CC6"/>
    <w:rsid w:val="00EB56FF"/>
    <w:rsid w:val="00ED2233"/>
    <w:rsid w:val="00EE6934"/>
    <w:rsid w:val="00F02C98"/>
    <w:rsid w:val="00F07E11"/>
    <w:rsid w:val="00F31A25"/>
    <w:rsid w:val="00F44324"/>
    <w:rsid w:val="00F450C3"/>
    <w:rsid w:val="00F45FA4"/>
    <w:rsid w:val="00F554D8"/>
    <w:rsid w:val="00F60BB5"/>
    <w:rsid w:val="00F66793"/>
    <w:rsid w:val="00F66E36"/>
    <w:rsid w:val="00FB2F66"/>
    <w:rsid w:val="00FB5553"/>
    <w:rsid w:val="00FB5C8A"/>
    <w:rsid w:val="00FD1CC5"/>
    <w:rsid w:val="00FF2C86"/>
    <w:rsid w:val="00FF405F"/>
    <w:rsid w:val="00FF4C83"/>
    <w:rsid w:val="0E3DE2B8"/>
    <w:rsid w:val="23EDB2F1"/>
    <w:rsid w:val="3CAEF308"/>
    <w:rsid w:val="420B3A4B"/>
    <w:rsid w:val="4608ADFF"/>
    <w:rsid w:val="487CB849"/>
    <w:rsid w:val="48FE8F7A"/>
    <w:rsid w:val="4DF8E70C"/>
    <w:rsid w:val="4FECBADE"/>
    <w:rsid w:val="5162CF89"/>
    <w:rsid w:val="60BC5151"/>
    <w:rsid w:val="671287C0"/>
    <w:rsid w:val="77AD23F6"/>
    <w:rsid w:val="7F565F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EAED"/>
  <w15:chartTrackingRefBased/>
  <w15:docId w15:val="{D8781EB4-30C9-45F9-81D5-9A0EB114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90"/>
    <w:pPr>
      <w:spacing w:before="240" w:after="440" w:line="360" w:lineRule="auto"/>
    </w:pPr>
    <w:rPr>
      <w:rFonts w:ascii="Arial" w:eastAsia="Calibri" w:hAnsi="Arial" w:cs="Times New Roman"/>
      <w:kern w:val="0"/>
      <w:sz w:val="24"/>
      <w14:ligatures w14:val="none"/>
    </w:rPr>
  </w:style>
  <w:style w:type="paragraph" w:styleId="Heading1">
    <w:name w:val="heading 1"/>
    <w:basedOn w:val="Normal"/>
    <w:link w:val="Heading1Char"/>
    <w:qFormat/>
    <w:rsid w:val="00702E90"/>
    <w:pPr>
      <w:spacing w:before="100" w:beforeAutospacing="1" w:after="100" w:afterAutospacing="1"/>
      <w:outlineLvl w:val="0"/>
    </w:pPr>
    <w:rPr>
      <w:rFonts w:eastAsia="Times New Roman" w:cs="Arial"/>
      <w:b/>
      <w:color w:val="000000"/>
      <w:kern w:val="36"/>
      <w:sz w:val="36"/>
      <w:szCs w:val="48"/>
      <w:lang w:eastAsia="en-GB"/>
    </w:rPr>
  </w:style>
  <w:style w:type="paragraph" w:styleId="Heading2">
    <w:name w:val="heading 2"/>
    <w:basedOn w:val="Normal"/>
    <w:next w:val="Normal"/>
    <w:link w:val="Heading2Char"/>
    <w:uiPriority w:val="9"/>
    <w:semiHidden/>
    <w:unhideWhenUsed/>
    <w:qFormat/>
    <w:rsid w:val="008F0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90"/>
    <w:rPr>
      <w:rFonts w:ascii="Arial" w:eastAsia="Times New Roman" w:hAnsi="Arial" w:cs="Arial"/>
      <w:b/>
      <w:color w:val="000000"/>
      <w:kern w:val="36"/>
      <w:sz w:val="36"/>
      <w:szCs w:val="48"/>
      <w:lang w:eastAsia="en-GB"/>
      <w14:ligatures w14:val="none"/>
    </w:rPr>
  </w:style>
  <w:style w:type="paragraph" w:styleId="Header">
    <w:name w:val="header"/>
    <w:basedOn w:val="Normal"/>
    <w:link w:val="HeaderChar"/>
    <w:uiPriority w:val="99"/>
    <w:unhideWhenUsed/>
    <w:rsid w:val="00A179D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179DD"/>
    <w:rPr>
      <w:rFonts w:ascii="Arial" w:eastAsia="Calibri" w:hAnsi="Arial" w:cs="Times New Roman"/>
      <w:kern w:val="0"/>
      <w:sz w:val="24"/>
      <w14:ligatures w14:val="none"/>
    </w:rPr>
  </w:style>
  <w:style w:type="paragraph" w:styleId="Footer">
    <w:name w:val="footer"/>
    <w:basedOn w:val="Normal"/>
    <w:link w:val="FooterChar"/>
    <w:uiPriority w:val="99"/>
    <w:unhideWhenUsed/>
    <w:rsid w:val="00A179D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179DD"/>
    <w:rPr>
      <w:rFonts w:ascii="Arial" w:eastAsia="Calibri" w:hAnsi="Arial" w:cs="Times New Roman"/>
      <w:kern w:val="0"/>
      <w:sz w:val="24"/>
      <w14:ligatures w14:val="none"/>
    </w:rPr>
  </w:style>
  <w:style w:type="character" w:customStyle="1" w:styleId="Heading2Char">
    <w:name w:val="Heading 2 Char"/>
    <w:basedOn w:val="DefaultParagraphFont"/>
    <w:link w:val="Heading2"/>
    <w:uiPriority w:val="9"/>
    <w:semiHidden/>
    <w:rsid w:val="008F045D"/>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4A5C5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88F"/>
    <w:rPr>
      <w:sz w:val="16"/>
      <w:szCs w:val="16"/>
    </w:rPr>
  </w:style>
  <w:style w:type="paragraph" w:styleId="CommentText">
    <w:name w:val="annotation text"/>
    <w:basedOn w:val="Normal"/>
    <w:link w:val="CommentTextChar"/>
    <w:uiPriority w:val="99"/>
    <w:unhideWhenUsed/>
    <w:rsid w:val="0025588F"/>
    <w:pPr>
      <w:spacing w:line="240" w:lineRule="auto"/>
    </w:pPr>
    <w:rPr>
      <w:sz w:val="20"/>
      <w:szCs w:val="20"/>
    </w:rPr>
  </w:style>
  <w:style w:type="character" w:customStyle="1" w:styleId="CommentTextChar">
    <w:name w:val="Comment Text Char"/>
    <w:basedOn w:val="DefaultParagraphFont"/>
    <w:link w:val="CommentText"/>
    <w:uiPriority w:val="99"/>
    <w:rsid w:val="0025588F"/>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588F"/>
    <w:rPr>
      <w:b/>
      <w:bCs/>
    </w:rPr>
  </w:style>
  <w:style w:type="character" w:customStyle="1" w:styleId="CommentSubjectChar">
    <w:name w:val="Comment Subject Char"/>
    <w:basedOn w:val="CommentTextChar"/>
    <w:link w:val="CommentSubject"/>
    <w:uiPriority w:val="99"/>
    <w:semiHidden/>
    <w:rsid w:val="0025588F"/>
    <w:rPr>
      <w:rFonts w:ascii="Arial" w:eastAsia="Calibri" w:hAnsi="Arial" w:cs="Times New Roman"/>
      <w:b/>
      <w:bCs/>
      <w:kern w:val="0"/>
      <w:sz w:val="20"/>
      <w:szCs w:val="20"/>
      <w14:ligatures w14:val="none"/>
    </w:rPr>
  </w:style>
  <w:style w:type="paragraph" w:styleId="Revision">
    <w:name w:val="Revision"/>
    <w:hidden/>
    <w:uiPriority w:val="99"/>
    <w:semiHidden/>
    <w:rsid w:val="000C15E5"/>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296AF-DA21-4D81-96B0-63B06D62C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CE4D-3378-45B6-8C3D-0FFBB509EA43}">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cca6b130-34ce-479a-80ad-5918b2c7d9b9"/>
    <ds:schemaRef ds:uri="3949bc56-6107-4a37-a900-858857adfede"/>
    <ds:schemaRef ds:uri="http://www.w3.org/XML/1998/namespace"/>
    <ds:schemaRef ds:uri="http://purl.org/dc/terms/"/>
  </ds:schemaRefs>
</ds:datastoreItem>
</file>

<file path=customXml/itemProps3.xml><?xml version="1.0" encoding="utf-8"?>
<ds:datastoreItem xmlns:ds="http://schemas.openxmlformats.org/officeDocument/2006/customXml" ds:itemID="{8885C049-6D05-4BBB-84BE-E8CF29E4A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6641</Characters>
  <Application>Microsoft Office Word</Application>
  <DocSecurity>0</DocSecurity>
  <Lines>349</Lines>
  <Paragraphs>161</Paragraphs>
  <ScaleCrop>false</ScaleCrop>
  <Company>Kingston University</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Mike</dc:creator>
  <cp:keywords/>
  <dc:description/>
  <cp:lastModifiedBy>Bradbury, Becky</cp:lastModifiedBy>
  <cp:revision>2</cp:revision>
  <dcterms:created xsi:type="dcterms:W3CDTF">2026-02-26T15:19:00Z</dcterms:created>
  <dcterms:modified xsi:type="dcterms:W3CDTF">2026-02-26T15:19:00Z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2024-06-17T16:09:57Z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a504aa1e-e6f3-4cf8-8608-33a77cf3a23c</vt:lpwstr>
  </property>
  <property fmtid="{D5CDD505-2E9C-101B-9397-08002B2CF9AE}" pid="8" name="MSIP_Label_55e1b534-098f-4ac8-9223-69712ddf82de_ContentBits">
    <vt:lpwstr>0</vt:lpwstr>
  </property>
  <property fmtid="{D5CDD505-2E9C-101B-9397-08002B2CF9AE}" pid="9" name="ContentTypeId">
    <vt:lpwstr>0x010100AF47C6D639642C4882A310EAFDB93A7F</vt:lpwstr>
  </property>
  <property fmtid="{D5CDD505-2E9C-101B-9397-08002B2CF9AE}" pid="10" name="TaxKeyword">
    <vt:lpwstr/>
  </property>
</Properties>
</file>