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B1B4E" w14:textId="77777777" w:rsidR="00A006C7" w:rsidRPr="0080428A" w:rsidRDefault="00B23AE5" w:rsidP="0080428A">
      <w:pPr>
        <w:pStyle w:val="Heading1"/>
        <w:jc w:val="center"/>
      </w:pPr>
      <w:r w:rsidRPr="0080428A">
        <w:t xml:space="preserve">Guidance </w:t>
      </w:r>
      <w:proofErr w:type="gramStart"/>
      <w:r w:rsidRPr="0080428A">
        <w:t>BG(</w:t>
      </w:r>
      <w:proofErr w:type="gramEnd"/>
      <w:r w:rsidRPr="0080428A">
        <w:t>vii)</w:t>
      </w:r>
    </w:p>
    <w:p w14:paraId="18E36790" w14:textId="3B2099EF" w:rsidR="00A006C7" w:rsidRPr="0080428A" w:rsidRDefault="007D7EF1" w:rsidP="0080428A">
      <w:pPr>
        <w:pStyle w:val="Heading1"/>
        <w:jc w:val="center"/>
      </w:pPr>
      <w:r>
        <w:rPr>
          <w:rFonts w:cs="Times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DFA01F" wp14:editId="3093FC32">
                <wp:simplePos x="0" y="0"/>
                <wp:positionH relativeFrom="margin">
                  <wp:posOffset>1143000</wp:posOffset>
                </wp:positionH>
                <wp:positionV relativeFrom="paragraph">
                  <wp:posOffset>786765</wp:posOffset>
                </wp:positionV>
                <wp:extent cx="7848600" cy="488315"/>
                <wp:effectExtent l="0" t="0" r="19050" b="26035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0" cy="4883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C5A1A" w14:textId="77777777" w:rsidR="007D7EF1" w:rsidRPr="00FF6DC7" w:rsidRDefault="007D7EF1" w:rsidP="007D7EF1">
                            <w:pPr>
                              <w:tabs>
                                <w:tab w:val="left" w:pos="8647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F6DC7">
                              <w:rPr>
                                <w:rFonts w:ascii="Arial" w:hAnsi="Arial" w:cs="Arial"/>
                                <w:b/>
                              </w:rPr>
                              <w:t>LOW RISK</w:t>
                            </w:r>
                            <w:r w:rsidRPr="00FF6DC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F6DC7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HIGH RISK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52CF00EF">
              <v:shapetype id="_x0000_t202" coordsize="21600,21600" o:spt="202" path="m,l,21600r21600,l21600,xe" w14:anchorId="30DFA01F">
                <v:stroke joinstyle="miter"/>
                <v:path gradientshapeok="t" o:connecttype="rect"/>
              </v:shapetype>
              <v:shape id="Text Box 1" style="position:absolute;left:0;text-align:left;margin-left:90pt;margin-top:61.95pt;width:618pt;height:38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lt="&quot;&quot;" o:spid="_x0000_s1026" fillcolor="#95959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">
                <v:fill type="gradient" colors="0 #959595;.5 #d6d6d6;1 white" angle="270" focus="100%" rotate="t"/>
                <v:textbox>
                  <w:txbxContent>
                    <w:p w:rsidRPr="00FF6DC7" w:rsidR="007D7EF1" w:rsidP="007D7EF1" w:rsidRDefault="007D7EF1" w14:paraId="3B8BA6D1" w14:textId="77777777">
                      <w:pPr>
                        <w:tabs>
                          <w:tab w:val="left" w:pos="8647"/>
                        </w:tabs>
                        <w:rPr>
                          <w:rFonts w:ascii="Arial" w:hAnsi="Arial" w:cs="Arial"/>
                          <w:b/>
                        </w:rPr>
                      </w:pPr>
                      <w:r w:rsidRPr="00FF6DC7">
                        <w:rPr>
                          <w:rFonts w:ascii="Arial" w:hAnsi="Arial" w:cs="Arial"/>
                          <w:b/>
                        </w:rPr>
                        <w:t>LOW RISK</w:t>
                      </w:r>
                      <w:r w:rsidRPr="00FF6DC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F6DC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F6DC7">
                        <w:rPr>
                          <w:rFonts w:ascii="Arial" w:hAnsi="Arial" w:cs="Arial"/>
                          <w:b/>
                        </w:rPr>
                        <w:t>HIGH RISK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72C3" w:rsidRPr="0080428A">
        <w:t>Spectrum of collaborative provision and associated due di</w:t>
      </w:r>
      <w:r w:rsidR="00A006C7" w:rsidRPr="0080428A">
        <w:t xml:space="preserve">ligence </w:t>
      </w:r>
      <w:r w:rsidR="00F972C3" w:rsidRPr="0080428A">
        <w:t>requirements</w:t>
      </w: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12334"/>
      </w:tblGrid>
      <w:tr w:rsidR="007D7EF1" w14:paraId="42F57DF9" w14:textId="77777777" w:rsidTr="007D7EF1">
        <w:tc>
          <w:tcPr>
            <w:tcW w:w="12560" w:type="dxa"/>
          </w:tcPr>
          <w:p w14:paraId="485A1571" w14:textId="243BD056" w:rsidR="007D7EF1" w:rsidRDefault="007D7EF1" w:rsidP="007D7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"/>
                <w:b/>
                <w:sz w:val="22"/>
                <w:szCs w:val="22"/>
              </w:rPr>
            </w:pPr>
            <w:r w:rsidRPr="00F12476">
              <w:rPr>
                <w:rFonts w:ascii="Arial" w:hAnsi="Arial" w:cs="Times"/>
                <w:b/>
                <w:sz w:val="22"/>
                <w:szCs w:val="22"/>
              </w:rPr>
              <w:t>Type of Collaborative Provision</w:t>
            </w:r>
            <w:r w:rsidRPr="00F12476">
              <w:rPr>
                <w:rStyle w:val="FootnoteReference"/>
                <w:rFonts w:ascii="Arial" w:hAnsi="Arial" w:cs="Times"/>
                <w:b/>
                <w:sz w:val="22"/>
                <w:szCs w:val="22"/>
              </w:rPr>
              <w:footnoteReference w:id="1"/>
            </w:r>
          </w:p>
        </w:tc>
      </w:tr>
    </w:tbl>
    <w:p w14:paraId="6708CC30" w14:textId="312A342E" w:rsidR="00174EA0" w:rsidRPr="00F12476" w:rsidRDefault="00174EA0" w:rsidP="00A006C7">
      <w:pPr>
        <w:widowControl w:val="0"/>
        <w:autoSpaceDE w:val="0"/>
        <w:autoSpaceDN w:val="0"/>
        <w:adjustRightInd w:val="0"/>
        <w:rPr>
          <w:rFonts w:ascii="Arial" w:hAnsi="Arial" w:cs="Times"/>
          <w:b/>
          <w:sz w:val="22"/>
          <w:szCs w:val="22"/>
        </w:rPr>
      </w:pPr>
    </w:p>
    <w:p w14:paraId="57E26354" w14:textId="6A299672" w:rsidR="00174EA0" w:rsidRDefault="00174EA0" w:rsidP="00A006C7">
      <w:pPr>
        <w:widowControl w:val="0"/>
        <w:autoSpaceDE w:val="0"/>
        <w:autoSpaceDN w:val="0"/>
        <w:adjustRightInd w:val="0"/>
        <w:rPr>
          <w:rFonts w:ascii="Arial" w:hAnsi="Arial" w:cs="Times"/>
          <w:b/>
          <w:sz w:val="22"/>
          <w:szCs w:val="22"/>
        </w:rPr>
      </w:pPr>
    </w:p>
    <w:p w14:paraId="587D8F1F" w14:textId="77777777" w:rsidR="007D7EF1" w:rsidRPr="00F12476" w:rsidRDefault="007D7EF1" w:rsidP="00A006C7">
      <w:pPr>
        <w:widowControl w:val="0"/>
        <w:autoSpaceDE w:val="0"/>
        <w:autoSpaceDN w:val="0"/>
        <w:adjustRightInd w:val="0"/>
        <w:rPr>
          <w:rFonts w:ascii="Arial" w:hAnsi="Arial" w:cs="Times"/>
          <w:b/>
          <w:sz w:val="22"/>
          <w:szCs w:val="22"/>
        </w:rPr>
      </w:pPr>
    </w:p>
    <w:tbl>
      <w:tblPr>
        <w:tblStyle w:val="TableGrid"/>
        <w:tblW w:w="14143" w:type="dxa"/>
        <w:tblLook w:val="04A0" w:firstRow="1" w:lastRow="0" w:firstColumn="1" w:lastColumn="0" w:noHBand="0" w:noVBand="1"/>
      </w:tblPr>
      <w:tblGrid>
        <w:gridCol w:w="1781"/>
        <w:gridCol w:w="1722"/>
        <w:gridCol w:w="1713"/>
        <w:gridCol w:w="1695"/>
        <w:gridCol w:w="1713"/>
        <w:gridCol w:w="1688"/>
        <w:gridCol w:w="2160"/>
        <w:gridCol w:w="1671"/>
      </w:tblGrid>
      <w:tr w:rsidR="0080428A" w14:paraId="0D804307" w14:textId="77777777" w:rsidTr="62F95841">
        <w:tc>
          <w:tcPr>
            <w:tcW w:w="1781" w:type="dxa"/>
          </w:tcPr>
          <w:p w14:paraId="6653A97A" w14:textId="77777777" w:rsidR="0080428A" w:rsidRDefault="0080428A" w:rsidP="0080428A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22" w:type="dxa"/>
          </w:tcPr>
          <w:p w14:paraId="1ABE08B9" w14:textId="77777777" w:rsidR="0080428A" w:rsidRPr="00F12476" w:rsidRDefault="0080428A" w:rsidP="00804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"/>
                <w:b/>
                <w:sz w:val="22"/>
                <w:szCs w:val="22"/>
              </w:rPr>
            </w:pPr>
            <w:r w:rsidRPr="00F12476">
              <w:rPr>
                <w:rFonts w:ascii="Arial" w:hAnsi="Arial" w:cs="Times"/>
                <w:b/>
                <w:sz w:val="22"/>
                <w:szCs w:val="22"/>
              </w:rPr>
              <w:t xml:space="preserve">Joint </w:t>
            </w:r>
          </w:p>
          <w:p w14:paraId="32999D6A" w14:textId="07615656" w:rsidR="0080428A" w:rsidRDefault="0080428A" w:rsidP="0080428A">
            <w:pPr>
              <w:rPr>
                <w:b/>
                <w:color w:val="FF0000"/>
                <w:sz w:val="22"/>
                <w:szCs w:val="22"/>
              </w:rPr>
            </w:pPr>
            <w:r w:rsidRPr="00F12476">
              <w:rPr>
                <w:rFonts w:ascii="Arial" w:hAnsi="Arial" w:cs="Times"/>
                <w:b/>
                <w:sz w:val="22"/>
                <w:szCs w:val="22"/>
              </w:rPr>
              <w:t>Supervision of research degrees</w:t>
            </w:r>
          </w:p>
        </w:tc>
        <w:tc>
          <w:tcPr>
            <w:tcW w:w="1713" w:type="dxa"/>
          </w:tcPr>
          <w:p w14:paraId="4A38BB28" w14:textId="63639EF5" w:rsidR="0080428A" w:rsidRDefault="0080428A" w:rsidP="0080428A">
            <w:pPr>
              <w:rPr>
                <w:b/>
                <w:color w:val="FF0000"/>
                <w:sz w:val="22"/>
                <w:szCs w:val="22"/>
              </w:rPr>
            </w:pPr>
            <w:r w:rsidRPr="00F12476">
              <w:rPr>
                <w:rFonts w:ascii="Arial" w:hAnsi="Arial" w:cs="Times"/>
                <w:b/>
                <w:sz w:val="22"/>
                <w:szCs w:val="22"/>
              </w:rPr>
              <w:t>Placements</w:t>
            </w:r>
          </w:p>
        </w:tc>
        <w:tc>
          <w:tcPr>
            <w:tcW w:w="1695" w:type="dxa"/>
          </w:tcPr>
          <w:p w14:paraId="51E0FAC5" w14:textId="77777777" w:rsidR="0080428A" w:rsidRPr="00F12476" w:rsidRDefault="0080428A" w:rsidP="00804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"/>
                <w:b/>
                <w:sz w:val="22"/>
                <w:szCs w:val="22"/>
              </w:rPr>
            </w:pPr>
            <w:r w:rsidRPr="00F12476">
              <w:rPr>
                <w:rFonts w:ascii="Arial" w:hAnsi="Arial" w:cs="Times"/>
                <w:b/>
                <w:sz w:val="22"/>
                <w:szCs w:val="22"/>
              </w:rPr>
              <w:t xml:space="preserve">Study </w:t>
            </w:r>
          </w:p>
          <w:p w14:paraId="7D70CA97" w14:textId="3F013A3F" w:rsidR="0080428A" w:rsidRDefault="0080428A" w:rsidP="0080428A">
            <w:pPr>
              <w:rPr>
                <w:b/>
                <w:color w:val="FF0000"/>
                <w:sz w:val="22"/>
                <w:szCs w:val="22"/>
              </w:rPr>
            </w:pPr>
            <w:r w:rsidRPr="00F12476">
              <w:rPr>
                <w:rFonts w:ascii="Arial" w:hAnsi="Arial" w:cs="Times"/>
                <w:b/>
                <w:sz w:val="22"/>
                <w:szCs w:val="22"/>
              </w:rPr>
              <w:t>Abroad</w:t>
            </w:r>
          </w:p>
        </w:tc>
        <w:tc>
          <w:tcPr>
            <w:tcW w:w="1713" w:type="dxa"/>
          </w:tcPr>
          <w:p w14:paraId="6B18F39F" w14:textId="6D91E93E" w:rsidR="0080428A" w:rsidRDefault="0080428A" w:rsidP="0080428A">
            <w:pPr>
              <w:rPr>
                <w:b/>
                <w:color w:val="FF0000"/>
                <w:sz w:val="22"/>
                <w:szCs w:val="22"/>
              </w:rPr>
            </w:pPr>
            <w:r w:rsidRPr="00F12476">
              <w:rPr>
                <w:rFonts w:ascii="Arial" w:hAnsi="Arial" w:cs="Times"/>
                <w:b/>
                <w:sz w:val="22"/>
                <w:szCs w:val="22"/>
              </w:rPr>
              <w:t>Articulation</w:t>
            </w:r>
          </w:p>
        </w:tc>
        <w:tc>
          <w:tcPr>
            <w:tcW w:w="1688" w:type="dxa"/>
          </w:tcPr>
          <w:p w14:paraId="7F214018" w14:textId="77777777" w:rsidR="0080428A" w:rsidRPr="00F12476" w:rsidRDefault="0080428A" w:rsidP="00804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"/>
                <w:b/>
                <w:sz w:val="22"/>
                <w:szCs w:val="22"/>
              </w:rPr>
            </w:pPr>
            <w:r w:rsidRPr="00F12476">
              <w:rPr>
                <w:rFonts w:ascii="Arial" w:hAnsi="Arial" w:cs="Times"/>
                <w:b/>
                <w:sz w:val="22"/>
                <w:szCs w:val="22"/>
              </w:rPr>
              <w:t>Franchise/</w:t>
            </w:r>
          </w:p>
          <w:p w14:paraId="374702D7" w14:textId="39A4D4BA" w:rsidR="0080428A" w:rsidRDefault="0080428A" w:rsidP="0080428A">
            <w:pPr>
              <w:rPr>
                <w:b/>
                <w:color w:val="FF0000"/>
                <w:sz w:val="22"/>
                <w:szCs w:val="22"/>
              </w:rPr>
            </w:pPr>
            <w:r w:rsidRPr="00F12476">
              <w:rPr>
                <w:rFonts w:ascii="Arial" w:hAnsi="Arial" w:cs="Times"/>
                <w:b/>
                <w:sz w:val="22"/>
                <w:szCs w:val="22"/>
              </w:rPr>
              <w:t>Validated</w:t>
            </w:r>
          </w:p>
        </w:tc>
        <w:tc>
          <w:tcPr>
            <w:tcW w:w="2160" w:type="dxa"/>
          </w:tcPr>
          <w:p w14:paraId="237F4535" w14:textId="464E2B01" w:rsidR="0080428A" w:rsidRPr="00F12476" w:rsidRDefault="0080428A" w:rsidP="00804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"/>
                <w:b/>
                <w:sz w:val="22"/>
                <w:szCs w:val="22"/>
              </w:rPr>
            </w:pPr>
            <w:r>
              <w:rPr>
                <w:rFonts w:ascii="Arial" w:hAnsi="Arial" w:cs="Times"/>
                <w:b/>
                <w:sz w:val="22"/>
                <w:szCs w:val="22"/>
              </w:rPr>
              <w:t>Double</w:t>
            </w:r>
            <w:r w:rsidRPr="00F12476">
              <w:rPr>
                <w:rFonts w:ascii="Arial" w:hAnsi="Arial" w:cs="Times"/>
                <w:b/>
                <w:sz w:val="22"/>
                <w:szCs w:val="22"/>
              </w:rPr>
              <w:t>/Joint</w:t>
            </w:r>
            <w:r w:rsidR="00BD51E6">
              <w:rPr>
                <w:rFonts w:ascii="Arial" w:hAnsi="Arial" w:cs="Times"/>
                <w:b/>
                <w:sz w:val="22"/>
                <w:szCs w:val="22"/>
              </w:rPr>
              <w:t>/Dual</w:t>
            </w:r>
          </w:p>
          <w:p w14:paraId="3A44B11F" w14:textId="5917F85C" w:rsidR="0080428A" w:rsidRDefault="099DE3CB" w:rsidP="62F95841">
            <w:pPr>
              <w:rPr>
                <w:rFonts w:ascii="Arial" w:hAnsi="Arial" w:cs="Times"/>
                <w:b/>
                <w:bCs/>
                <w:sz w:val="22"/>
                <w:szCs w:val="22"/>
              </w:rPr>
            </w:pPr>
            <w:r w:rsidRPr="62F95841">
              <w:rPr>
                <w:rFonts w:ascii="Arial" w:hAnsi="Arial" w:cs="Times"/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1671" w:type="dxa"/>
          </w:tcPr>
          <w:p w14:paraId="54EDD0A3" w14:textId="77777777" w:rsidR="0080428A" w:rsidRPr="00F12476" w:rsidRDefault="0080428A" w:rsidP="00804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"/>
                <w:b/>
                <w:sz w:val="22"/>
                <w:szCs w:val="22"/>
              </w:rPr>
            </w:pPr>
            <w:r w:rsidRPr="00F12476">
              <w:rPr>
                <w:rFonts w:ascii="Arial" w:hAnsi="Arial" w:cs="Times"/>
                <w:b/>
                <w:sz w:val="22"/>
                <w:szCs w:val="22"/>
              </w:rPr>
              <w:t xml:space="preserve">Overseas </w:t>
            </w:r>
          </w:p>
          <w:p w14:paraId="784BC2E2" w14:textId="4269DD0C" w:rsidR="0080428A" w:rsidRDefault="0080428A" w:rsidP="0080428A">
            <w:pPr>
              <w:rPr>
                <w:b/>
                <w:color w:val="FF0000"/>
                <w:sz w:val="22"/>
                <w:szCs w:val="22"/>
              </w:rPr>
            </w:pPr>
            <w:r w:rsidRPr="00F12476">
              <w:rPr>
                <w:rFonts w:ascii="Arial" w:hAnsi="Arial" w:cs="Times"/>
                <w:b/>
                <w:sz w:val="22"/>
                <w:szCs w:val="22"/>
              </w:rPr>
              <w:t>Campus</w:t>
            </w:r>
            <w:r w:rsidRPr="00F12476">
              <w:rPr>
                <w:rStyle w:val="FootnoteReference"/>
                <w:rFonts w:ascii="Arial" w:hAnsi="Arial" w:cs="Times"/>
                <w:b/>
                <w:sz w:val="22"/>
                <w:szCs w:val="22"/>
              </w:rPr>
              <w:footnoteReference w:id="2"/>
            </w:r>
          </w:p>
        </w:tc>
      </w:tr>
      <w:tr w:rsidR="0080428A" w14:paraId="31E421D2" w14:textId="77777777" w:rsidTr="62F95841">
        <w:tc>
          <w:tcPr>
            <w:tcW w:w="1781" w:type="dxa"/>
          </w:tcPr>
          <w:p w14:paraId="0C981ED1" w14:textId="7A4739E0" w:rsidR="0080428A" w:rsidRDefault="0080428A" w:rsidP="0080428A">
            <w:pPr>
              <w:rPr>
                <w:b/>
                <w:color w:val="FF0000"/>
                <w:sz w:val="22"/>
                <w:szCs w:val="22"/>
              </w:rPr>
            </w:pPr>
            <w:r w:rsidRPr="00F12476">
              <w:rPr>
                <w:rFonts w:ascii="Arial" w:hAnsi="Arial" w:cs="Times"/>
                <w:b/>
                <w:sz w:val="22"/>
                <w:szCs w:val="22"/>
              </w:rPr>
              <w:t>Due Diligence requirements</w:t>
            </w:r>
          </w:p>
        </w:tc>
        <w:tc>
          <w:tcPr>
            <w:tcW w:w="1722" w:type="dxa"/>
          </w:tcPr>
          <w:p w14:paraId="42E2DF0A" w14:textId="534A9939" w:rsidR="0080428A" w:rsidRDefault="0080428A" w:rsidP="0080428A">
            <w:pPr>
              <w:rPr>
                <w:b/>
                <w:color w:val="FF0000"/>
                <w:sz w:val="22"/>
                <w:szCs w:val="22"/>
              </w:rPr>
            </w:pPr>
            <w:r w:rsidRPr="00F12476">
              <w:rPr>
                <w:rFonts w:ascii="Arial" w:hAnsi="Arial" w:cs="Times"/>
                <w:sz w:val="22"/>
                <w:szCs w:val="22"/>
              </w:rPr>
              <w:t xml:space="preserve">See Section M </w:t>
            </w:r>
          </w:p>
        </w:tc>
        <w:tc>
          <w:tcPr>
            <w:tcW w:w="1713" w:type="dxa"/>
          </w:tcPr>
          <w:p w14:paraId="1493556E" w14:textId="07380590" w:rsidR="0080428A" w:rsidRDefault="0080428A" w:rsidP="0080428A">
            <w:pPr>
              <w:rPr>
                <w:b/>
                <w:color w:val="FF0000"/>
                <w:sz w:val="22"/>
                <w:szCs w:val="22"/>
              </w:rPr>
            </w:pPr>
            <w:r w:rsidRPr="00F12476">
              <w:rPr>
                <w:rFonts w:ascii="Arial" w:hAnsi="Arial" w:cs="Times"/>
                <w:sz w:val="22"/>
                <w:szCs w:val="22"/>
              </w:rPr>
              <w:t xml:space="preserve">See AQSH, Section </w:t>
            </w:r>
            <w:r w:rsidR="00597DA9">
              <w:rPr>
                <w:rFonts w:ascii="Arial" w:hAnsi="Arial" w:cs="Times"/>
                <w:sz w:val="22"/>
                <w:szCs w:val="22"/>
              </w:rPr>
              <w:t>B</w:t>
            </w:r>
          </w:p>
        </w:tc>
        <w:tc>
          <w:tcPr>
            <w:tcW w:w="1695" w:type="dxa"/>
          </w:tcPr>
          <w:p w14:paraId="73412BC8" w14:textId="527922AB" w:rsidR="0080428A" w:rsidRDefault="0080428A" w:rsidP="0080428A">
            <w:pPr>
              <w:rPr>
                <w:b/>
                <w:color w:val="FF0000"/>
                <w:sz w:val="22"/>
                <w:szCs w:val="22"/>
              </w:rPr>
            </w:pPr>
            <w:r w:rsidRPr="00F12476">
              <w:rPr>
                <w:rFonts w:ascii="Arial" w:hAnsi="Arial" w:cs="Times"/>
                <w:sz w:val="22"/>
                <w:szCs w:val="22"/>
              </w:rPr>
              <w:t>See Section N of AQSH</w:t>
            </w:r>
          </w:p>
        </w:tc>
        <w:tc>
          <w:tcPr>
            <w:tcW w:w="1713" w:type="dxa"/>
          </w:tcPr>
          <w:p w14:paraId="26399B28" w14:textId="0DD138DC" w:rsidR="0080428A" w:rsidRDefault="0080428A" w:rsidP="0080428A">
            <w:pPr>
              <w:rPr>
                <w:b/>
                <w:color w:val="FF0000"/>
                <w:sz w:val="22"/>
                <w:szCs w:val="22"/>
              </w:rPr>
            </w:pPr>
            <w:r w:rsidRPr="00F12476">
              <w:rPr>
                <w:rFonts w:ascii="Arial" w:hAnsi="Arial" w:cs="Times"/>
                <w:sz w:val="22"/>
                <w:szCs w:val="22"/>
              </w:rPr>
              <w:t>See AQSH, Forms B1-B3</w:t>
            </w:r>
          </w:p>
        </w:tc>
        <w:tc>
          <w:tcPr>
            <w:tcW w:w="1688" w:type="dxa"/>
          </w:tcPr>
          <w:p w14:paraId="0B021EFB" w14:textId="39B947CC" w:rsidR="0080428A" w:rsidRDefault="0080428A" w:rsidP="0080428A">
            <w:pPr>
              <w:rPr>
                <w:b/>
                <w:color w:val="FF0000"/>
                <w:sz w:val="22"/>
                <w:szCs w:val="22"/>
              </w:rPr>
            </w:pPr>
            <w:r w:rsidRPr="00F12476">
              <w:rPr>
                <w:rFonts w:ascii="Arial" w:hAnsi="Arial" w:cs="Times"/>
                <w:sz w:val="22"/>
                <w:szCs w:val="22"/>
              </w:rPr>
              <w:t>See AQSH, Forms B1-B3</w:t>
            </w:r>
          </w:p>
        </w:tc>
        <w:tc>
          <w:tcPr>
            <w:tcW w:w="2160" w:type="dxa"/>
          </w:tcPr>
          <w:p w14:paraId="6B6B47AA" w14:textId="588CBDF1" w:rsidR="0080428A" w:rsidRDefault="0080428A" w:rsidP="0080428A">
            <w:pPr>
              <w:rPr>
                <w:b/>
                <w:color w:val="FF0000"/>
                <w:sz w:val="22"/>
                <w:szCs w:val="22"/>
              </w:rPr>
            </w:pPr>
            <w:r w:rsidRPr="00F12476">
              <w:rPr>
                <w:rFonts w:ascii="Arial" w:hAnsi="Arial" w:cs="Times"/>
                <w:sz w:val="22"/>
                <w:szCs w:val="22"/>
              </w:rPr>
              <w:t>See AQSH, Forms B1-B3</w:t>
            </w:r>
          </w:p>
        </w:tc>
        <w:tc>
          <w:tcPr>
            <w:tcW w:w="1671" w:type="dxa"/>
          </w:tcPr>
          <w:p w14:paraId="0DA945B6" w14:textId="62B1C9DB" w:rsidR="0080428A" w:rsidRDefault="0080428A" w:rsidP="0080428A">
            <w:pPr>
              <w:rPr>
                <w:b/>
                <w:color w:val="FF0000"/>
                <w:sz w:val="22"/>
                <w:szCs w:val="22"/>
              </w:rPr>
            </w:pPr>
            <w:r w:rsidRPr="00F12476">
              <w:rPr>
                <w:rFonts w:ascii="Arial" w:hAnsi="Arial" w:cs="Times"/>
                <w:sz w:val="22"/>
                <w:szCs w:val="22"/>
              </w:rPr>
              <w:t>No such arrangements at present</w:t>
            </w:r>
          </w:p>
        </w:tc>
      </w:tr>
      <w:tr w:rsidR="0080428A" w14:paraId="60185932" w14:textId="77777777" w:rsidTr="62F95841">
        <w:tc>
          <w:tcPr>
            <w:tcW w:w="1781" w:type="dxa"/>
          </w:tcPr>
          <w:p w14:paraId="17F252CD" w14:textId="355319C0" w:rsidR="0080428A" w:rsidRDefault="0080428A" w:rsidP="0080428A">
            <w:pPr>
              <w:rPr>
                <w:b/>
                <w:color w:val="FF0000"/>
                <w:sz w:val="22"/>
                <w:szCs w:val="22"/>
              </w:rPr>
            </w:pPr>
            <w:r w:rsidRPr="00F12476">
              <w:rPr>
                <w:rFonts w:ascii="Arial" w:hAnsi="Arial" w:cs="Times"/>
                <w:b/>
                <w:sz w:val="22"/>
                <w:szCs w:val="22"/>
              </w:rPr>
              <w:t>Due diligence coordinated by</w:t>
            </w:r>
          </w:p>
        </w:tc>
        <w:tc>
          <w:tcPr>
            <w:tcW w:w="1722" w:type="dxa"/>
          </w:tcPr>
          <w:p w14:paraId="465F5053" w14:textId="26544824" w:rsidR="0080428A" w:rsidRDefault="0080428A" w:rsidP="0080428A">
            <w:pPr>
              <w:rPr>
                <w:b/>
                <w:color w:val="FF0000"/>
                <w:sz w:val="22"/>
                <w:szCs w:val="22"/>
              </w:rPr>
            </w:pPr>
            <w:r w:rsidRPr="00F12476">
              <w:rPr>
                <w:rFonts w:ascii="Arial" w:hAnsi="Arial" w:cs="Times"/>
                <w:sz w:val="22"/>
                <w:szCs w:val="22"/>
              </w:rPr>
              <w:t>Head of School</w:t>
            </w:r>
          </w:p>
        </w:tc>
        <w:tc>
          <w:tcPr>
            <w:tcW w:w="1713" w:type="dxa"/>
          </w:tcPr>
          <w:p w14:paraId="51994F6D" w14:textId="3464DE14" w:rsidR="0080428A" w:rsidRDefault="0080428A" w:rsidP="0080428A">
            <w:pPr>
              <w:rPr>
                <w:b/>
                <w:color w:val="FF0000"/>
                <w:sz w:val="22"/>
                <w:szCs w:val="22"/>
              </w:rPr>
            </w:pPr>
            <w:r w:rsidRPr="00F12476">
              <w:rPr>
                <w:rFonts w:ascii="Arial" w:hAnsi="Arial" w:cs="Times"/>
                <w:sz w:val="22"/>
                <w:szCs w:val="22"/>
              </w:rPr>
              <w:t>Placement Officer</w:t>
            </w:r>
          </w:p>
        </w:tc>
        <w:tc>
          <w:tcPr>
            <w:tcW w:w="1695" w:type="dxa"/>
          </w:tcPr>
          <w:p w14:paraId="0188E92F" w14:textId="05EC2ACB" w:rsidR="0080428A" w:rsidRDefault="0080428A" w:rsidP="0080428A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Times"/>
                <w:sz w:val="22"/>
                <w:szCs w:val="22"/>
              </w:rPr>
              <w:t>SAIL Office</w:t>
            </w:r>
          </w:p>
        </w:tc>
        <w:tc>
          <w:tcPr>
            <w:tcW w:w="1713" w:type="dxa"/>
          </w:tcPr>
          <w:p w14:paraId="7C6668B7" w14:textId="4A095D12" w:rsidR="0080428A" w:rsidRDefault="0080428A" w:rsidP="0080428A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Times"/>
                <w:sz w:val="22"/>
                <w:szCs w:val="22"/>
              </w:rPr>
              <w:t>QAE</w:t>
            </w:r>
          </w:p>
        </w:tc>
        <w:tc>
          <w:tcPr>
            <w:tcW w:w="1688" w:type="dxa"/>
          </w:tcPr>
          <w:p w14:paraId="7FCC40F8" w14:textId="1E558AE9" w:rsidR="0080428A" w:rsidRDefault="0080428A" w:rsidP="0080428A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Times"/>
                <w:sz w:val="22"/>
                <w:szCs w:val="22"/>
              </w:rPr>
              <w:t>QAE</w:t>
            </w:r>
          </w:p>
        </w:tc>
        <w:tc>
          <w:tcPr>
            <w:tcW w:w="2160" w:type="dxa"/>
          </w:tcPr>
          <w:p w14:paraId="59E565A6" w14:textId="65AF5C54" w:rsidR="0080428A" w:rsidRDefault="0080428A" w:rsidP="0080428A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Times"/>
                <w:sz w:val="22"/>
                <w:szCs w:val="22"/>
              </w:rPr>
              <w:t>QAE</w:t>
            </w:r>
          </w:p>
        </w:tc>
        <w:tc>
          <w:tcPr>
            <w:tcW w:w="1671" w:type="dxa"/>
          </w:tcPr>
          <w:p w14:paraId="50797F60" w14:textId="012D3B76" w:rsidR="0080428A" w:rsidRDefault="0080428A" w:rsidP="0080428A">
            <w:pPr>
              <w:rPr>
                <w:b/>
                <w:color w:val="FF0000"/>
                <w:sz w:val="22"/>
                <w:szCs w:val="22"/>
              </w:rPr>
            </w:pPr>
            <w:r w:rsidRPr="00F12476">
              <w:rPr>
                <w:rFonts w:ascii="Arial" w:hAnsi="Arial" w:cs="Times"/>
                <w:sz w:val="22"/>
                <w:szCs w:val="22"/>
              </w:rPr>
              <w:t>No such arrangements at present</w:t>
            </w:r>
          </w:p>
        </w:tc>
      </w:tr>
      <w:tr w:rsidR="0080428A" w14:paraId="08443BAD" w14:textId="77777777" w:rsidTr="62F95841">
        <w:tc>
          <w:tcPr>
            <w:tcW w:w="1781" w:type="dxa"/>
          </w:tcPr>
          <w:p w14:paraId="3807688E" w14:textId="77777777" w:rsidR="0080428A" w:rsidRPr="00F12476" w:rsidRDefault="0080428A" w:rsidP="00804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"/>
                <w:b/>
                <w:sz w:val="22"/>
                <w:szCs w:val="22"/>
              </w:rPr>
            </w:pPr>
            <w:r w:rsidRPr="00F12476">
              <w:rPr>
                <w:rFonts w:ascii="Arial" w:hAnsi="Arial" w:cs="Times"/>
                <w:b/>
                <w:sz w:val="22"/>
                <w:szCs w:val="22"/>
              </w:rPr>
              <w:t xml:space="preserve">Accountability </w:t>
            </w:r>
          </w:p>
          <w:p w14:paraId="2122AC68" w14:textId="77777777" w:rsidR="0080428A" w:rsidRDefault="0080428A" w:rsidP="0080428A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22" w:type="dxa"/>
          </w:tcPr>
          <w:p w14:paraId="4A3CD212" w14:textId="5C0178FB" w:rsidR="0080428A" w:rsidRDefault="0080428A" w:rsidP="0080428A">
            <w:pPr>
              <w:rPr>
                <w:b/>
                <w:color w:val="FF0000"/>
                <w:sz w:val="22"/>
                <w:szCs w:val="22"/>
              </w:rPr>
            </w:pPr>
            <w:r w:rsidRPr="00F12476">
              <w:rPr>
                <w:rFonts w:ascii="Arial" w:hAnsi="Arial" w:cs="Times"/>
                <w:sz w:val="22"/>
                <w:szCs w:val="22"/>
              </w:rPr>
              <w:t>Head of School</w:t>
            </w:r>
          </w:p>
        </w:tc>
        <w:tc>
          <w:tcPr>
            <w:tcW w:w="1713" w:type="dxa"/>
          </w:tcPr>
          <w:p w14:paraId="1A53D089" w14:textId="56DA064D" w:rsidR="0080428A" w:rsidRDefault="0080428A" w:rsidP="0080428A">
            <w:pPr>
              <w:rPr>
                <w:b/>
                <w:color w:val="FF0000"/>
                <w:sz w:val="22"/>
                <w:szCs w:val="22"/>
              </w:rPr>
            </w:pPr>
            <w:r w:rsidRPr="00F12476">
              <w:rPr>
                <w:rFonts w:ascii="Arial" w:hAnsi="Arial" w:cs="Times"/>
                <w:sz w:val="22"/>
                <w:szCs w:val="22"/>
              </w:rPr>
              <w:t>Head of School</w:t>
            </w:r>
          </w:p>
        </w:tc>
        <w:tc>
          <w:tcPr>
            <w:tcW w:w="1695" w:type="dxa"/>
          </w:tcPr>
          <w:p w14:paraId="1C73E300" w14:textId="56B8D413" w:rsidR="0080428A" w:rsidRDefault="0080428A" w:rsidP="0080428A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Times"/>
                <w:sz w:val="22"/>
                <w:szCs w:val="22"/>
              </w:rPr>
              <w:t>DVC</w:t>
            </w:r>
          </w:p>
        </w:tc>
        <w:tc>
          <w:tcPr>
            <w:tcW w:w="1713" w:type="dxa"/>
          </w:tcPr>
          <w:p w14:paraId="24D83890" w14:textId="280E1BEE" w:rsidR="0080428A" w:rsidRDefault="0080428A" w:rsidP="0080428A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Times"/>
                <w:sz w:val="22"/>
                <w:szCs w:val="22"/>
              </w:rPr>
              <w:t>DVC</w:t>
            </w:r>
          </w:p>
        </w:tc>
        <w:tc>
          <w:tcPr>
            <w:tcW w:w="1688" w:type="dxa"/>
          </w:tcPr>
          <w:p w14:paraId="15FEC3AF" w14:textId="08A4F8B0" w:rsidR="0080428A" w:rsidRDefault="0080428A" w:rsidP="0080428A">
            <w:pPr>
              <w:rPr>
                <w:b/>
                <w:color w:val="FF0000"/>
                <w:sz w:val="22"/>
                <w:szCs w:val="22"/>
              </w:rPr>
            </w:pPr>
            <w:r w:rsidRPr="00F12476">
              <w:rPr>
                <w:rFonts w:ascii="Arial" w:hAnsi="Arial" w:cs="Times"/>
                <w:sz w:val="22"/>
                <w:szCs w:val="22"/>
              </w:rPr>
              <w:t>VC</w:t>
            </w:r>
          </w:p>
        </w:tc>
        <w:tc>
          <w:tcPr>
            <w:tcW w:w="2160" w:type="dxa"/>
          </w:tcPr>
          <w:p w14:paraId="69A5BC1B" w14:textId="3F71EC19" w:rsidR="0080428A" w:rsidRDefault="0080428A" w:rsidP="0080428A">
            <w:pPr>
              <w:rPr>
                <w:b/>
                <w:color w:val="FF0000"/>
                <w:sz w:val="22"/>
                <w:szCs w:val="22"/>
              </w:rPr>
            </w:pPr>
            <w:r w:rsidRPr="00F12476">
              <w:rPr>
                <w:rFonts w:ascii="Arial" w:hAnsi="Arial" w:cs="Times"/>
                <w:sz w:val="22"/>
                <w:szCs w:val="22"/>
              </w:rPr>
              <w:t>VC</w:t>
            </w:r>
          </w:p>
        </w:tc>
        <w:tc>
          <w:tcPr>
            <w:tcW w:w="1671" w:type="dxa"/>
          </w:tcPr>
          <w:p w14:paraId="162E461B" w14:textId="7A86DBCE" w:rsidR="0080428A" w:rsidRDefault="0080428A" w:rsidP="0080428A">
            <w:pPr>
              <w:rPr>
                <w:b/>
                <w:color w:val="FF0000"/>
                <w:sz w:val="22"/>
                <w:szCs w:val="22"/>
              </w:rPr>
            </w:pPr>
            <w:r w:rsidRPr="00F12476">
              <w:rPr>
                <w:rFonts w:ascii="Arial" w:hAnsi="Arial" w:cs="Times"/>
                <w:sz w:val="22"/>
                <w:szCs w:val="22"/>
              </w:rPr>
              <w:t>No such arrangements at present</w:t>
            </w:r>
          </w:p>
        </w:tc>
      </w:tr>
      <w:tr w:rsidR="0080428A" w14:paraId="4AF54C2C" w14:textId="77777777" w:rsidTr="62F95841">
        <w:tc>
          <w:tcPr>
            <w:tcW w:w="1781" w:type="dxa"/>
          </w:tcPr>
          <w:p w14:paraId="102E7E03" w14:textId="77777777" w:rsidR="0080428A" w:rsidRPr="00F12476" w:rsidRDefault="0080428A" w:rsidP="0080428A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"/>
                <w:b/>
                <w:sz w:val="22"/>
                <w:szCs w:val="22"/>
              </w:rPr>
            </w:pPr>
            <w:r w:rsidRPr="00F12476">
              <w:rPr>
                <w:rFonts w:ascii="Arial" w:hAnsi="Arial" w:cs="Times"/>
                <w:b/>
                <w:sz w:val="22"/>
                <w:szCs w:val="22"/>
              </w:rPr>
              <w:t xml:space="preserve">Type of Agreement </w:t>
            </w:r>
          </w:p>
          <w:p w14:paraId="3CB2025D" w14:textId="77777777" w:rsidR="0080428A" w:rsidRDefault="0080428A" w:rsidP="0080428A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22" w:type="dxa"/>
          </w:tcPr>
          <w:p w14:paraId="14116B33" w14:textId="04F47C96" w:rsidR="0080428A" w:rsidRDefault="0080428A" w:rsidP="0080428A">
            <w:pPr>
              <w:rPr>
                <w:b/>
                <w:color w:val="FF0000"/>
                <w:sz w:val="22"/>
                <w:szCs w:val="22"/>
              </w:rPr>
            </w:pPr>
            <w:r w:rsidRPr="00F12476">
              <w:rPr>
                <w:rFonts w:ascii="Arial" w:hAnsi="Arial" w:cs="Times"/>
                <w:sz w:val="22"/>
                <w:szCs w:val="22"/>
              </w:rPr>
              <w:t>Letter/ bespoke contract</w:t>
            </w:r>
          </w:p>
        </w:tc>
        <w:tc>
          <w:tcPr>
            <w:tcW w:w="1713" w:type="dxa"/>
          </w:tcPr>
          <w:p w14:paraId="7B4A4CF4" w14:textId="33C8E8D3" w:rsidR="0080428A" w:rsidRDefault="0080428A" w:rsidP="0080428A">
            <w:pPr>
              <w:rPr>
                <w:b/>
                <w:color w:val="FF0000"/>
                <w:sz w:val="22"/>
                <w:szCs w:val="22"/>
              </w:rPr>
            </w:pPr>
            <w:r w:rsidRPr="00F12476">
              <w:rPr>
                <w:rFonts w:ascii="Arial" w:hAnsi="Arial" w:cs="Times"/>
                <w:sz w:val="22"/>
                <w:szCs w:val="22"/>
              </w:rPr>
              <w:t>Letter</w:t>
            </w:r>
          </w:p>
        </w:tc>
        <w:tc>
          <w:tcPr>
            <w:tcW w:w="1695" w:type="dxa"/>
          </w:tcPr>
          <w:p w14:paraId="6C772D24" w14:textId="429934A6" w:rsidR="0080428A" w:rsidRDefault="0080428A" w:rsidP="7E7F3ED6">
            <w:pPr>
              <w:widowControl w:val="0"/>
              <w:rPr>
                <w:rFonts w:ascii="Arial" w:hAnsi="Arial" w:cs="Times"/>
                <w:sz w:val="22"/>
                <w:szCs w:val="22"/>
              </w:rPr>
            </w:pPr>
            <w:r w:rsidRPr="7E7F3ED6">
              <w:rPr>
                <w:rFonts w:ascii="Arial" w:hAnsi="Arial" w:cs="Times"/>
                <w:sz w:val="22"/>
                <w:szCs w:val="22"/>
              </w:rPr>
              <w:t>Inter-institutional agreement</w:t>
            </w:r>
          </w:p>
        </w:tc>
        <w:tc>
          <w:tcPr>
            <w:tcW w:w="1713" w:type="dxa"/>
          </w:tcPr>
          <w:p w14:paraId="330BABB3" w14:textId="16FF54A8" w:rsidR="0080428A" w:rsidRDefault="0080428A" w:rsidP="0080428A">
            <w:pPr>
              <w:rPr>
                <w:b/>
                <w:color w:val="FF0000"/>
                <w:sz w:val="22"/>
                <w:szCs w:val="22"/>
              </w:rPr>
            </w:pPr>
            <w:r w:rsidRPr="00F12476">
              <w:rPr>
                <w:rFonts w:ascii="Arial" w:hAnsi="Arial" w:cs="Times"/>
                <w:sz w:val="22"/>
                <w:szCs w:val="22"/>
              </w:rPr>
              <w:t>Articulation Agreement</w:t>
            </w:r>
          </w:p>
        </w:tc>
        <w:tc>
          <w:tcPr>
            <w:tcW w:w="1688" w:type="dxa"/>
          </w:tcPr>
          <w:p w14:paraId="61C6C1F9" w14:textId="5553E825" w:rsidR="0080428A" w:rsidRDefault="0080428A" w:rsidP="0080428A">
            <w:pPr>
              <w:rPr>
                <w:b/>
                <w:color w:val="FF0000"/>
                <w:sz w:val="22"/>
                <w:szCs w:val="22"/>
              </w:rPr>
            </w:pPr>
            <w:r w:rsidRPr="00F12476">
              <w:rPr>
                <w:rFonts w:ascii="Arial" w:hAnsi="Arial" w:cs="Times"/>
                <w:sz w:val="22"/>
                <w:szCs w:val="22"/>
              </w:rPr>
              <w:t>Institutional Agreement</w:t>
            </w:r>
          </w:p>
        </w:tc>
        <w:tc>
          <w:tcPr>
            <w:tcW w:w="2160" w:type="dxa"/>
          </w:tcPr>
          <w:p w14:paraId="210C6665" w14:textId="35795BEB" w:rsidR="0080428A" w:rsidRDefault="0080428A" w:rsidP="0080428A">
            <w:pPr>
              <w:rPr>
                <w:b/>
                <w:color w:val="FF0000"/>
                <w:sz w:val="22"/>
                <w:szCs w:val="22"/>
              </w:rPr>
            </w:pPr>
            <w:r w:rsidRPr="00F12476">
              <w:rPr>
                <w:rFonts w:ascii="Arial" w:hAnsi="Arial" w:cs="Times"/>
                <w:sz w:val="22"/>
                <w:szCs w:val="22"/>
              </w:rPr>
              <w:t>Institutional Agreement</w:t>
            </w:r>
          </w:p>
        </w:tc>
        <w:tc>
          <w:tcPr>
            <w:tcW w:w="1671" w:type="dxa"/>
          </w:tcPr>
          <w:p w14:paraId="73C0EA9C" w14:textId="3F15781F" w:rsidR="0080428A" w:rsidRDefault="0080428A" w:rsidP="0080428A">
            <w:pPr>
              <w:rPr>
                <w:b/>
                <w:color w:val="FF0000"/>
                <w:sz w:val="22"/>
                <w:szCs w:val="22"/>
              </w:rPr>
            </w:pPr>
            <w:r w:rsidRPr="00F12476">
              <w:rPr>
                <w:rFonts w:ascii="Arial" w:hAnsi="Arial" w:cs="Times"/>
                <w:sz w:val="22"/>
                <w:szCs w:val="22"/>
              </w:rPr>
              <w:t>No such arrangements at present</w:t>
            </w:r>
          </w:p>
        </w:tc>
      </w:tr>
    </w:tbl>
    <w:p w14:paraId="23097CC9" w14:textId="77777777" w:rsidR="003B2776" w:rsidRPr="00F12476" w:rsidRDefault="003B2776">
      <w:pPr>
        <w:rPr>
          <w:b/>
          <w:color w:val="FF0000"/>
          <w:sz w:val="22"/>
          <w:szCs w:val="22"/>
        </w:rPr>
      </w:pPr>
    </w:p>
    <w:sectPr w:rsidR="003B2776" w:rsidRPr="00F12476" w:rsidSect="00F12476">
      <w:headerReference w:type="default" r:id="rId12"/>
      <w:footerReference w:type="default" r:id="rId13"/>
      <w:pgSz w:w="16838" w:h="11906" w:orient="landscape"/>
      <w:pgMar w:top="1440" w:right="124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99DE1" w14:textId="77777777" w:rsidR="00C967DA" w:rsidRDefault="00C967DA" w:rsidP="00CB6ACD">
      <w:r>
        <w:separator/>
      </w:r>
    </w:p>
  </w:endnote>
  <w:endnote w:type="continuationSeparator" w:id="0">
    <w:p w14:paraId="12D59F98" w14:textId="77777777" w:rsidR="00C967DA" w:rsidRDefault="00C967DA" w:rsidP="00CB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9DEA4" w14:textId="5B0B3800" w:rsidR="00D02139" w:rsidRPr="00D02139" w:rsidRDefault="59351E82" w:rsidP="59351E82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088"/>
        <w:tab w:val="right" w:pos="13892"/>
      </w:tabs>
      <w:rPr>
        <w:rFonts w:ascii="Arial" w:hAnsi="Arial" w:cs="Arial"/>
        <w:sz w:val="16"/>
        <w:szCs w:val="16"/>
      </w:rPr>
    </w:pPr>
    <w:r w:rsidRPr="59351E82">
      <w:rPr>
        <w:rFonts w:ascii="Arial" w:hAnsi="Arial" w:cs="Arial"/>
        <w:sz w:val="16"/>
        <w:szCs w:val="16"/>
      </w:rPr>
      <w:t xml:space="preserve">AQSH: Guidance </w:t>
    </w:r>
    <w:proofErr w:type="gramStart"/>
    <w:r w:rsidRPr="59351E82">
      <w:rPr>
        <w:rFonts w:ascii="Arial" w:hAnsi="Arial" w:cs="Arial"/>
        <w:sz w:val="16"/>
        <w:szCs w:val="16"/>
      </w:rPr>
      <w:t>BG(</w:t>
    </w:r>
    <w:proofErr w:type="gramEnd"/>
    <w:r w:rsidRPr="59351E82">
      <w:rPr>
        <w:rFonts w:ascii="Arial" w:hAnsi="Arial" w:cs="Arial"/>
        <w:sz w:val="16"/>
        <w:szCs w:val="16"/>
      </w:rPr>
      <w:t xml:space="preserve">vii)                                                                  </w:t>
    </w:r>
    <w:r w:rsidR="007D3A19">
      <w:tab/>
    </w:r>
    <w:r w:rsidRPr="59351E82">
      <w:rPr>
        <w:sz w:val="16"/>
        <w:szCs w:val="16"/>
      </w:rPr>
      <w:t xml:space="preserve">                                      2024-25                </w:t>
    </w:r>
    <w:r w:rsidR="007D3A19">
      <w:tab/>
    </w:r>
    <w:r w:rsidRPr="59351E82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Page </w:t>
    </w:r>
    <w:r w:rsidR="007D3A19" w:rsidRPr="59351E82">
      <w:rPr>
        <w:rFonts w:ascii="Arial" w:hAnsi="Arial" w:cs="Arial"/>
        <w:b/>
        <w:bCs/>
        <w:noProof/>
        <w:sz w:val="16"/>
        <w:szCs w:val="16"/>
      </w:rPr>
      <w:fldChar w:fldCharType="begin"/>
    </w:r>
    <w:r w:rsidR="007D3A19" w:rsidRPr="59351E82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7D3A19" w:rsidRPr="59351E82">
      <w:rPr>
        <w:rFonts w:ascii="Arial" w:hAnsi="Arial" w:cs="Arial"/>
        <w:b/>
        <w:bCs/>
        <w:sz w:val="16"/>
        <w:szCs w:val="16"/>
      </w:rPr>
      <w:fldChar w:fldCharType="separate"/>
    </w:r>
    <w:r w:rsidRPr="59351E82">
      <w:rPr>
        <w:rFonts w:ascii="Arial" w:hAnsi="Arial" w:cs="Arial"/>
        <w:b/>
        <w:bCs/>
        <w:noProof/>
        <w:sz w:val="16"/>
        <w:szCs w:val="16"/>
      </w:rPr>
      <w:t>1</w:t>
    </w:r>
    <w:r w:rsidR="007D3A19" w:rsidRPr="59351E82">
      <w:rPr>
        <w:rFonts w:ascii="Arial" w:hAnsi="Arial" w:cs="Arial"/>
        <w:b/>
        <w:bCs/>
        <w:noProof/>
        <w:sz w:val="16"/>
        <w:szCs w:val="16"/>
      </w:rPr>
      <w:fldChar w:fldCharType="end"/>
    </w:r>
    <w:r w:rsidRPr="59351E82">
      <w:rPr>
        <w:rFonts w:ascii="Arial" w:hAnsi="Arial" w:cs="Arial"/>
        <w:sz w:val="16"/>
        <w:szCs w:val="16"/>
      </w:rPr>
      <w:t xml:space="preserve"> of </w:t>
    </w:r>
    <w:r w:rsidR="007D3A19" w:rsidRPr="59351E82">
      <w:rPr>
        <w:rFonts w:ascii="Arial" w:hAnsi="Arial" w:cs="Arial"/>
        <w:b/>
        <w:bCs/>
        <w:noProof/>
        <w:sz w:val="16"/>
        <w:szCs w:val="16"/>
      </w:rPr>
      <w:fldChar w:fldCharType="begin"/>
    </w:r>
    <w:r w:rsidR="007D3A19" w:rsidRPr="59351E82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7D3A19" w:rsidRPr="59351E82">
      <w:rPr>
        <w:rFonts w:ascii="Arial" w:hAnsi="Arial" w:cs="Arial"/>
        <w:b/>
        <w:bCs/>
        <w:sz w:val="16"/>
        <w:szCs w:val="16"/>
      </w:rPr>
      <w:fldChar w:fldCharType="separate"/>
    </w:r>
    <w:r w:rsidRPr="59351E82">
      <w:rPr>
        <w:rFonts w:ascii="Arial" w:hAnsi="Arial" w:cs="Arial"/>
        <w:b/>
        <w:bCs/>
        <w:noProof/>
        <w:sz w:val="16"/>
        <w:szCs w:val="16"/>
      </w:rPr>
      <w:t>1</w:t>
    </w:r>
    <w:r w:rsidR="007D3A19" w:rsidRPr="59351E82">
      <w:rPr>
        <w:rFonts w:ascii="Arial" w:hAnsi="Arial" w:cs="Arial"/>
        <w:b/>
        <w:bCs/>
        <w:noProof/>
        <w:sz w:val="16"/>
        <w:szCs w:val="16"/>
      </w:rPr>
      <w:fldChar w:fldCharType="end"/>
    </w:r>
  </w:p>
  <w:p w14:paraId="558EECC1" w14:textId="77777777" w:rsidR="00D02139" w:rsidRDefault="00D021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83299" w14:textId="77777777" w:rsidR="00C967DA" w:rsidRDefault="00C967DA" w:rsidP="00CB6ACD">
      <w:r>
        <w:separator/>
      </w:r>
    </w:p>
  </w:footnote>
  <w:footnote w:type="continuationSeparator" w:id="0">
    <w:p w14:paraId="2F0CDDCC" w14:textId="77777777" w:rsidR="00C967DA" w:rsidRDefault="00C967DA" w:rsidP="00CB6ACD">
      <w:r>
        <w:continuationSeparator/>
      </w:r>
    </w:p>
  </w:footnote>
  <w:footnote w:id="1">
    <w:p w14:paraId="25B439D4" w14:textId="77777777" w:rsidR="007D7EF1" w:rsidRPr="00DF223D" w:rsidRDefault="007D7EF1" w:rsidP="007D7EF1">
      <w:pPr>
        <w:pStyle w:val="FootnoteText"/>
        <w:rPr>
          <w:rFonts w:ascii="Arial" w:hAnsi="Arial" w:cs="Arial"/>
          <w:lang w:val="en-GB"/>
        </w:rPr>
      </w:pPr>
      <w:r w:rsidRPr="00DF223D">
        <w:rPr>
          <w:rStyle w:val="FootnoteReference"/>
          <w:rFonts w:ascii="Arial" w:hAnsi="Arial" w:cs="Arial"/>
        </w:rPr>
        <w:footnoteRef/>
      </w:r>
      <w:r w:rsidRPr="00DF223D">
        <w:rPr>
          <w:rFonts w:ascii="Arial" w:hAnsi="Arial" w:cs="Arial"/>
        </w:rPr>
        <w:t xml:space="preserve"> </w:t>
      </w:r>
      <w:r w:rsidRPr="00DF223D">
        <w:rPr>
          <w:rFonts w:ascii="Arial" w:hAnsi="Arial" w:cs="Arial"/>
          <w:lang w:val="en-GB"/>
        </w:rPr>
        <w:t xml:space="preserve">Note: the types of partnership listed broadly cover the range of collaborative provision but </w:t>
      </w:r>
      <w:r>
        <w:rPr>
          <w:rFonts w:ascii="Arial" w:hAnsi="Arial" w:cs="Arial"/>
          <w:lang w:val="en-GB"/>
        </w:rPr>
        <w:t>do not constitute an</w:t>
      </w:r>
      <w:r w:rsidRPr="00DF223D">
        <w:rPr>
          <w:rFonts w:ascii="Arial" w:hAnsi="Arial" w:cs="Arial"/>
          <w:lang w:val="en-GB"/>
        </w:rPr>
        <w:t xml:space="preserve"> exhaustive list</w:t>
      </w:r>
      <w:r>
        <w:rPr>
          <w:rFonts w:ascii="Arial" w:hAnsi="Arial" w:cs="Arial"/>
          <w:lang w:val="en-GB"/>
        </w:rPr>
        <w:t>.</w:t>
      </w:r>
      <w:r w:rsidRPr="00DF223D">
        <w:rPr>
          <w:rFonts w:ascii="Arial" w:hAnsi="Arial" w:cs="Arial"/>
          <w:lang w:val="en-GB"/>
        </w:rPr>
        <w:t xml:space="preserve"> </w:t>
      </w:r>
    </w:p>
  </w:footnote>
  <w:footnote w:id="2">
    <w:p w14:paraId="7251FB69" w14:textId="23E9B8B1" w:rsidR="0080428A" w:rsidRPr="00CB6ACD" w:rsidRDefault="0080428A" w:rsidP="0080428A">
      <w:pPr>
        <w:pStyle w:val="FootnoteText"/>
        <w:rPr>
          <w:lang w:val="en-GB"/>
        </w:rPr>
      </w:pPr>
      <w:r w:rsidRPr="00DF223D">
        <w:rPr>
          <w:rStyle w:val="FootnoteReference"/>
          <w:rFonts w:ascii="Arial" w:hAnsi="Arial" w:cs="Arial"/>
        </w:rPr>
        <w:footnoteRef/>
      </w:r>
      <w:r w:rsidRPr="00DF223D">
        <w:rPr>
          <w:rFonts w:ascii="Arial" w:hAnsi="Arial" w:cs="Arial"/>
        </w:rPr>
        <w:t xml:space="preserve"> </w:t>
      </w:r>
      <w:r w:rsidRPr="00DF223D">
        <w:rPr>
          <w:rFonts w:ascii="Arial" w:hAnsi="Arial" w:cs="Arial"/>
          <w:lang w:val="en-GB"/>
        </w:rPr>
        <w:t xml:space="preserve">Kingston University currently has no overseas </w:t>
      </w:r>
      <w:r w:rsidR="001D24A5" w:rsidRPr="00DF223D">
        <w:rPr>
          <w:rFonts w:ascii="Arial" w:hAnsi="Arial" w:cs="Arial"/>
          <w:lang w:val="en-GB"/>
        </w:rPr>
        <w:t>campuses,</w:t>
      </w:r>
      <w:r w:rsidRPr="00DF223D">
        <w:rPr>
          <w:rFonts w:ascii="Arial" w:hAnsi="Arial" w:cs="Arial"/>
          <w:lang w:val="en-GB"/>
        </w:rPr>
        <w:t xml:space="preserve"> so this column is included for indicative purposes only, to illustrate the spectrum of possible collaborative provision</w:t>
      </w:r>
      <w:r>
        <w:rPr>
          <w:rFonts w:ascii="Arial" w:hAnsi="Arial" w:cs="Arial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15"/>
      <w:gridCol w:w="4715"/>
      <w:gridCol w:w="4715"/>
    </w:tblGrid>
    <w:tr w:rsidR="59351E82" w14:paraId="73961863" w14:textId="77777777" w:rsidTr="59351E82">
      <w:trPr>
        <w:trHeight w:val="300"/>
      </w:trPr>
      <w:tc>
        <w:tcPr>
          <w:tcW w:w="4715" w:type="dxa"/>
        </w:tcPr>
        <w:p w14:paraId="63C05172" w14:textId="00F71922" w:rsidR="59351E82" w:rsidRDefault="59351E82" w:rsidP="59351E82">
          <w:pPr>
            <w:pStyle w:val="Header"/>
            <w:ind w:left="-115"/>
          </w:pPr>
        </w:p>
      </w:tc>
      <w:tc>
        <w:tcPr>
          <w:tcW w:w="4715" w:type="dxa"/>
        </w:tcPr>
        <w:p w14:paraId="46EDFA0D" w14:textId="434C2C8C" w:rsidR="59351E82" w:rsidRDefault="59351E82" w:rsidP="59351E82">
          <w:pPr>
            <w:pStyle w:val="Header"/>
            <w:jc w:val="center"/>
          </w:pPr>
        </w:p>
      </w:tc>
      <w:tc>
        <w:tcPr>
          <w:tcW w:w="4715" w:type="dxa"/>
        </w:tcPr>
        <w:p w14:paraId="18B1CE20" w14:textId="49186A0C" w:rsidR="59351E82" w:rsidRDefault="59351E82" w:rsidP="59351E82">
          <w:pPr>
            <w:pStyle w:val="Header"/>
            <w:ind w:right="-115"/>
            <w:jc w:val="right"/>
          </w:pPr>
        </w:p>
      </w:tc>
    </w:tr>
  </w:tbl>
  <w:p w14:paraId="2ACFD3EE" w14:textId="01913EB4" w:rsidR="59351E82" w:rsidRDefault="59351E82" w:rsidP="59351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954B5"/>
    <w:multiLevelType w:val="hybridMultilevel"/>
    <w:tmpl w:val="CD28F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626FA"/>
    <w:multiLevelType w:val="hybridMultilevel"/>
    <w:tmpl w:val="D0E8CD16"/>
    <w:lvl w:ilvl="0" w:tplc="040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 w16cid:durableId="431365102">
    <w:abstractNumId w:val="1"/>
  </w:num>
  <w:num w:numId="2" w16cid:durableId="72614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C7"/>
    <w:rsid w:val="00033EAA"/>
    <w:rsid w:val="000935C4"/>
    <w:rsid w:val="000977CA"/>
    <w:rsid w:val="000D7268"/>
    <w:rsid w:val="001102D1"/>
    <w:rsid w:val="00174EA0"/>
    <w:rsid w:val="001A5498"/>
    <w:rsid w:val="001D24A5"/>
    <w:rsid w:val="001E36F7"/>
    <w:rsid w:val="002042D8"/>
    <w:rsid w:val="00256812"/>
    <w:rsid w:val="002664CE"/>
    <w:rsid w:val="00280BA7"/>
    <w:rsid w:val="002D5104"/>
    <w:rsid w:val="003B2776"/>
    <w:rsid w:val="003C6232"/>
    <w:rsid w:val="003F0689"/>
    <w:rsid w:val="003F1710"/>
    <w:rsid w:val="003F2743"/>
    <w:rsid w:val="00407CCA"/>
    <w:rsid w:val="004A6C11"/>
    <w:rsid w:val="004E3514"/>
    <w:rsid w:val="00525196"/>
    <w:rsid w:val="00547024"/>
    <w:rsid w:val="00597DA9"/>
    <w:rsid w:val="005F536C"/>
    <w:rsid w:val="006103F0"/>
    <w:rsid w:val="00670BD4"/>
    <w:rsid w:val="006A7F98"/>
    <w:rsid w:val="006C7C8D"/>
    <w:rsid w:val="006E3D76"/>
    <w:rsid w:val="006F7BD4"/>
    <w:rsid w:val="007011D5"/>
    <w:rsid w:val="007B2829"/>
    <w:rsid w:val="007D342D"/>
    <w:rsid w:val="007D3A19"/>
    <w:rsid w:val="007D7EF1"/>
    <w:rsid w:val="0080428A"/>
    <w:rsid w:val="008216D0"/>
    <w:rsid w:val="008825BE"/>
    <w:rsid w:val="008C7905"/>
    <w:rsid w:val="009522A7"/>
    <w:rsid w:val="0098180D"/>
    <w:rsid w:val="009B5A53"/>
    <w:rsid w:val="009C05AF"/>
    <w:rsid w:val="00A006C7"/>
    <w:rsid w:val="00A466A5"/>
    <w:rsid w:val="00A56B2F"/>
    <w:rsid w:val="00A9467B"/>
    <w:rsid w:val="00AF5B72"/>
    <w:rsid w:val="00B2207A"/>
    <w:rsid w:val="00B23AE5"/>
    <w:rsid w:val="00B808F6"/>
    <w:rsid w:val="00BD51E6"/>
    <w:rsid w:val="00BD5776"/>
    <w:rsid w:val="00BF6D38"/>
    <w:rsid w:val="00C82889"/>
    <w:rsid w:val="00C967DA"/>
    <w:rsid w:val="00CB6ACD"/>
    <w:rsid w:val="00D02139"/>
    <w:rsid w:val="00D27C85"/>
    <w:rsid w:val="00DF223D"/>
    <w:rsid w:val="00DF3D83"/>
    <w:rsid w:val="00E31299"/>
    <w:rsid w:val="00EE56A0"/>
    <w:rsid w:val="00F12476"/>
    <w:rsid w:val="00F972C3"/>
    <w:rsid w:val="00FC5E08"/>
    <w:rsid w:val="00FF30A0"/>
    <w:rsid w:val="00FF6DC7"/>
    <w:rsid w:val="099DE3CB"/>
    <w:rsid w:val="10B02B24"/>
    <w:rsid w:val="59351E82"/>
    <w:rsid w:val="62F95841"/>
    <w:rsid w:val="7E7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0568F"/>
  <w15:chartTrackingRefBased/>
  <w15:docId w15:val="{47636203-AEDC-4E8E-9F0D-96963284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6C7"/>
    <w:rPr>
      <w:rFonts w:ascii="Cambria" w:eastAsia="MS Mincho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28A"/>
    <w:pPr>
      <w:keepNext/>
      <w:spacing w:before="360" w:after="180" w:line="360" w:lineRule="auto"/>
      <w:outlineLvl w:val="0"/>
    </w:pPr>
    <w:rPr>
      <w:rFonts w:ascii="Arial" w:eastAsiaTheme="majorEastAsia" w:hAnsi="Arial" w:cstheme="majorBidi"/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AC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B6ACD"/>
    <w:rPr>
      <w:rFonts w:ascii="Cambria" w:eastAsia="MS Mincho" w:hAnsi="Cambria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CB6AC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7BD4"/>
    <w:rPr>
      <w:rFonts w:ascii="Tahoma" w:eastAsia="MS Mincho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0213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02139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213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2139"/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0428A"/>
    <w:rPr>
      <w:rFonts w:ascii="Arial" w:eastAsiaTheme="majorEastAsia" w:hAnsi="Arial" w:cstheme="majorBidi"/>
      <w:b/>
      <w:bCs/>
      <w:kern w:val="32"/>
      <w:sz w:val="36"/>
      <w:szCs w:val="32"/>
      <w:lang w:val="en-US" w:eastAsia="en-US"/>
    </w:rPr>
  </w:style>
  <w:style w:type="table" w:styleId="TableGrid">
    <w:name w:val="Table Grid"/>
    <w:basedOn w:val="TableNormal"/>
    <w:uiPriority w:val="59"/>
    <w:rsid w:val="00804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CF2ADBE-6B09-0448-A52B-8D2699B33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CA878-1B09-4797-BB25-226A87256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2BBB1A-AAB4-2541-9522-94C5B9F505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29A1C9-604A-4FAC-9A08-6C4856081B45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cca6b130-34ce-479a-80ad-5918b2c7d9b9"/>
    <ds:schemaRef ds:uri="http://purl.org/dc/terms/"/>
    <ds:schemaRef ds:uri="3949bc56-6107-4a37-a900-858857adfede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D9B09D0-6B67-604D-A425-9119EC23E21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Clare</dc:creator>
  <cp:keywords/>
  <cp:lastModifiedBy>Mansi, Dominic A</cp:lastModifiedBy>
  <cp:revision>11</cp:revision>
  <cp:lastPrinted>2017-08-23T15:37:00Z</cp:lastPrinted>
  <dcterms:created xsi:type="dcterms:W3CDTF">2022-04-05T14:10:00Z</dcterms:created>
  <dcterms:modified xsi:type="dcterms:W3CDTF">2025-03-13T17:07:00Z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0x010100AF47C6D639642C4882A310EAFDB93A7F</vt:lpwstr>
  </property>
  <property fmtid="{D5CDD505-2E9C-101B-9397-08002B2CF9AE}" pid="3" name="TaxKeyword">
    <vt:lpwstr/>
  </property>
  <property fmtid="{D5CDD505-2E9C-101B-9397-08002B2CF9AE}" pid="4" name="display_urn:schemas-microsoft-com:office:office#Editor">
    <vt:lpwstr>Connor, Sarah</vt:lpwstr>
  </property>
  <property fmtid="{D5CDD505-2E9C-101B-9397-08002B2CF9AE}" pid="5" name="Order">
    <vt:lpwstr>1701400.00000000</vt:lpwstr>
  </property>
  <property fmtid="{D5CDD505-2E9C-101B-9397-08002B2CF9AE}" pid="6" name="Document Subject">
    <vt:lpwstr/>
  </property>
  <property fmtid="{D5CDD505-2E9C-101B-9397-08002B2CF9AE}" pid="7" name="display_urn:schemas-microsoft-com:office:office#Author">
    <vt:lpwstr>Connor, Sarah</vt:lpwstr>
  </property>
  <property fmtid="{D5CDD505-2E9C-101B-9397-08002B2CF9AE}" pid="8" name="Expiry Date">
    <vt:lpwstr/>
  </property>
  <property fmtid="{D5CDD505-2E9C-101B-9397-08002B2CF9AE}" pid="9" name="Document Type">
    <vt:lpwstr/>
  </property>
  <property fmtid="{D5CDD505-2E9C-101B-9397-08002B2CF9AE}" pid="10" name="Document Authors">
    <vt:lpwstr/>
  </property>
  <property fmtid="{D5CDD505-2E9C-101B-9397-08002B2CF9AE}" pid="11" name="MSIP_Label_3b551598-29da-492a-8b9f-8358cd43dd03_Enabled">
    <vt:lpwstr>True</vt:lpwstr>
  </property>
  <property fmtid="{D5CDD505-2E9C-101B-9397-08002B2CF9AE}" pid="12" name="MSIP_Label_3b551598-29da-492a-8b9f-8358cd43dd03_SiteId">
    <vt:lpwstr>c9ef029c-18cf-4016-86d3-93cf8e94ff94</vt:lpwstr>
  </property>
  <property fmtid="{D5CDD505-2E9C-101B-9397-08002B2CF9AE}" pid="13" name="MSIP_Label_3b551598-29da-492a-8b9f-8358cd43dd03_Owner">
    <vt:lpwstr>KU72685@kingston.ac.uk</vt:lpwstr>
  </property>
  <property fmtid="{D5CDD505-2E9C-101B-9397-08002B2CF9AE}" pid="14" name="MSIP_Label_3b551598-29da-492a-8b9f-8358cd43dd03_SetDate">
    <vt:lpwstr>2022-04-05T14:00:12.8564350Z</vt:lpwstr>
  </property>
  <property fmtid="{D5CDD505-2E9C-101B-9397-08002B2CF9AE}" pid="15" name="MSIP_Label_3b551598-29da-492a-8b9f-8358cd43dd03_Name">
    <vt:lpwstr>General</vt:lpwstr>
  </property>
  <property fmtid="{D5CDD505-2E9C-101B-9397-08002B2CF9AE}" pid="16" name="MSIP_Label_3b551598-29da-492a-8b9f-8358cd43dd03_Application">
    <vt:lpwstr>Microsoft Azure Information Protection</vt:lpwstr>
  </property>
  <property fmtid="{D5CDD505-2E9C-101B-9397-08002B2CF9AE}" pid="17" name="MSIP_Label_3b551598-29da-492a-8b9f-8358cd43dd03_ActionId">
    <vt:lpwstr>21f28884-b612-4f66-b671-2b93a76c7876</vt:lpwstr>
  </property>
  <property fmtid="{D5CDD505-2E9C-101B-9397-08002B2CF9AE}" pid="18" name="MSIP_Label_3b551598-29da-492a-8b9f-8358cd43dd03_Extended_MSFT_Method">
    <vt:lpwstr>Automatic</vt:lpwstr>
  </property>
  <property fmtid="{D5CDD505-2E9C-101B-9397-08002B2CF9AE}" pid="19" name="Sensitivity">
    <vt:lpwstr>General</vt:lpwstr>
  </property>
</Properties>
</file>